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733B44A" w14:paraId="2C078E63" wp14:textId="1AB1D3FA">
      <w:pPr>
        <w:rPr>
          <w:rFonts w:ascii="Calibri" w:hAnsi="Calibri" w:eastAsia="Calibri" w:cs="Calibri" w:asciiTheme="minorAscii" w:hAnsiTheme="minorAscii" w:eastAsiaTheme="minorAscii" w:cstheme="minorAscii"/>
          <w:sz w:val="24"/>
          <w:szCs w:val="24"/>
        </w:rPr>
      </w:pPr>
      <w:r w:rsidRPr="1733B44A" w:rsidR="5E145344">
        <w:rPr>
          <w:rFonts w:ascii="Calibri" w:hAnsi="Calibri" w:eastAsia="Calibri" w:cs="Calibri" w:asciiTheme="minorAscii" w:hAnsiTheme="minorAscii" w:eastAsiaTheme="minorAscii" w:cstheme="minorAscii"/>
          <w:sz w:val="24"/>
          <w:szCs w:val="24"/>
        </w:rPr>
        <w:t>Costa Rica</w:t>
      </w:r>
    </w:p>
    <w:p w:rsidR="5E145344" w:rsidP="1733B44A" w:rsidRDefault="5E145344" w14:paraId="556AEB9A" w14:textId="133D3996">
      <w:pPr>
        <w:pStyle w:val="Normal"/>
        <w:rPr>
          <w:rFonts w:ascii="Calibri" w:hAnsi="Calibri" w:eastAsia="Calibri" w:cs="Calibri" w:asciiTheme="minorAscii" w:hAnsiTheme="minorAscii" w:eastAsiaTheme="minorAscii" w:cstheme="minorAscii"/>
          <w:sz w:val="24"/>
          <w:szCs w:val="24"/>
        </w:rPr>
      </w:pPr>
      <w:r w:rsidRPr="1733B44A" w:rsidR="5E145344">
        <w:rPr>
          <w:rFonts w:ascii="Calibri" w:hAnsi="Calibri" w:eastAsia="Calibri" w:cs="Calibri" w:asciiTheme="minorAscii" w:hAnsiTheme="minorAscii" w:eastAsiaTheme="minorAscii" w:cstheme="minorAscii"/>
          <w:sz w:val="24"/>
          <w:szCs w:val="24"/>
        </w:rPr>
        <w:t>Pura Vida</w:t>
      </w:r>
    </w:p>
    <w:p w:rsidR="5E145344" w:rsidP="1733B44A" w:rsidRDefault="5E145344" w14:paraId="47805EFF" w14:textId="327C0CA4">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General Information</w:t>
      </w:r>
    </w:p>
    <w:p w:rsidR="5E145344" w:rsidP="1733B44A" w:rsidRDefault="5E145344" w14:paraId="3F8F5BA7" w14:textId="30D129EF">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Costa Rica is a fascinating country located in Central America. The country shares its borders with Panama and Nicaragua. It also has coastlines on the Pacific Ocean and the Caribbean Sea. San José, the largest city, serves as the capital of the country. Costa Rica is endowed with great natural wealth that makes it one of the world’s 17 megadiverse nations. Of all the Central American countries, Costa Rica is generally regarded as having the most stable and most democratic government. Its constitution of 1949 provides for a unicameral legislature, a fair judicial system, and an independent electoral body</w:t>
      </w:r>
    </w:p>
    <w:p w:rsidR="1733B44A" w:rsidP="1733B44A" w:rsidRDefault="1733B44A" w14:paraId="1ED32866" w14:textId="0348ABFF">
      <w:pPr>
        <w:pStyle w:val="Normal"/>
        <w:rPr>
          <w:rFonts w:ascii="Calibri" w:hAnsi="Calibri" w:eastAsia="Calibri" w:cs="Calibri" w:asciiTheme="minorAscii" w:hAnsiTheme="minorAscii" w:eastAsiaTheme="minorAscii" w:cstheme="minorAscii"/>
          <w:sz w:val="24"/>
          <w:szCs w:val="24"/>
        </w:rPr>
      </w:pPr>
    </w:p>
    <w:p w:rsidR="5E145344" w:rsidP="1733B44A" w:rsidRDefault="5E145344" w14:paraId="72A53F2D" w14:textId="45114D3B">
      <w:pPr>
        <w:pStyle w:val="Normal"/>
        <w:rPr>
          <w:rFonts w:ascii="Calibri" w:hAnsi="Calibri" w:eastAsia="Calibri" w:cs="Calibri" w:asciiTheme="minorAscii" w:hAnsiTheme="minorAscii" w:eastAsiaTheme="minorAscii" w:cstheme="minorAscii"/>
          <w:i w:val="1"/>
          <w:iCs w:val="1"/>
          <w:sz w:val="24"/>
          <w:szCs w:val="24"/>
        </w:rPr>
      </w:pPr>
      <w:r w:rsidRPr="1733B44A" w:rsidR="5E145344">
        <w:rPr>
          <w:rFonts w:ascii="Calibri" w:hAnsi="Calibri" w:eastAsia="Calibri" w:cs="Calibri" w:asciiTheme="minorAscii" w:hAnsiTheme="minorAscii" w:eastAsiaTheme="minorAscii" w:cstheme="minorAscii"/>
          <w:i w:val="1"/>
          <w:iCs w:val="1"/>
          <w:sz w:val="24"/>
          <w:szCs w:val="24"/>
        </w:rPr>
        <w:t>Image: water.jpeg</w:t>
      </w:r>
    </w:p>
    <w:p w:rsidR="1733B44A" w:rsidP="1733B44A" w:rsidRDefault="1733B44A" w14:paraId="1D343812" w14:textId="01EAE84D">
      <w:pPr>
        <w:pStyle w:val="Normal"/>
        <w:rPr>
          <w:rFonts w:ascii="Calibri" w:hAnsi="Calibri" w:eastAsia="Calibri" w:cs="Calibri" w:asciiTheme="minorAscii" w:hAnsiTheme="minorAscii" w:eastAsiaTheme="minorAscii" w:cstheme="minorAscii"/>
          <w:sz w:val="24"/>
          <w:szCs w:val="24"/>
        </w:rPr>
      </w:pPr>
    </w:p>
    <w:p w:rsidR="5E145344" w:rsidP="1733B44A" w:rsidRDefault="5E145344" w14:paraId="63B45A64" w14:textId="6A36D5B1">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List of things you can do in Costa Rica</w:t>
      </w:r>
    </w:p>
    <w:p w:rsidR="5E145344" w:rsidP="1733B44A" w:rsidRDefault="5E145344" w14:paraId="567CE5AD" w14:textId="1F3CEA9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Kayak</w:t>
      </w:r>
    </w:p>
    <w:p w:rsidR="5E145344" w:rsidP="1733B44A" w:rsidRDefault="5E145344" w14:paraId="00C515B7" w14:textId="0D37F09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Swim under the lower falls</w:t>
      </w:r>
    </w:p>
    <w:p w:rsidR="5E145344" w:rsidP="1733B44A" w:rsidRDefault="5E145344" w14:paraId="7283CC58" w14:textId="1CF6E1A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horseback ride</w:t>
      </w:r>
    </w:p>
    <w:p w:rsidR="5E145344" w:rsidP="1733B44A" w:rsidRDefault="5E145344" w14:paraId="03E8FBF7" w14:textId="1EF4A34F">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Hike</w:t>
      </w:r>
    </w:p>
    <w:p w:rsidR="5E145344" w:rsidP="1733B44A" w:rsidRDefault="5E145344" w14:paraId="4FC7357E" w14:textId="489319AB">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Land</w:t>
      </w:r>
    </w:p>
    <w:p w:rsidR="5E145344" w:rsidP="1733B44A" w:rsidRDefault="5E145344" w14:paraId="231A91B9" w14:textId="78E361BD">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Extending from northwest to southeast, Costa Rica is bounded by Nicaragua to the north, by the Caribbean Sea along the 185-mile (300-km) northeastern coastline, by Panama to the southeast, and by the Pacific Ocean along the 630-mile (1,015-km) southwestern coastline. At the country’s narrowest point, the distance between the Pacific and the Caribbean is only about 75 miles (120 km).</w:t>
      </w:r>
    </w:p>
    <w:p w:rsidR="5E145344" w:rsidP="1733B44A" w:rsidRDefault="5E145344" w14:paraId="07BD5FA6" w14:textId="479CF45B">
      <w:pPr>
        <w:pStyle w:val="Normal"/>
        <w:rPr>
          <w:rFonts w:ascii="Calibri" w:hAnsi="Calibri" w:eastAsia="Calibri" w:cs="Calibri" w:asciiTheme="minorAscii" w:hAnsiTheme="minorAscii" w:eastAsiaTheme="minorAscii" w:cstheme="minorAscii"/>
          <w:i w:val="1"/>
          <w:iCs w:val="1"/>
          <w:sz w:val="24"/>
          <w:szCs w:val="24"/>
        </w:rPr>
      </w:pPr>
      <w:r w:rsidRPr="1733B44A" w:rsidR="5E145344">
        <w:rPr>
          <w:rFonts w:ascii="Calibri" w:hAnsi="Calibri" w:eastAsia="Calibri" w:cs="Calibri" w:asciiTheme="minorAscii" w:hAnsiTheme="minorAscii" w:eastAsiaTheme="minorAscii" w:cstheme="minorAscii"/>
          <w:i w:val="1"/>
          <w:iCs w:val="1"/>
          <w:sz w:val="24"/>
          <w:szCs w:val="24"/>
        </w:rPr>
        <w:t>Image: volcano.jpeg</w:t>
      </w:r>
    </w:p>
    <w:p w:rsidR="5E145344" w:rsidP="1733B44A" w:rsidRDefault="5E145344" w14:paraId="0BD1997E" w14:textId="775F8B18">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Climate</w:t>
      </w:r>
    </w:p>
    <w:p w:rsidR="5E145344" w:rsidP="1733B44A" w:rsidRDefault="5E145344" w14:paraId="28DB94A3" w14:textId="69BE9A8F">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Thermal convection and onshore breezes bring abundant rains to the Pacific coast in the wet season, generally May to October in the north and April to December in the south. Northeasterly trade winds on the Caribbean provide ample year-round precipitation for the country’s east coast, with the heaviest amounts occurring in the Barra del Colorado region. The higher mountain ranges have warm temperate climates, and the Pacific slopes have alternating wet and dry seasons.</w:t>
      </w:r>
    </w:p>
    <w:p w:rsidR="5E145344" w:rsidP="1733B44A" w:rsidRDefault="5E145344" w14:paraId="2F3E4E35" w14:textId="1CF00C15">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Plant and animal life</w:t>
      </w:r>
    </w:p>
    <w:p w:rsidR="5E145344" w:rsidP="1733B44A" w:rsidRDefault="5E145344" w14:paraId="10236019" w14:textId="2C557F76">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Dense broad-leaved evergreen forest, which includes mahogany and tropical cedar trees, covers about one-third of Costa Rica’s landscape. On the Talamanca range grow numerous evergreen oaks and, above the timberline, mountain scrub and grasses. The northwest, with the longest dry season, contains open deciduous forest. Palm trees are common on the Caribbean coastline, and mangroves grow on the shallow protected shores of the Nicoya and Dulce gulfs along the Pacific. Mosses, orchids, and other tropical plants are abundant. Many of the world’s tropical biologists have carried out studies at the various research stations of the Organization for Tropical Studies, which has its headquarters in San Pedro, a suburb of San José, as well as at the Tropical Agricultural Research and Higher Education Centre in Turrialba. Costa Rica is an excellent place to spot sloths in their natural ambiance, as the country has the 5% of the world’s biodiversity and there are a lot of places where you can be so close of the natural sloth habitat, and this results very attractive for both, locals and foreigners.</w:t>
      </w:r>
    </w:p>
    <w:p w:rsidR="5E145344" w:rsidP="1733B44A" w:rsidRDefault="5E145344" w14:paraId="023C5449" w14:textId="1D888B68">
      <w:pPr>
        <w:pStyle w:val="Normal"/>
        <w:rPr>
          <w:rFonts w:ascii="Calibri" w:hAnsi="Calibri" w:eastAsia="Calibri" w:cs="Calibri" w:asciiTheme="minorAscii" w:hAnsiTheme="minorAscii" w:eastAsiaTheme="minorAscii" w:cstheme="minorAscii"/>
          <w:i w:val="1"/>
          <w:iCs w:val="1"/>
          <w:sz w:val="24"/>
          <w:szCs w:val="24"/>
        </w:rPr>
      </w:pPr>
      <w:r w:rsidRPr="1733B44A" w:rsidR="5E145344">
        <w:rPr>
          <w:rFonts w:ascii="Calibri" w:hAnsi="Calibri" w:eastAsia="Calibri" w:cs="Calibri" w:asciiTheme="minorAscii" w:hAnsiTheme="minorAscii" w:eastAsiaTheme="minorAscii" w:cstheme="minorAscii"/>
          <w:i w:val="1"/>
          <w:iCs w:val="1"/>
          <w:sz w:val="24"/>
          <w:szCs w:val="24"/>
        </w:rPr>
        <w:t>Image: Sloth.jpg</w:t>
      </w:r>
    </w:p>
    <w:p w:rsidR="5E145344" w:rsidP="1733B44A" w:rsidRDefault="5E145344" w14:paraId="73316637" w14:textId="4D5971BA">
      <w:pPr>
        <w:pStyle w:val="Heading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Arenal Costa Rica</w:t>
      </w:r>
    </w:p>
    <w:p w:rsidR="5E145344" w:rsidP="1733B44A" w:rsidRDefault="5E145344" w14:paraId="474A2C31" w14:textId="7F59A09A">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Positioned within Costa Rica’s fertile northern lowlands, the Arenal Volcano is an unavoidable presence while traveling within this part of the country. It is tall and imposing and has a reputation that precedes itself.</w:t>
      </w:r>
    </w:p>
    <w:p w:rsidR="5E145344" w:rsidP="1733B44A" w:rsidRDefault="5E145344" w14:paraId="15897ED7" w14:textId="539173AE">
      <w:pPr>
        <w:pStyle w:val="Heading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Price per Activity</w:t>
      </w:r>
    </w:p>
    <w:p w:rsidR="5E145344" w:rsidP="1733B44A" w:rsidRDefault="5E145344" w14:paraId="3958B266" w14:textId="32F3311E">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Below</w:t>
      </w: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you will find a table with pricing on each activity along with the phone number</w:t>
      </w:r>
    </w:p>
    <w:tbl>
      <w:tblPr>
        <w:tblStyle w:val="TableGrid"/>
        <w:tblW w:w="0" w:type="auto"/>
        <w:jc w:val="center"/>
        <w:tblLayout w:type="fixed"/>
        <w:tblLook w:val="06A0" w:firstRow="1" w:lastRow="0" w:firstColumn="1" w:lastColumn="0" w:noHBand="1" w:noVBand="1"/>
      </w:tblPr>
      <w:tblGrid>
        <w:gridCol w:w="3120"/>
        <w:gridCol w:w="3120"/>
        <w:gridCol w:w="3120"/>
      </w:tblGrid>
      <w:tr w:rsidR="1733B44A" w:rsidTr="1733B44A" w14:paraId="2593D459">
        <w:tc>
          <w:tcPr>
            <w:tcW w:w="3120" w:type="dxa"/>
            <w:tcMar/>
            <w:vAlign w:val="top"/>
          </w:tcPr>
          <w:p w:rsidR="5E145344" w:rsidP="1733B44A" w:rsidRDefault="5E145344" w14:paraId="296EDB8F" w14:textId="0AD980BC">
            <w:pPr>
              <w:pStyle w:val="Normal"/>
              <w:jc w:val="center"/>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Activity</w:t>
            </w:r>
          </w:p>
        </w:tc>
        <w:tc>
          <w:tcPr>
            <w:tcW w:w="3120" w:type="dxa"/>
            <w:tcMar/>
            <w:vAlign w:val="top"/>
          </w:tcPr>
          <w:p w:rsidR="5E145344" w:rsidP="1733B44A" w:rsidRDefault="5E145344" w14:paraId="2F824FBD" w14:textId="7B7AC629">
            <w:pPr>
              <w:pStyle w:val="Normal"/>
              <w:jc w:val="center"/>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Price per Person</w:t>
            </w:r>
          </w:p>
        </w:tc>
        <w:tc>
          <w:tcPr>
            <w:tcW w:w="3120" w:type="dxa"/>
            <w:tcMar/>
            <w:vAlign w:val="top"/>
          </w:tcPr>
          <w:p w:rsidR="5E145344" w:rsidP="1733B44A" w:rsidRDefault="5E145344" w14:paraId="51A7D8E1" w14:textId="6592125F">
            <w:pPr>
              <w:pStyle w:val="Normal"/>
              <w:jc w:val="center"/>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Phone Number</w:t>
            </w:r>
          </w:p>
        </w:tc>
      </w:tr>
      <w:tr w:rsidR="1733B44A" w:rsidTr="1733B44A" w14:paraId="26E3BDC7">
        <w:tc>
          <w:tcPr>
            <w:tcW w:w="3120" w:type="dxa"/>
            <w:tcMar/>
            <w:vAlign w:val="top"/>
          </w:tcPr>
          <w:p w:rsidR="5E145344" w:rsidP="1733B44A" w:rsidRDefault="5E145344" w14:paraId="0CCBC330" w14:textId="236DEA25">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Kayak</w:t>
            </w:r>
          </w:p>
        </w:tc>
        <w:tc>
          <w:tcPr>
            <w:tcW w:w="3120" w:type="dxa"/>
            <w:tcMar/>
            <w:vAlign w:val="top"/>
          </w:tcPr>
          <w:p w:rsidR="5E145344" w:rsidP="1733B44A" w:rsidRDefault="5E145344" w14:paraId="66574D76" w14:textId="1F3DD098">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$15</w:t>
            </w:r>
          </w:p>
        </w:tc>
        <w:tc>
          <w:tcPr>
            <w:tcW w:w="3120" w:type="dxa"/>
            <w:tcMar/>
            <w:vAlign w:val="top"/>
          </w:tcPr>
          <w:p w:rsidR="5E145344" w:rsidP="1733B44A" w:rsidRDefault="5E145344" w14:paraId="5501B47F" w14:textId="5D7E9F28">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815-654-7826</w:t>
            </w:r>
          </w:p>
        </w:tc>
      </w:tr>
      <w:tr w:rsidR="1733B44A" w:rsidTr="1733B44A" w14:paraId="22E56943">
        <w:tc>
          <w:tcPr>
            <w:tcW w:w="3120" w:type="dxa"/>
            <w:tcMar/>
            <w:vAlign w:val="top"/>
          </w:tcPr>
          <w:p w:rsidR="5E145344" w:rsidP="1733B44A" w:rsidRDefault="5E145344" w14:paraId="7ED42C9B" w14:textId="72766F25">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Hiking</w:t>
            </w:r>
          </w:p>
        </w:tc>
        <w:tc>
          <w:tcPr>
            <w:tcW w:w="3120" w:type="dxa"/>
            <w:tcMar/>
            <w:vAlign w:val="top"/>
          </w:tcPr>
          <w:p w:rsidR="5E145344" w:rsidP="1733B44A" w:rsidRDefault="5E145344" w14:paraId="623A0F94" w14:textId="15CB348C">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w:t>
            </w:r>
          </w:p>
        </w:tc>
        <w:tc>
          <w:tcPr>
            <w:tcW w:w="3120" w:type="dxa"/>
            <w:tcMar/>
            <w:vAlign w:val="top"/>
          </w:tcPr>
          <w:p w:rsidR="5E145344" w:rsidP="1733B44A" w:rsidRDefault="5E145344" w14:paraId="69521BEB" w14:textId="058916CE">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816-986-8956</w:t>
            </w:r>
          </w:p>
        </w:tc>
      </w:tr>
      <w:tr w:rsidR="1733B44A" w:rsidTr="1733B44A" w14:paraId="4C0BFC90">
        <w:tc>
          <w:tcPr>
            <w:tcW w:w="3120" w:type="dxa"/>
            <w:tcMar/>
            <w:vAlign w:val="top"/>
          </w:tcPr>
          <w:p w:rsidR="5E145344" w:rsidP="1733B44A" w:rsidRDefault="5E145344" w14:paraId="492200D1" w14:textId="19D51D80">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Horseback Riding</w:t>
            </w:r>
          </w:p>
        </w:tc>
        <w:tc>
          <w:tcPr>
            <w:tcW w:w="3120" w:type="dxa"/>
            <w:tcMar/>
            <w:vAlign w:val="top"/>
          </w:tcPr>
          <w:p w:rsidR="5E145344" w:rsidP="1733B44A" w:rsidRDefault="5E145344" w14:paraId="6E97CCA9" w14:textId="7DB96B4A">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$80</w:t>
            </w:r>
          </w:p>
        </w:tc>
        <w:tc>
          <w:tcPr>
            <w:tcW w:w="3120" w:type="dxa"/>
            <w:tcMar/>
            <w:vAlign w:val="top"/>
          </w:tcPr>
          <w:p w:rsidR="5E145344" w:rsidP="1733B44A" w:rsidRDefault="5E145344" w14:paraId="599F39FC" w14:textId="516AB485">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733B44A" w:rsidR="5E145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816-936-9656</w:t>
            </w:r>
          </w:p>
        </w:tc>
      </w:tr>
    </w:tbl>
    <w:p w:rsidR="1733B44A" w:rsidP="1733B44A" w:rsidRDefault="1733B44A" w14:paraId="62C0801B" w14:textId="0464FD07">
      <w:pPr>
        <w:pStyle w:val="Normal"/>
        <w:rPr>
          <w:rFonts w:ascii="Calibri" w:hAnsi="Calibri" w:eastAsia="Calibri" w:cs="Calibri" w:asciiTheme="minorAscii" w:hAnsiTheme="minorAscii" w:eastAsiaTheme="minorAscii" w:cstheme="minorAscii"/>
          <w:sz w:val="24"/>
          <w:szCs w:val="24"/>
        </w:rPr>
      </w:pPr>
    </w:p>
    <w:p w:rsidR="18CE7697" w:rsidP="1733B44A" w:rsidRDefault="18CE7697" w14:paraId="5F96CB8A" w14:textId="72F9FCD6">
      <w:pPr>
        <w:pStyle w:val="Heading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1733B44A" w:rsidR="18CE7697">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More Places to Visit in Costa Rica</w:t>
      </w:r>
    </w:p>
    <w:p w:rsidR="18CE7697" w:rsidP="1733B44A" w:rsidRDefault="18CE7697" w14:paraId="1EC9B47F" w14:textId="3B0D2EEA">
      <w:pPr>
        <w:rPr>
          <w:sz w:val="24"/>
          <w:szCs w:val="24"/>
        </w:rPr>
      </w:pPr>
      <w:r>
        <w:br/>
      </w:r>
      <w:r w:rsidRPr="1733B44A" w:rsidR="18CE7697">
        <w:rPr>
          <w:sz w:val="24"/>
          <w:szCs w:val="24"/>
        </w:rPr>
        <w:t>Image: Samara.jpg</w:t>
      </w:r>
    </w:p>
    <w:p w:rsidR="18CE7697" w:rsidP="1733B44A" w:rsidRDefault="18CE7697" w14:paraId="060CA0F0" w14:textId="0A49A28B">
      <w:pPr>
        <w:pStyle w:val="Normal"/>
        <w:ind w:left="720"/>
        <w:rPr>
          <w:rStyle w:val="Hyperlink"/>
          <w:sz w:val="24"/>
          <w:szCs w:val="24"/>
        </w:rPr>
      </w:pPr>
      <w:r w:rsidRPr="1733B44A" w:rsidR="18CE7697">
        <w:rPr>
          <w:sz w:val="24"/>
          <w:szCs w:val="24"/>
        </w:rPr>
        <w:t xml:space="preserve">Website Link: </w:t>
      </w:r>
      <w:hyperlink r:id="R529c28f4652f43b7">
        <w:r w:rsidRPr="1733B44A" w:rsidR="18CE7697">
          <w:rPr>
            <w:rStyle w:val="Hyperlink"/>
            <w:sz w:val="24"/>
            <w:szCs w:val="24"/>
          </w:rPr>
          <w:t>https://costarica.org/beaches/guanacaste/samara/</w:t>
        </w:r>
      </w:hyperlink>
    </w:p>
    <w:p w:rsidR="18CE7697" w:rsidP="1733B44A" w:rsidRDefault="18CE7697" w14:paraId="6DD27336" w14:textId="3959516D">
      <w:pPr>
        <w:pStyle w:val="Normal"/>
        <w:rPr>
          <w:sz w:val="24"/>
          <w:szCs w:val="24"/>
        </w:rPr>
      </w:pPr>
      <w:r w:rsidRPr="1733B44A" w:rsidR="18CE7697">
        <w:rPr>
          <w:sz w:val="24"/>
          <w:szCs w:val="24"/>
        </w:rPr>
        <w:t>Image: San Jose.jpg</w:t>
      </w:r>
    </w:p>
    <w:p w:rsidR="18CE7697" w:rsidP="1733B44A" w:rsidRDefault="18CE7697" w14:paraId="7E16BD29" w14:textId="71626202">
      <w:pPr>
        <w:pStyle w:val="Normal"/>
        <w:ind w:left="720"/>
        <w:rPr>
          <w:rStyle w:val="Hyperlink"/>
          <w:sz w:val="24"/>
          <w:szCs w:val="24"/>
        </w:rPr>
      </w:pPr>
      <w:r w:rsidRPr="1733B44A" w:rsidR="18CE7697">
        <w:rPr>
          <w:sz w:val="24"/>
          <w:szCs w:val="24"/>
        </w:rPr>
        <w:t xml:space="preserve">Website Link: </w:t>
      </w:r>
      <w:hyperlink r:id="Rf8d2a30774344d1c">
        <w:r w:rsidRPr="1733B44A" w:rsidR="18CE7697">
          <w:rPr>
            <w:rStyle w:val="Hyperlink"/>
            <w:sz w:val="24"/>
            <w:szCs w:val="24"/>
          </w:rPr>
          <w:t>https://costarica.org/cities/san-jose/</w:t>
        </w:r>
      </w:hyperlink>
    </w:p>
    <w:p w:rsidR="18CE7697" w:rsidP="1733B44A" w:rsidRDefault="18CE7697" w14:paraId="20E55989" w14:textId="240BAEFF">
      <w:pPr>
        <w:pStyle w:val="Normal"/>
        <w:rPr>
          <w:sz w:val="24"/>
          <w:szCs w:val="24"/>
        </w:rPr>
      </w:pPr>
      <w:r w:rsidRPr="1733B44A" w:rsidR="18CE7697">
        <w:rPr>
          <w:sz w:val="24"/>
          <w:szCs w:val="24"/>
        </w:rPr>
        <w:t>Image: Monteverde.jpg</w:t>
      </w:r>
    </w:p>
    <w:p w:rsidR="18CE7697" w:rsidP="1733B44A" w:rsidRDefault="18CE7697" w14:paraId="0D54F0CC" w14:textId="36B4F182">
      <w:pPr>
        <w:pStyle w:val="Normal"/>
        <w:ind w:left="720"/>
        <w:rPr>
          <w:sz w:val="24"/>
          <w:szCs w:val="24"/>
        </w:rPr>
      </w:pPr>
      <w:r w:rsidRPr="247A1C95" w:rsidR="18CE7697">
        <w:rPr>
          <w:sz w:val="24"/>
          <w:szCs w:val="24"/>
        </w:rPr>
        <w:t xml:space="preserve">Website Link: </w:t>
      </w:r>
      <w:hyperlink r:id="R89681a24117b473e">
        <w:r w:rsidRPr="247A1C95" w:rsidR="18CE7697">
          <w:rPr>
            <w:rStyle w:val="Hyperlink"/>
            <w:sz w:val="24"/>
            <w:szCs w:val="24"/>
          </w:rPr>
          <w:t>https://www.monteverdeinfo.com/</w:t>
        </w:r>
      </w:hyperlink>
    </w:p>
    <w:p w:rsidR="247A1C95" w:rsidP="247A1C95" w:rsidRDefault="247A1C95" w14:paraId="578CA2F0" w14:textId="4C9B1FE2">
      <w:pPr>
        <w:pStyle w:val="Normal"/>
        <w:ind w:left="720"/>
        <w:rPr>
          <w:sz w:val="24"/>
          <w:szCs w:val="24"/>
        </w:rPr>
      </w:pPr>
    </w:p>
    <w:p w:rsidR="247A1C95" w:rsidP="247A1C95" w:rsidRDefault="247A1C95" w14:paraId="5AE2023C" w14:textId="1DDABA09">
      <w:pPr>
        <w:pStyle w:val="Normal"/>
        <w:ind w:left="720"/>
        <w:rPr>
          <w:sz w:val="24"/>
          <w:szCs w:val="24"/>
        </w:rPr>
      </w:pPr>
    </w:p>
    <w:p w:rsidR="247A1C95" w:rsidP="247A1C95" w:rsidRDefault="247A1C95" w14:paraId="440DB718" w14:textId="46A29B68">
      <w:pPr>
        <w:pStyle w:val="Normal"/>
        <w:ind w:left="720"/>
        <w:rPr>
          <w:sz w:val="24"/>
          <w:szCs w:val="24"/>
        </w:rPr>
      </w:pPr>
    </w:p>
    <w:p w:rsidR="247A1C95" w:rsidP="247A1C95" w:rsidRDefault="247A1C95" w14:paraId="0DFDA102" w14:textId="43879BFB">
      <w:pPr>
        <w:pStyle w:val="Normal"/>
        <w:ind w:left="720"/>
        <w:rPr>
          <w:sz w:val="24"/>
          <w:szCs w:val="24"/>
        </w:rPr>
      </w:pPr>
    </w:p>
    <w:p w:rsidR="350DB21B" w:rsidP="247A1C95" w:rsidRDefault="350DB21B" w14:paraId="16BC4BE3" w14:textId="63915BDB">
      <w:pPr>
        <w:pStyle w:val="Normal"/>
        <w:ind w:left="0"/>
        <w:rPr>
          <w:b w:val="1"/>
          <w:bCs w:val="1"/>
          <w:sz w:val="24"/>
          <w:szCs w:val="24"/>
        </w:rPr>
      </w:pPr>
      <w:r w:rsidRPr="247A1C95" w:rsidR="350DB21B">
        <w:rPr>
          <w:b w:val="1"/>
          <w:bCs w:val="1"/>
          <w:sz w:val="24"/>
          <w:szCs w:val="24"/>
        </w:rPr>
        <w:t>Challenge Text:</w:t>
      </w:r>
    </w:p>
    <w:p w:rsidR="1733B44A" w:rsidP="1733B44A" w:rsidRDefault="1733B44A" w14:paraId="0A032D63" w14:textId="02C16F52">
      <w:pPr>
        <w:pStyle w:val="Normal"/>
      </w:pPr>
    </w:p>
    <w:p w:rsidR="1733B44A" w:rsidP="247A1C95" w:rsidRDefault="1733B44A" w14:paraId="40D3F4EE" w14:textId="0AA2BFF1">
      <w:pPr>
        <w:pStyle w:val="Normal"/>
        <w:rPr>
          <w:rFonts w:ascii="Calibri" w:hAnsi="Calibri" w:eastAsia="Calibri" w:cs="Calibri" w:asciiTheme="minorAscii" w:hAnsiTheme="minorAscii" w:eastAsiaTheme="minorAscii" w:cstheme="minorAscii"/>
          <w:sz w:val="24"/>
          <w:szCs w:val="24"/>
        </w:rPr>
      </w:pPr>
      <w:r w:rsidRPr="247A1C95" w:rsidR="350DB21B">
        <w:rPr>
          <w:rFonts w:ascii="Calibri" w:hAnsi="Calibri" w:eastAsia="Calibri" w:cs="Calibri" w:asciiTheme="minorAscii" w:hAnsiTheme="minorAscii" w:eastAsiaTheme="minorAscii" w:cstheme="minorAscii"/>
          <w:b w:val="1"/>
          <w:bCs w:val="1"/>
          <w:sz w:val="24"/>
          <w:szCs w:val="24"/>
        </w:rPr>
        <w:t>Language</w:t>
      </w:r>
      <w:r w:rsidRPr="247A1C95" w:rsidR="350DB21B">
        <w:rPr>
          <w:rFonts w:ascii="Calibri" w:hAnsi="Calibri" w:eastAsia="Calibri" w:cs="Calibri" w:asciiTheme="minorAscii" w:hAnsiTheme="minorAscii" w:eastAsiaTheme="minorAscii" w:cstheme="minorAscii"/>
          <w:sz w:val="24"/>
          <w:szCs w:val="24"/>
        </w:rPr>
        <w:t xml:space="preserve">: </w:t>
      </w:r>
    </w:p>
    <w:p w:rsidR="1733B44A" w:rsidP="1733B44A" w:rsidRDefault="1733B44A" w14:paraId="4773318D" w14:textId="10438F5B">
      <w:pPr>
        <w:pStyle w:val="Normal"/>
      </w:pPr>
      <w:r w:rsidRPr="247A1C95" w:rsidR="350DB21B">
        <w:rPr>
          <w:rFonts w:ascii="Calibri" w:hAnsi="Calibri" w:eastAsia="Calibri" w:cs="Calibri" w:asciiTheme="minorAscii" w:hAnsiTheme="minorAscii" w:eastAsiaTheme="minorAscii" w:cstheme="minorAscii"/>
          <w:sz w:val="24"/>
          <w:szCs w:val="24"/>
        </w:rPr>
        <w:t>Spanish in Costa Rica is spoken with a distinctive national accent and employs peculiar usages. Costa Ricans replace the diminutive ending -</w:t>
      </w:r>
      <w:r w:rsidRPr="247A1C95" w:rsidR="350DB21B">
        <w:rPr>
          <w:rFonts w:ascii="Calibri" w:hAnsi="Calibri" w:eastAsia="Calibri" w:cs="Calibri" w:asciiTheme="minorAscii" w:hAnsiTheme="minorAscii" w:eastAsiaTheme="minorAscii" w:cstheme="minorAscii"/>
          <w:sz w:val="24"/>
          <w:szCs w:val="24"/>
        </w:rPr>
        <w:t>tito</w:t>
      </w:r>
      <w:r w:rsidRPr="247A1C95" w:rsidR="350DB21B">
        <w:rPr>
          <w:rFonts w:ascii="Calibri" w:hAnsi="Calibri" w:eastAsia="Calibri" w:cs="Calibri" w:asciiTheme="minorAscii" w:hAnsiTheme="minorAscii" w:eastAsiaTheme="minorAscii" w:cstheme="minorAscii"/>
          <w:sz w:val="24"/>
          <w:szCs w:val="24"/>
        </w:rPr>
        <w:t xml:space="preserve"> with -</w:t>
      </w:r>
      <w:r w:rsidRPr="247A1C95" w:rsidR="350DB21B">
        <w:rPr>
          <w:rFonts w:ascii="Calibri" w:hAnsi="Calibri" w:eastAsia="Calibri" w:cs="Calibri" w:asciiTheme="minorAscii" w:hAnsiTheme="minorAscii" w:eastAsiaTheme="minorAscii" w:cstheme="minorAscii"/>
          <w:sz w:val="24"/>
          <w:szCs w:val="24"/>
        </w:rPr>
        <w:t>tico</w:t>
      </w:r>
      <w:r w:rsidRPr="247A1C95" w:rsidR="350DB21B">
        <w:rPr>
          <w:rFonts w:ascii="Calibri" w:hAnsi="Calibri" w:eastAsia="Calibri" w:cs="Calibri" w:asciiTheme="minorAscii" w:hAnsiTheme="minorAscii" w:eastAsiaTheme="minorAscii" w:cstheme="minorAscii"/>
          <w:sz w:val="24"/>
          <w:szCs w:val="24"/>
        </w:rPr>
        <w:t xml:space="preserve"> (hence their nickname), a practice known elsewhere but uncommon in Central America. Descendants of Africans in Limón province speak both Spanish and </w:t>
      </w:r>
      <w:r w:rsidRPr="247A1C95" w:rsidR="350DB21B">
        <w:rPr>
          <w:rFonts w:ascii="Calibri" w:hAnsi="Calibri" w:eastAsia="Calibri" w:cs="Calibri" w:asciiTheme="minorAscii" w:hAnsiTheme="minorAscii" w:eastAsiaTheme="minorAscii" w:cstheme="minorAscii"/>
          <w:sz w:val="24"/>
          <w:szCs w:val="24"/>
        </w:rPr>
        <w:t>Limonese</w:t>
      </w:r>
      <w:r w:rsidRPr="247A1C95" w:rsidR="350DB21B">
        <w:rPr>
          <w:rFonts w:ascii="Calibri" w:hAnsi="Calibri" w:eastAsia="Calibri" w:cs="Calibri" w:asciiTheme="minorAscii" w:hAnsiTheme="minorAscii" w:eastAsiaTheme="minorAscii" w:cstheme="minorAscii"/>
          <w:sz w:val="24"/>
          <w:szCs w:val="24"/>
        </w:rPr>
        <w:t xml:space="preserve"> Creole, which resembles Jamaican English. The principal Indian languages spoken in Costa Rica are part of the Chibchan language family and include </w:t>
      </w:r>
      <w:r w:rsidRPr="247A1C95" w:rsidR="350DB21B">
        <w:rPr>
          <w:rFonts w:ascii="Calibri" w:hAnsi="Calibri" w:eastAsia="Calibri" w:cs="Calibri" w:asciiTheme="minorAscii" w:hAnsiTheme="minorAscii" w:eastAsiaTheme="minorAscii" w:cstheme="minorAscii"/>
          <w:sz w:val="24"/>
          <w:szCs w:val="24"/>
        </w:rPr>
        <w:t>Bribrí</w:t>
      </w:r>
      <w:r w:rsidRPr="247A1C95" w:rsidR="350DB21B">
        <w:rPr>
          <w:rFonts w:ascii="Calibri" w:hAnsi="Calibri" w:eastAsia="Calibri" w:cs="Calibri" w:asciiTheme="minorAscii" w:hAnsiTheme="minorAscii" w:eastAsiaTheme="minorAscii" w:cstheme="minorAscii"/>
          <w:sz w:val="24"/>
          <w:szCs w:val="24"/>
        </w:rPr>
        <w:t xml:space="preserve">, </w:t>
      </w:r>
      <w:r w:rsidRPr="247A1C95" w:rsidR="350DB21B">
        <w:rPr>
          <w:rFonts w:ascii="Calibri" w:hAnsi="Calibri" w:eastAsia="Calibri" w:cs="Calibri" w:asciiTheme="minorAscii" w:hAnsiTheme="minorAscii" w:eastAsiaTheme="minorAscii" w:cstheme="minorAscii"/>
          <w:sz w:val="24"/>
          <w:szCs w:val="24"/>
        </w:rPr>
        <w:t>Cabécar</w:t>
      </w:r>
      <w:r w:rsidRPr="247A1C95" w:rsidR="350DB21B">
        <w:rPr>
          <w:rFonts w:ascii="Calibri" w:hAnsi="Calibri" w:eastAsia="Calibri" w:cs="Calibri" w:asciiTheme="minorAscii" w:hAnsiTheme="minorAscii" w:eastAsiaTheme="minorAscii" w:cstheme="minorAscii"/>
          <w:sz w:val="24"/>
          <w:szCs w:val="24"/>
        </w:rPr>
        <w:t xml:space="preserve">, </w:t>
      </w:r>
      <w:r w:rsidRPr="247A1C95" w:rsidR="350DB21B">
        <w:rPr>
          <w:rFonts w:ascii="Calibri" w:hAnsi="Calibri" w:eastAsia="Calibri" w:cs="Calibri" w:asciiTheme="minorAscii" w:hAnsiTheme="minorAscii" w:eastAsiaTheme="minorAscii" w:cstheme="minorAscii"/>
          <w:sz w:val="24"/>
          <w:szCs w:val="24"/>
        </w:rPr>
        <w:t>Maléku</w:t>
      </w:r>
      <w:r w:rsidRPr="247A1C95" w:rsidR="350DB21B">
        <w:rPr>
          <w:rFonts w:ascii="Calibri" w:hAnsi="Calibri" w:eastAsia="Calibri" w:cs="Calibri" w:asciiTheme="minorAscii" w:hAnsiTheme="minorAscii" w:eastAsiaTheme="minorAscii" w:cstheme="minorAscii"/>
          <w:sz w:val="24"/>
          <w:szCs w:val="24"/>
        </w:rPr>
        <w:t xml:space="preserve"> </w:t>
      </w:r>
      <w:r w:rsidRPr="247A1C95" w:rsidR="350DB21B">
        <w:rPr>
          <w:rFonts w:ascii="Calibri" w:hAnsi="Calibri" w:eastAsia="Calibri" w:cs="Calibri" w:asciiTheme="minorAscii" w:hAnsiTheme="minorAscii" w:eastAsiaTheme="minorAscii" w:cstheme="minorAscii"/>
          <w:sz w:val="24"/>
          <w:szCs w:val="24"/>
        </w:rPr>
        <w:t>Jaíka</w:t>
      </w:r>
      <w:r w:rsidRPr="247A1C95" w:rsidR="350DB21B">
        <w:rPr>
          <w:rFonts w:ascii="Calibri" w:hAnsi="Calibri" w:eastAsia="Calibri" w:cs="Calibri" w:asciiTheme="minorAscii" w:hAnsiTheme="minorAscii" w:eastAsiaTheme="minorAscii" w:cstheme="minorAscii"/>
          <w:sz w:val="24"/>
          <w:szCs w:val="24"/>
        </w:rPr>
        <w:t>, Boruca, and Térraba.</w:t>
      </w:r>
    </w:p>
    <w:p w:rsidR="247A1C95" w:rsidP="247A1C95" w:rsidRDefault="247A1C95" w14:paraId="48BAABC6" w14:textId="31619618">
      <w:pPr>
        <w:pStyle w:val="Normal"/>
        <w:rPr>
          <w:rFonts w:ascii="Calibri" w:hAnsi="Calibri" w:eastAsia="Calibri" w:cs="Calibri" w:asciiTheme="minorAscii" w:hAnsiTheme="minorAscii" w:eastAsiaTheme="minorAscii" w:cstheme="minorAscii"/>
          <w:sz w:val="24"/>
          <w:szCs w:val="24"/>
        </w:rPr>
      </w:pPr>
    </w:p>
    <w:p w:rsidR="350DB21B" w:rsidP="247A1C95" w:rsidRDefault="350DB21B" w14:paraId="74194992" w14:textId="6A1D9A41">
      <w:pPr>
        <w:pStyle w:val="Normal"/>
        <w:rPr>
          <w:rFonts w:ascii="Calibri" w:hAnsi="Calibri" w:eastAsia="Calibri" w:cs="Calibri" w:asciiTheme="minorAscii" w:hAnsiTheme="minorAscii" w:eastAsiaTheme="minorAscii" w:cstheme="minorAscii"/>
          <w:b w:val="1"/>
          <w:bCs w:val="1"/>
          <w:sz w:val="24"/>
          <w:szCs w:val="24"/>
        </w:rPr>
      </w:pPr>
      <w:r w:rsidRPr="247A1C95" w:rsidR="350DB21B">
        <w:rPr>
          <w:rFonts w:ascii="Calibri" w:hAnsi="Calibri" w:eastAsia="Calibri" w:cs="Calibri" w:asciiTheme="minorAscii" w:hAnsiTheme="minorAscii" w:eastAsiaTheme="minorAscii" w:cstheme="minorAscii"/>
          <w:b w:val="1"/>
          <w:bCs w:val="1"/>
          <w:sz w:val="24"/>
          <w:szCs w:val="24"/>
        </w:rPr>
        <w:t xml:space="preserve">Health and Education: </w:t>
      </w:r>
    </w:p>
    <w:p w:rsidR="350DB21B" w:rsidP="247A1C95" w:rsidRDefault="350DB21B" w14:paraId="33F83EED" w14:textId="2526C50B">
      <w:pPr>
        <w:pStyle w:val="Normal"/>
      </w:pPr>
      <w:r w:rsidRPr="247A1C95" w:rsidR="350DB21B">
        <w:rPr>
          <w:rFonts w:ascii="Calibri" w:hAnsi="Calibri" w:eastAsia="Calibri" w:cs="Calibri" w:asciiTheme="minorAscii" w:hAnsiTheme="minorAscii" w:eastAsiaTheme="minorAscii" w:cstheme="minorAscii"/>
          <w:sz w:val="24"/>
          <w:szCs w:val="24"/>
        </w:rPr>
        <w:t>Investments in health and education have been a priority for Costa Rica. It is for this reason that important resources have been destined to these two areas. The result has been an educated and healthy population, whose indices of literacy and life expectancy are similar to those of a developed nation. The medical system in Costa Rica has had a social character, allowing all citizens to have access to it for more than half a century. Additionally, it should be noted that elementary education is free and mandatory.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4aa2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053173"/>
    <w:rsid w:val="00B705D0"/>
    <w:rsid w:val="016700C4"/>
    <w:rsid w:val="063A71E7"/>
    <w:rsid w:val="0A5DE816"/>
    <w:rsid w:val="0B0DE30A"/>
    <w:rsid w:val="0B8B50C7"/>
    <w:rsid w:val="1733B44A"/>
    <w:rsid w:val="18CE7697"/>
    <w:rsid w:val="247A1C95"/>
    <w:rsid w:val="28DD2472"/>
    <w:rsid w:val="350DB21B"/>
    <w:rsid w:val="570E3F29"/>
    <w:rsid w:val="579D243A"/>
    <w:rsid w:val="582F4AD0"/>
    <w:rsid w:val="5E145344"/>
    <w:rsid w:val="648394C8"/>
    <w:rsid w:val="6AD9ADEF"/>
    <w:rsid w:val="79540158"/>
    <w:rsid w:val="7BE394AC"/>
    <w:rsid w:val="7E053173"/>
    <w:rsid w:val="7E27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3173"/>
  <w15:chartTrackingRefBased/>
  <w15:docId w15:val="{B735F6C6-FF06-4CB5-97AD-45BE570AC0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starica.org/beaches/guanacaste/samara/" TargetMode="External" Id="R529c28f4652f43b7"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yperlink" Target="https://costarica.org/cities/san-jose/" TargetMode="External" Id="Rf8d2a30774344d1c"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42b0279a93a4400d"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onteverdeinfo.com/" TargetMode="External" Id="R89681a24117b47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F85C4BDFF4D94D8A00949D0832D5A8" ma:contentTypeVersion="22" ma:contentTypeDescription="Create a new document." ma:contentTypeScope="" ma:versionID="d27fc9f8899f8a721812a61209934d92">
  <xsd:schema xmlns:xsd="http://www.w3.org/2001/XMLSchema" xmlns:xs="http://www.w3.org/2001/XMLSchema" xmlns:p="http://schemas.microsoft.com/office/2006/metadata/properties" xmlns:ns2="4f1aa47a-cd14-4cd3-816a-437a020aaca8" xmlns:ns3="f4800cfc-547e-481a-883e-043b070ae7ce" targetNamespace="http://schemas.microsoft.com/office/2006/metadata/properties" ma:root="true" ma:fieldsID="ea56088dafd42a202ea4e4bf6ba90929" ns2:_="" ns3:_="">
    <xsd:import namespace="4f1aa47a-cd14-4cd3-816a-437a020aaca8"/>
    <xsd:import namespace="f4800cfc-547e-481a-883e-043b070ae7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aa47a-cd14-4cd3-816a-437a020aa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a4df17-ed2d-47bd-94d6-716810618e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tatus" ma:index="26" nillable="true" ma:displayName="Type of Document" ma:format="Dropdown" ma:internalName="Status" ma:requiredMultiChoice="true">
      <xsd:complexType>
        <xsd:complexContent>
          <xsd:extension base="dms:MultiChoice">
            <xsd:sequence>
              <xsd:element name="Value" maxOccurs="unbounded" minOccurs="0" nillable="true">
                <xsd:simpleType>
                  <xsd:restriction base="dms:Choice">
                    <xsd:enumeration value="Lesson Plan"/>
                    <xsd:enumeration value="Instructor Guide"/>
                    <xsd:enumeration value="Program Guide"/>
                    <xsd:enumeration value="Storyline File"/>
                    <xsd:enumeration value="PLTW"/>
                    <xsd:enumeration value="Training_doc"/>
                    <xsd:enumeration value="State_doc"/>
                    <xsd:enumeration value="Choice 8"/>
                  </xsd:restriction>
                </xsd:simple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800cfc-547e-481a-883e-043b070ae7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96f5f0d-c024-4700-8c00-25e1c02dc95d}" ma:internalName="TaxCatchAll" ma:showField="CatchAllData" ma:web="f4800cfc-547e-481a-883e-043b070ae7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1aa47a-cd14-4cd3-816a-437a020aaca8">
      <Terms xmlns="http://schemas.microsoft.com/office/infopath/2007/PartnerControls"/>
    </lcf76f155ced4ddcb4097134ff3c332f>
    <TaxCatchAll xmlns="f4800cfc-547e-481a-883e-043b070ae7ce" xsi:nil="true"/>
    <Status xmlns="4f1aa47a-cd14-4cd3-816a-437a020aaca8"/>
  </documentManagement>
</p:properties>
</file>

<file path=customXml/itemProps1.xml><?xml version="1.0" encoding="utf-8"?>
<ds:datastoreItem xmlns:ds="http://schemas.openxmlformats.org/officeDocument/2006/customXml" ds:itemID="{E6588833-C639-4994-BC67-7026DEFEB3FB}"/>
</file>

<file path=customXml/itemProps2.xml><?xml version="1.0" encoding="utf-8"?>
<ds:datastoreItem xmlns:ds="http://schemas.openxmlformats.org/officeDocument/2006/customXml" ds:itemID="{032C5E8A-C8FD-494E-951D-788DE0C40654}"/>
</file>

<file path=customXml/itemProps3.xml><?xml version="1.0" encoding="utf-8"?>
<ds:datastoreItem xmlns:ds="http://schemas.openxmlformats.org/officeDocument/2006/customXml" ds:itemID="{43F46603-466A-42AF-A3E3-8B41330AD8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Diosdado</dc:creator>
  <cp:keywords/>
  <dc:description/>
  <cp:lastModifiedBy>Nicholas Wickboldt</cp:lastModifiedBy>
  <dcterms:created xsi:type="dcterms:W3CDTF">2022-09-06T16:24:12Z</dcterms:created>
  <dcterms:modified xsi:type="dcterms:W3CDTF">2025-06-19T16:14:52Z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0x01010078F85C4BDFF4D94D8A00949D0832D5A8</vt:lpwstr>
  </property>
  <property fmtid="{D5CDD505-2E9C-101B-9397-08002B2CF9AE}" pid="3" name="MediaServiceImageTags">
    <vt:lpwstr/>
  </property>
</Properties>
</file>