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6"/>
          <w:szCs w:val="36"/>
        </w:rPr>
      </w:pPr>
      <w:bookmarkStart w:colFirst="0" w:colLast="0" w:name="_69jo64woguw3" w:id="0"/>
      <w:bookmarkEnd w:id="0"/>
      <w:r w:rsidDel="00000000" w:rsidR="00000000" w:rsidRPr="00000000">
        <w:rPr>
          <w:rFonts w:ascii="Times New Roman" w:cs="Times New Roman" w:eastAsia="Times New Roman" w:hAnsi="Times New Roman"/>
          <w:b w:val="1"/>
          <w:sz w:val="36"/>
          <w:szCs w:val="36"/>
          <w:rtl w:val="0"/>
        </w:rPr>
        <w:t xml:space="preserve">Ứng Dụng Công Nghệ Số Trong Học Tập</w:t>
      </w:r>
    </w:p>
    <w:p w:rsidR="00000000" w:rsidDel="00000000" w:rsidP="00000000" w:rsidRDefault="00000000" w:rsidRPr="00000000" w14:paraId="00000002">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(Nguồn: Google Gemini)</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34"/>
          <w:szCs w:val="3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Công nghệ số đã cách mạng hóa phương thức học tập, tạo ra một </w:t>
      </w:r>
      <w:r w:rsidDel="00000000" w:rsidR="00000000" w:rsidRPr="00000000">
        <w:rPr>
          <w:rFonts w:ascii="Times New Roman" w:cs="Times New Roman" w:eastAsia="Times New Roman" w:hAnsi="Times New Roman"/>
          <w:b w:val="1"/>
          <w:sz w:val="24"/>
          <w:szCs w:val="24"/>
          <w:rtl w:val="0"/>
        </w:rPr>
        <w:t xml:space="preserve">môi trường giáo dục linh hoạt và đa dạng</w:t>
      </w:r>
      <w:r w:rsidDel="00000000" w:rsidR="00000000" w:rsidRPr="00000000">
        <w:rPr>
          <w:rFonts w:ascii="Times New Roman" w:cs="Times New Roman" w:eastAsia="Times New Roman" w:hAnsi="Times New Roman"/>
          <w:sz w:val="24"/>
          <w:szCs w:val="24"/>
          <w:rtl w:val="0"/>
        </w:rPr>
        <w:t xml:space="preserve"> hơn bao giờ hết. Các ứng dụng như </w:t>
      </w:r>
      <w:r w:rsidDel="00000000" w:rsidR="00000000" w:rsidRPr="00000000">
        <w:rPr>
          <w:rFonts w:ascii="Times New Roman" w:cs="Times New Roman" w:eastAsia="Times New Roman" w:hAnsi="Times New Roman"/>
          <w:b w:val="1"/>
          <w:sz w:val="24"/>
          <w:szCs w:val="24"/>
          <w:rtl w:val="0"/>
        </w:rPr>
        <w:t xml:space="preserve">nền tảng học tập trực tuyến (LMS)</w:t>
      </w:r>
      <w:r w:rsidDel="00000000" w:rsidR="00000000" w:rsidRPr="00000000">
        <w:rPr>
          <w:rFonts w:ascii="Times New Roman" w:cs="Times New Roman" w:eastAsia="Times New Roman" w:hAnsi="Times New Roman"/>
          <w:sz w:val="24"/>
          <w:szCs w:val="24"/>
          <w:rtl w:val="0"/>
        </w:rPr>
        <w:t xml:space="preserve">, video bài giảng tương tác, và sách giáo khoa điện tử cho phép người học truy cập kiến thức mọi lúc, mọi nơi.</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của công nghệ thông tin trong học tập: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rộng không gian học tập: Sinh viên, học sinh có thể học trực tuyến qua các nền tảng như Google Classroom, Zoom, Microsoft Teams, Coursera, v.v</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tính tương tác: Học sinh có thể trao đổi, làm bài tập nhóm, thảo luận và phản hồi ngay trên hệ thống học tập.</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 nhân hóa quá trình học: AI và hệ thống quản lý học tập (LMS) giúp theo dõi tiến độ, gợi ý tài liệu phù hợp với từng người học.</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Tiết kiệm thời gian và chi phí: Học liệu điện tử thay thế tài liệu in, giảm chi phí đi lại và in ấn.</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biệt, </w:t>
      </w:r>
      <w:r w:rsidDel="00000000" w:rsidR="00000000" w:rsidRPr="00000000">
        <w:rPr>
          <w:rFonts w:ascii="Times New Roman" w:cs="Times New Roman" w:eastAsia="Times New Roman" w:hAnsi="Times New Roman"/>
          <w:b w:val="1"/>
          <w:sz w:val="24"/>
          <w:szCs w:val="24"/>
          <w:rtl w:val="0"/>
        </w:rPr>
        <w:t xml:space="preserve">trí tuệ nhân tạo (AI)</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học máy</w:t>
      </w:r>
      <w:r w:rsidDel="00000000" w:rsidR="00000000" w:rsidRPr="00000000">
        <w:rPr>
          <w:rFonts w:ascii="Times New Roman" w:cs="Times New Roman" w:eastAsia="Times New Roman" w:hAnsi="Times New Roman"/>
          <w:sz w:val="24"/>
          <w:szCs w:val="24"/>
          <w:rtl w:val="0"/>
        </w:rPr>
        <w:t xml:space="preserve"> đang cá nhân hóa trải nghiệm học tập bằng cách phân tích hiệu suất và điều chỉnh nội dung cho phù hợp với tốc độ và phong cách của từng cá nhân. </w:t>
      </w:r>
    </w:p>
    <w:p w:rsidR="00000000" w:rsidDel="00000000" w:rsidP="00000000" w:rsidRDefault="00000000" w:rsidRPr="00000000" w14:paraId="0000000A">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 công cụ mô phỏng và </w:t>
      </w:r>
      <w:r w:rsidDel="00000000" w:rsidR="00000000" w:rsidRPr="00000000">
        <w:rPr>
          <w:rFonts w:ascii="Times New Roman" w:cs="Times New Roman" w:eastAsia="Times New Roman" w:hAnsi="Times New Roman"/>
          <w:b w:val="1"/>
          <w:sz w:val="24"/>
          <w:szCs w:val="24"/>
          <w:rtl w:val="0"/>
        </w:rPr>
        <w:t xml:space="preserve">thực tế ảo (VR)</w:t>
      </w:r>
      <w:r w:rsidDel="00000000" w:rsidR="00000000" w:rsidRPr="00000000">
        <w:rPr>
          <w:rFonts w:ascii="Times New Roman" w:cs="Times New Roman" w:eastAsia="Times New Roman" w:hAnsi="Times New Roman"/>
          <w:sz w:val="24"/>
          <w:szCs w:val="24"/>
          <w:rtl w:val="0"/>
        </w:rPr>
        <w:t xml:space="preserve"> mang lại trải nghiệm thực tế, giúp sinh viên y khoa thực hành phẫu thuật ảo hoặc học sinh khám phá lịch sử qua các chuyến đi thực tế ảo. Hơn nữa, </w:t>
      </w:r>
      <w:r w:rsidDel="00000000" w:rsidR="00000000" w:rsidRPr="00000000">
        <w:rPr>
          <w:rFonts w:ascii="Times New Roman" w:cs="Times New Roman" w:eastAsia="Times New Roman" w:hAnsi="Times New Roman"/>
          <w:b w:val="1"/>
          <w:sz w:val="24"/>
          <w:szCs w:val="24"/>
          <w:rtl w:val="0"/>
        </w:rPr>
        <w:t xml:space="preserve">công cụ cộng tác trực tuyến</w:t>
      </w:r>
      <w:r w:rsidDel="00000000" w:rsidR="00000000" w:rsidRPr="00000000">
        <w:rPr>
          <w:rFonts w:ascii="Times New Roman" w:cs="Times New Roman" w:eastAsia="Times New Roman" w:hAnsi="Times New Roman"/>
          <w:sz w:val="24"/>
          <w:szCs w:val="24"/>
          <w:rtl w:val="0"/>
        </w:rPr>
        <w:t xml:space="preserve"> thúc đẩy làm việc nhóm và giao tiếp xuyên biên giới. </w:t>
      </w:r>
    </w:p>
    <w:p w:rsidR="00000000" w:rsidDel="00000000" w:rsidP="00000000" w:rsidRDefault="00000000" w:rsidRPr="00000000" w14:paraId="0000000B">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lại, việc tích hợp công nghệ số không chỉ giúp </w:t>
      </w:r>
      <w:r w:rsidDel="00000000" w:rsidR="00000000" w:rsidRPr="00000000">
        <w:rPr>
          <w:rFonts w:ascii="Times New Roman" w:cs="Times New Roman" w:eastAsia="Times New Roman" w:hAnsi="Times New Roman"/>
          <w:b w:val="1"/>
          <w:sz w:val="24"/>
          <w:szCs w:val="24"/>
          <w:rtl w:val="0"/>
        </w:rPr>
        <w:t xml:space="preserve">tăng cường hiệu quả tiếp thu</w:t>
      </w:r>
      <w:r w:rsidDel="00000000" w:rsidR="00000000" w:rsidRPr="00000000">
        <w:rPr>
          <w:rFonts w:ascii="Times New Roman" w:cs="Times New Roman" w:eastAsia="Times New Roman" w:hAnsi="Times New Roman"/>
          <w:sz w:val="24"/>
          <w:szCs w:val="24"/>
          <w:rtl w:val="0"/>
        </w:rPr>
        <w:t xml:space="preserve"> mà còn trang bị cho người học những </w:t>
      </w:r>
      <w:r w:rsidDel="00000000" w:rsidR="00000000" w:rsidRPr="00000000">
        <w:rPr>
          <w:rFonts w:ascii="Times New Roman" w:cs="Times New Roman" w:eastAsia="Times New Roman" w:hAnsi="Times New Roman"/>
          <w:b w:val="1"/>
          <w:sz w:val="24"/>
          <w:szCs w:val="24"/>
          <w:rtl w:val="0"/>
        </w:rPr>
        <w:t xml:space="preserve">kỹ năng số</w:t>
      </w:r>
      <w:r w:rsidDel="00000000" w:rsidR="00000000" w:rsidRPr="00000000">
        <w:rPr>
          <w:rFonts w:ascii="Times New Roman" w:cs="Times New Roman" w:eastAsia="Times New Roman" w:hAnsi="Times New Roman"/>
          <w:sz w:val="24"/>
          <w:szCs w:val="24"/>
          <w:rtl w:val="0"/>
        </w:rPr>
        <w:t xml:space="preserve"> cần thiết cho thế kỷ 21.</w:t>
      </w:r>
    </w:p>
    <w:p w:rsidR="00000000" w:rsidDel="00000000" w:rsidP="00000000" w:rsidRDefault="00000000" w:rsidRPr="00000000" w14:paraId="0000000C">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văn bản tham khảo từ Google Gemini, hình ảnh từ Unsplash)</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ind w:left="0" w:firstLine="72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Công nghệ số đã biến đổi cách thức học tập, mang lại sự tiện lợi và hiệu quả vượt trội. Các nền tảng trực tuyến như Zoom và Moodle cho phép học sinh tham gia lớp học ảo từ xa, kết nối giáo viên và học sinh toàn cầu. Ứng dụng như Khan Academy cung cấp bài giảng miễn phí, cá nhân hóa theo tiến độ. Ngoài ra, trí tuệ nhân tạo trong phần mềm như Duolingo giúp luyện tập ngôn ngữ qua trò chơi tương tác. Tuy nhiên, cần quản lý thời gian để tránh tác động tiêu cực đến sức khỏe.</w:t>
        <w:br w:type="textWrapping"/>
        <w:t xml:space="preserve">( Nội dung văn bản tham khảo từ Blackbox AI )</w:t>
      </w:r>
    </w:p>
    <w:p w:rsidR="00000000" w:rsidDel="00000000" w:rsidP="00000000" w:rsidRDefault="00000000" w:rsidRPr="00000000" w14:paraId="0000000E">
      <w:pPr>
        <w:spacing w:before="120" w:line="420" w:lineRule="auto"/>
        <w:ind w:firstLine="72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