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8262C"/>
          <w:sz w:val="44"/>
          <w:szCs w:val="44"/>
        </w:rPr>
        <w:t xml:space="preserve">Store Listing</w:t>
      </w:r>
    </w:p>
    <w:p>
      <w:pPr>
        <w:pBdr>
          <w:bottom w:val="single" w:color="B98A4E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Basin Glassharp  (15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Pour water between wine glasses and tune each one until the melody rings.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(73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1202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Basin Glassharp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Pour water between wine glasses and tune each one until the melody rings.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row of crystal glasses, a jug of water and a tune to play. Pour, measure and tune each glass until it rings its note.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Basin Glassharp is a pouring puzzle with music at its heart. Tap a glass, then another, to pour: the water runs until the first is empty or the second is full. The more water in a glass, the lower it rings. Bring every marked glass to its note, and the glasses play their tune and then a chord.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PIECES IN THREE CHAPTERS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Candlelight: two or three glasses, the classic measuring puzzles.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Quartets: four glasses, some to tune and some for measuring.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The Spring: a brass tap that fills a glass and a copper basin that empties one.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SOLVABLE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piece is checked by a full search, and par is the true fewest pours. Undo and start again are free, and a hint shows the next pour.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ROOM TO LISTEN IN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candlelit room with a walnut table, crystal goblets with etched measures and a little stave that fills in note by note. Every glass rings a pure tone at the pitch its water gives it.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B98A4E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glass has a song.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pieces, 03 pouring water, 04 every glass tuned,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B98A4E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musical pouring puzzles across candlelight, quartets and the spring, every piece solver-checked.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Basin Glassharp · com.basinjovex.basinglassharp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6" w:space="6"/>
      </w:pBdr>
      <w:tabs>
        <w:tab w:val="right" w:pos="9306"/>
      </w:tabs>
    </w:pPr>
    <w:r>
      <w:rPr>
        <w:b/>
        <w:bCs/>
        <w:color w:val="08262C"/>
        <w:spacing w:val="40"/>
        <w:sz w:val="18"/>
        <w:szCs w:val="18"/>
      </w:rPr>
      <w:t xml:space="preserve">BASIN JOVEX</w:t>
    </w:r>
    <w:r>
      <w:rPr>
        <w:color w:val="5E6B63"/>
        <w:sz w:val="18"/>
        <w:szCs w:val="18"/>
      </w:rPr>
      <w:t xml:space="preserve">	Basin Glassharp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826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Basin Glassharp: Store Listing</dc:title>
  <dc:creator>BASIN JOVEX</dc:creator>
  <dc:description>Paste-ready text for Play Console → Grow → Store presence → Main store listing</dc:description>
  <cp:lastModifiedBy>BASIN JOVEX</cp:lastModifiedBy>
  <cp:revision>1</cp:revision>
  <dcterms:created xsi:type="dcterms:W3CDTF">2026-10-19T07:17:32.945Z</dcterms:created>
  <dcterms:modified xsi:type="dcterms:W3CDTF">2026-10-19T07:17:32.945Z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