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B0908"/>
          <w:sz w:val="44"/>
          <w:szCs w:val="44"/>
        </w:rPr>
        <w:t xml:space="preserve">Privacy Policy</w:t>
      </w:r>
    </w:p>
    <w:p>
      <w:pPr>
        <w:pBdr>
          <w:bottom w:val="single" w:color="D7B46A" w:sz="8" w:space="8"/>
        </w:pBdr>
        <w:spacing w:after="280"/>
      </w:pPr>
      <w:r>
        <w:rPr>
          <w:i/>
          <w:iCs/>
          <w:color w:val="5E6B63"/>
          <w:sz w:val="22"/>
          <w:szCs w:val="22"/>
        </w:rPr>
        <w:t xml:space="preserve">Tectra Glassbloom by BLOOM TECTRA · Effective 18 October 2026</w:t>
      </w:r>
    </w:p>
    <w:p>
      <w:pPr>
        <w:spacing w:after="120" w:line="300"/>
      </w:pPr>
      <w:r>
        <w:t xml:space="preserve">Tectra Glassbloom (com.bloomtectra.tectraglassbloom) is a puzzle game published by BLOOM TECTRA.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glass beads and gallery pieces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while you breathe into the glass and when a piece is finished.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BLOOM TECTRA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Tectra Glassbloom · com.bloomtectra.tectraglassbloom</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B46A" w:sz="6" w:space="6"/>
      </w:pBdr>
      <w:tabs>
        <w:tab w:val="right" w:pos="9306"/>
      </w:tabs>
    </w:pPr>
    <w:r>
      <w:rPr>
        <w:b/>
        <w:bCs/>
        <w:color w:val="0B0908"/>
        <w:spacing w:val="40"/>
        <w:sz w:val="18"/>
        <w:szCs w:val="18"/>
      </w:rPr>
      <w:t xml:space="preserve">BLOOM TECTRA</w:t>
    </w:r>
    <w:r>
      <w:rPr>
        <w:color w:val="5E6B63"/>
        <w:sz w:val="18"/>
        <w:szCs w:val="18"/>
      </w:rPr>
      <w:t xml:space="preserve">	Tectra Glassbloom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B0908"/>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Tectra Glassbloom: Privacy Policy</dc:title>
  <dc:creator>BLOOM TECTRA</dc:creator>
  <dc:description>Tectra Glassbloom by BLOOM TECTRA · Effective 18 October 2026</dc:description>
  <cp:lastModifiedBy>BLOOM TECTRA</cp:lastModifiedBy>
  <cp:revision>1</cp:revision>
  <dcterms:created xsi:type="dcterms:W3CDTF">2026-10-19T01:57:44.570Z</dcterms:created>
  <dcterms:modified xsi:type="dcterms:W3CDTF">2026-10-19T01:57:44.570Z</dcterms:modified>
</cp:coreProperties>
</file>

<file path=docProps/custom.xml><?xml version="1.0" encoding="utf-8"?>
<Properties xmlns="http://schemas.openxmlformats.org/officeDocument/2006/custom-properties" xmlns:vt="http://schemas.openxmlformats.org/officeDocument/2006/docPropsVTypes"/>
</file>