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Georgia" w:cs="Georgia" w:eastAsia="Georgia" w:hAnsi="Georgia"/>
          <w:b/>
          <w:bCs/>
          <w:color w:val="18213A"/>
          <w:sz w:val="44"/>
          <w:szCs w:val="44"/>
        </w:rPr>
        <w:t xml:space="preserve">Store Listing</w:t>
      </w:r>
    </w:p>
    <w:p>
      <w:pPr>
        <w:pBdr>
          <w:bottom w:val="single" w:color="8A4FD8" w:sz="8" w:space="8"/>
        </w:pBdr>
        <w:spacing w:after="280"/>
      </w:pPr>
      <w:r>
        <w:rPr>
          <w:i/>
          <w:iCs/>
          <w:color w:val="5E6B63"/>
          <w:sz w:val="22"/>
          <w:szCs w:val="22"/>
        </w:rPr>
        <w:t xml:space="preserve">Paste-ready text for Play Console → Grow → Store presence → Main store listing</w:t>
      </w:r>
    </w:p>
    <w:p>
      <w:pPr>
        <w:pStyle w:val="Heading1"/>
      </w:pPr>
      <w:r>
        <w:t xml:space="preserve">App details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350"/>
        <w:gridCol w:w="5956"/>
      </w:tblGrid>
      <w:tr>
        <w:trPr>
          <w:tblHeader w:val="false"/>
        </w:trPr>
        <w:tc>
          <w:tcPr>
            <w:tcW w:type="dxa" w:w="3350"/>
            <w:tcBorders>
              <w:top w:val="single" w:color="D5DDD8" w:sz="4"/>
              <w:left w:val="single" w:color="D5DDD8" w:sz="4"/>
              <w:bottom w:val="single" w:color="D5DDD8" w:sz="4"/>
              <w:right w:val="single" w:color="D5DDD8" w:sz="4"/>
            </w:tcBorders>
            <w:shd w:fill="F3F6F4" w:color="auto" w:val="clear"/>
            <w:tcMar>
              <w:top w:type="dxa" w:w="90"/>
              <w:left w:type="dxa" w:w="140"/>
              <w:bottom w:type="dxa" w:w="90"/>
              <w:right w:type="dxa" w:w="140"/>
            </w:tcMar>
          </w:tcPr>
          <w:p>
            <w:pPr>
              <w:spacing w:after="40" w:line="276"/>
            </w:pPr>
            <w:r>
              <w:rPr>
                <w:b/>
                <w:bCs/>
                <w:color w:val="1F2A24"/>
              </w:rPr>
              <w:t xml:space="preserve">App name (30 max)</w:t>
            </w:r>
          </w:p>
        </w:tc>
        <w:tc>
          <w:tcPr>
            <w:tcW w:type="dxa" w:w="5956"/>
            <w:tcBorders>
              <w:top w:val="single" w:color="D5DDD8" w:sz="4"/>
              <w:left w:val="single" w:color="D5DDD8" w:sz="4"/>
              <w:bottom w:val="single" w:color="D5DDD8" w:sz="4"/>
              <w:right w:val="single" w:color="D5DDD8" w:sz="4"/>
            </w:tcBorders>
            <w:tcMar>
              <w:top w:type="dxa" w:w="90"/>
              <w:left w:type="dxa" w:w="140"/>
              <w:bottom w:type="dxa" w:w="90"/>
              <w:right w:type="dxa" w:w="140"/>
            </w:tcMar>
          </w:tcPr>
          <w:p>
            <w:pPr>
              <w:spacing w:after="40" w:line="276"/>
            </w:pPr>
            <w:r>
              <w:rPr>
                <w:color w:val="1F2A24"/>
              </w:rPr>
              <w:t xml:space="preserve">Thistle Skim  (12 characters)</w:t>
            </w:r>
          </w:p>
        </w:tc>
      </w:tr>
      <w:tr>
        <w:trPr>
          <w:tblHeader w:val="false"/>
        </w:trPr>
        <w:tc>
          <w:tcPr>
            <w:tcW w:type="dxa" w:w="3350"/>
            <w:tcBorders>
              <w:top w:val="single" w:color="D5DDD8" w:sz="4"/>
              <w:left w:val="single" w:color="D5DDD8" w:sz="4"/>
              <w:bottom w:val="single" w:color="D5DDD8" w:sz="4"/>
              <w:right w:val="single" w:color="D5DDD8" w:sz="4"/>
            </w:tcBorders>
            <w:shd w:fill="F3F6F4" w:color="auto" w:val="clear"/>
            <w:tcMar>
              <w:top w:type="dxa" w:w="90"/>
              <w:left w:type="dxa" w:w="140"/>
              <w:bottom w:type="dxa" w:w="90"/>
              <w:right w:type="dxa" w:w="140"/>
            </w:tcMar>
          </w:tcPr>
          <w:p>
            <w:pPr>
              <w:spacing w:after="40" w:line="276"/>
            </w:pPr>
            <w:r>
              <w:rPr>
                <w:b/>
                <w:bCs/>
                <w:color w:val="1F2A24"/>
              </w:rPr>
              <w:t xml:space="preserve">Short description (80 max)</w:t>
            </w:r>
          </w:p>
        </w:tc>
        <w:tc>
          <w:tcPr>
            <w:tcW w:type="dxa" w:w="5956"/>
            <w:tcBorders>
              <w:top w:val="single" w:color="D5DDD8" w:sz="4"/>
              <w:left w:val="single" w:color="D5DDD8" w:sz="4"/>
              <w:bottom w:val="single" w:color="D5DDD8" w:sz="4"/>
              <w:right w:val="single" w:color="D5DDD8" w:sz="4"/>
            </w:tcBorders>
            <w:tcMar>
              <w:top w:type="dxa" w:w="90"/>
              <w:left w:type="dxa" w:w="140"/>
              <w:bottom w:type="dxa" w:w="90"/>
              <w:right w:type="dxa" w:w="140"/>
            </w:tcMar>
          </w:tcPr>
          <w:p>
            <w:pPr>
              <w:spacing w:after="40" w:line="276"/>
            </w:pPr>
            <w:r>
              <w:rPr>
                <w:color w:val="1F2A24"/>
              </w:rPr>
              <w:t xml:space="preserve">Skip stones across calm lakes and light every floating lantern in as few throws.</w:t>
            </w:r>
          </w:p>
          <w:p>
            <w:pPr>
              <w:spacing w:after="40" w:line="276"/>
            </w:pPr>
            <w:r>
              <w:rPr>
                <w:color w:val="1F2A24"/>
              </w:rPr>
              <w:t xml:space="preserve">(80 characters)</w:t>
            </w:r>
          </w:p>
        </w:tc>
      </w:tr>
      <w:tr>
        <w:trPr>
          <w:tblHeader w:val="false"/>
        </w:trPr>
        <w:tc>
          <w:tcPr>
            <w:tcW w:type="dxa" w:w="3350"/>
            <w:tcBorders>
              <w:top w:val="single" w:color="D5DDD8" w:sz="4"/>
              <w:left w:val="single" w:color="D5DDD8" w:sz="4"/>
              <w:bottom w:val="single" w:color="D5DDD8" w:sz="4"/>
              <w:right w:val="single" w:color="D5DDD8" w:sz="4"/>
            </w:tcBorders>
            <w:shd w:fill="F3F6F4" w:color="auto" w:val="clear"/>
            <w:tcMar>
              <w:top w:type="dxa" w:w="90"/>
              <w:left w:type="dxa" w:w="140"/>
              <w:bottom w:type="dxa" w:w="90"/>
              <w:right w:type="dxa" w:w="140"/>
            </w:tcMar>
          </w:tcPr>
          <w:p>
            <w:pPr>
              <w:spacing w:after="40" w:line="276"/>
            </w:pPr>
            <w:r>
              <w:rPr>
                <w:b/>
                <w:bCs/>
                <w:color w:val="1F2A24"/>
              </w:rPr>
              <w:t xml:space="preserve">Full description (4,000 max)</w:t>
            </w:r>
          </w:p>
        </w:tc>
        <w:tc>
          <w:tcPr>
            <w:tcW w:type="dxa" w:w="5956"/>
            <w:tcBorders>
              <w:top w:val="single" w:color="D5DDD8" w:sz="4"/>
              <w:left w:val="single" w:color="D5DDD8" w:sz="4"/>
              <w:bottom w:val="single" w:color="D5DDD8" w:sz="4"/>
              <w:right w:val="single" w:color="D5DDD8" w:sz="4"/>
            </w:tcBorders>
            <w:tcMar>
              <w:top w:type="dxa" w:w="90"/>
              <w:left w:type="dxa" w:w="140"/>
              <w:bottom w:type="dxa" w:w="90"/>
              <w:right w:type="dxa" w:w="140"/>
            </w:tcMar>
          </w:tcPr>
          <w:p>
            <w:pPr>
              <w:spacing w:after="40" w:line="276"/>
            </w:pPr>
            <w:r>
              <w:rPr>
                <w:color w:val="1F2A24"/>
              </w:rPr>
              <w:t xml:space="preserve">1327 characters, below</w:t>
            </w:r>
          </w:p>
        </w:tc>
      </w:tr>
      <w:tr>
        <w:trPr>
          <w:tblHeader w:val="false"/>
        </w:trPr>
        <w:tc>
          <w:tcPr>
            <w:tcW w:type="dxa" w:w="3350"/>
            <w:tcBorders>
              <w:top w:val="single" w:color="D5DDD8" w:sz="4"/>
              <w:left w:val="single" w:color="D5DDD8" w:sz="4"/>
              <w:bottom w:val="single" w:color="D5DDD8" w:sz="4"/>
              <w:right w:val="single" w:color="D5DDD8" w:sz="4"/>
            </w:tcBorders>
            <w:shd w:fill="F3F6F4" w:color="auto" w:val="clear"/>
            <w:tcMar>
              <w:top w:type="dxa" w:w="90"/>
              <w:left w:type="dxa" w:w="140"/>
              <w:bottom w:type="dxa" w:w="90"/>
              <w:right w:type="dxa" w:w="140"/>
            </w:tcMar>
          </w:tcPr>
          <w:p>
            <w:pPr>
              <w:spacing w:after="40" w:line="276"/>
            </w:pPr>
            <w:r>
              <w:rPr>
                <w:b/>
                <w:bCs/>
                <w:color w:val="1F2A24"/>
              </w:rPr>
              <w:t xml:space="preserve">Default language</w:t>
            </w:r>
          </w:p>
        </w:tc>
        <w:tc>
          <w:tcPr>
            <w:tcW w:type="dxa" w:w="5956"/>
            <w:tcBorders>
              <w:top w:val="single" w:color="D5DDD8" w:sz="4"/>
              <w:left w:val="single" w:color="D5DDD8" w:sz="4"/>
              <w:bottom w:val="single" w:color="D5DDD8" w:sz="4"/>
              <w:right w:val="single" w:color="D5DDD8" w:sz="4"/>
            </w:tcBorders>
            <w:tcMar>
              <w:top w:type="dxa" w:w="90"/>
              <w:left w:type="dxa" w:w="140"/>
              <w:bottom w:type="dxa" w:w="90"/>
              <w:right w:type="dxa" w:w="140"/>
            </w:tcMar>
          </w:tcPr>
          <w:p>
            <w:pPr>
              <w:spacing w:after="40" w:line="276"/>
            </w:pPr>
            <w:r>
              <w:rPr>
                <w:color w:val="1F2A24"/>
              </w:rPr>
              <w:t xml:space="preserve">English (United States), en-US</w:t>
            </w:r>
          </w:p>
        </w:tc>
      </w:tr>
    </w:tbl>
    <w:p>
      <w:pPr>
        <w:spacing w:after="160"/>
      </w:pPr>
    </w:p>
    <w:p>
      <w:pPr>
        <w:pStyle w:val="Heading2"/>
      </w:pPr>
      <w:r>
        <w:t xml:space="preserve">App name</w:t>
      </w:r>
    </w:p>
    <w:p>
      <w:pPr>
        <w:keepNext w:val="false"/>
        <w:pBdr>
          <w:left w:val="single" w:color="8A4FD8" w:sz="18" w:space="10"/>
        </w:pBdr>
        <w:shd w:fill="F6F8F2" w:color="auto" w:val="clear"/>
        <w:spacing w:after="60" w:line="290"/>
        <w:ind w:left="200" w:right="200"/>
      </w:pPr>
      <w:r>
        <w:rPr>
          <w:rFonts w:ascii="Calibri" w:cs="Calibri" w:eastAsia="Calibri" w:hAnsi="Calibri"/>
        </w:rPr>
        <w:t xml:space="preserve">Thistle Skim</w:t>
      </w:r>
    </w:p>
    <w:p>
      <w:pPr>
        <w:spacing w:after="120"/>
      </w:pPr>
    </w:p>
    <w:p>
      <w:pPr>
        <w:pStyle w:val="Heading2"/>
      </w:pPr>
      <w:r>
        <w:t xml:space="preserve">Short description</w:t>
      </w:r>
    </w:p>
    <w:p>
      <w:pPr>
        <w:keepNext w:val="false"/>
        <w:pBdr>
          <w:left w:val="single" w:color="8A4FD8" w:sz="18" w:space="10"/>
        </w:pBdr>
        <w:shd w:fill="F6F8F2" w:color="auto" w:val="clear"/>
        <w:spacing w:after="60" w:line="290"/>
        <w:ind w:left="200" w:right="200"/>
      </w:pPr>
      <w:r>
        <w:rPr>
          <w:rFonts w:ascii="Calibri" w:cs="Calibri" w:eastAsia="Calibri" w:hAnsi="Calibri"/>
        </w:rPr>
        <w:t xml:space="preserve">Skip stones across calm lakes and light every floating lantern in as few throws.</w:t>
      </w:r>
    </w:p>
    <w:p>
      <w:pPr>
        <w:spacing w:after="120"/>
      </w:pPr>
    </w:p>
    <w:p>
      <w:pPr>
        <w:pStyle w:val="Heading2"/>
      </w:pPr>
      <w:r>
        <w:t xml:space="preserve">Full description</w:t>
      </w:r>
    </w:p>
    <w:p>
      <w:pPr>
        <w:keepNext/>
        <w:pBdr>
          <w:left w:val="single" w:color="8A4FD8" w:sz="18" w:space="10"/>
        </w:pBdr>
        <w:shd w:fill="F6F8F2" w:color="auto" w:val="clear"/>
        <w:spacing w:after="60" w:line="290"/>
        <w:ind w:left="200" w:right="200"/>
      </w:pPr>
      <w:r>
        <w:rPr>
          <w:rFonts w:ascii="Calibri" w:cs="Calibri" w:eastAsia="Calibri" w:hAnsi="Calibri"/>
        </w:rPr>
        <w:t xml:space="preserve">A still lake, a handful of flat stones, and lanterns waiting on the water. Pull back, let go, and skip.</w:t>
      </w:r>
    </w:p>
    <w:p>
      <w:pPr>
        <w:keepNext/>
        <w:pBdr>
          <w:left w:val="single" w:color="8A4FD8" w:sz="18" w:space="10"/>
        </w:pBdr>
        <w:shd w:fill="F6F8F2" w:color="auto" w:val="clear"/>
        <w:spacing w:after="0" w:line="290"/>
        <w:ind w:left="200" w:right="200"/>
      </w:pPr>
      <w:r>
        <w:rPr>
          <w:rFonts w:ascii="Calibri" w:cs="Calibri" w:eastAsia="Calibri" w:hAnsi="Calibri"/>
        </w:rPr>
        <w:t xml:space="preserve"> </w:t>
      </w:r>
    </w:p>
    <w:p>
      <w:pPr>
        <w:keepNext/>
        <w:pBdr>
          <w:left w:val="single" w:color="8A4FD8" w:sz="18" w:space="10"/>
        </w:pBdr>
        <w:shd w:fill="F6F8F2" w:color="auto" w:val="clear"/>
        <w:spacing w:after="60" w:line="290"/>
        <w:ind w:left="200" w:right="200"/>
      </w:pPr>
      <w:r>
        <w:rPr>
          <w:rFonts w:ascii="Calibri" w:cs="Calibri" w:eastAsia="Calibri" w:hAnsi="Calibri"/>
        </w:rPr>
        <w:t xml:space="preserve">Thistle Skim is a one-touch game about the perfect throw. A dotted arc shows where the first flight will land. A flat, fast throw skips, and each skip lands a little shorter than the last. Too steep or too slow, and the stone goes under. Every lantern the stone passes catches light. Light them all in as few throws as you can.</w:t>
      </w:r>
    </w:p>
    <w:p>
      <w:pPr>
        <w:keepNext/>
        <w:pBdr>
          <w:left w:val="single" w:color="8A4FD8" w:sz="18" w:space="10"/>
        </w:pBdr>
        <w:shd w:fill="F6F8F2" w:color="auto" w:val="clear"/>
        <w:spacing w:after="0" w:line="290"/>
        <w:ind w:left="200" w:right="200"/>
      </w:pPr>
      <w:r>
        <w:rPr>
          <w:rFonts w:ascii="Calibri" w:cs="Calibri" w:eastAsia="Calibri" w:hAnsi="Calibri"/>
        </w:rPr>
        <w:t xml:space="preserve"> </w:t>
      </w:r>
    </w:p>
    <w:p>
      <w:pPr>
        <w:keepNext/>
        <w:pBdr>
          <w:left w:val="single" w:color="8A4FD8" w:sz="18" w:space="10"/>
        </w:pBdr>
        <w:shd w:fill="F6F8F2" w:color="auto" w:val="clear"/>
        <w:spacing w:after="60" w:line="290"/>
        <w:ind w:left="200" w:right="200"/>
      </w:pPr>
      <w:r>
        <w:rPr>
          <w:rFonts w:ascii="Calibri" w:cs="Calibri" w:eastAsia="Calibri" w:hAnsi="Calibri"/>
        </w:rPr>
        <w:t xml:space="preserve">24 LAKES IN THREE CHAPTERS</w:t>
      </w:r>
    </w:p>
    <w:p>
      <w:pPr>
        <w:keepNext/>
        <w:pBdr>
          <w:left w:val="single" w:color="8A4FD8" w:sz="18" w:space="10"/>
        </w:pBdr>
        <w:shd w:fill="F6F8F2" w:color="auto" w:val="clear"/>
        <w:spacing w:after="60" w:line="290"/>
        <w:ind w:left="200" w:right="200"/>
      </w:pPr>
      <w:r>
        <w:rPr>
          <w:rFonts w:ascii="Calibri" w:cs="Calibri" w:eastAsia="Calibri" w:hAnsi="Calibri"/>
        </w:rPr>
        <w:t xml:space="preserve">• Morning Mist: floating lanterns on a still lake.</w:t>
      </w:r>
    </w:p>
    <w:p>
      <w:pPr>
        <w:keepNext/>
        <w:pBdr>
          <w:left w:val="single" w:color="8A4FD8" w:sz="18" w:space="10"/>
        </w:pBdr>
        <w:shd w:fill="F6F8F2" w:color="auto" w:val="clear"/>
        <w:spacing w:after="60" w:line="290"/>
        <w:ind w:left="200" w:right="200"/>
      </w:pPr>
      <w:r>
        <w:rPr>
          <w:rFonts w:ascii="Calibri" w:cs="Calibri" w:eastAsia="Calibri" w:hAnsi="Calibri"/>
        </w:rPr>
        <w:t xml:space="preserve">• Lily Pond: springy lily pads, rocks that turn the stone, and reeds that swallow it.</w:t>
      </w:r>
    </w:p>
    <w:p>
      <w:pPr>
        <w:keepNext/>
        <w:pBdr>
          <w:left w:val="single" w:color="8A4FD8" w:sz="18" w:space="10"/>
        </w:pBdr>
        <w:shd w:fill="F6F8F2" w:color="auto" w:val="clear"/>
        <w:spacing w:after="60" w:line="290"/>
        <w:ind w:left="200" w:right="200"/>
      </w:pPr>
      <w:r>
        <w:rPr>
          <w:rFonts w:ascii="Calibri" w:cs="Calibri" w:eastAsia="Calibri" w:hAnsi="Calibri"/>
        </w:rPr>
        <w:t xml:space="preserve">• Lantern Night: ducks asleep on the water, wind off the hills, and lanterns hung high.</w:t>
      </w:r>
    </w:p>
    <w:p>
      <w:pPr>
        <w:keepNext/>
        <w:pBdr>
          <w:left w:val="single" w:color="8A4FD8" w:sz="18" w:space="10"/>
        </w:pBdr>
        <w:shd w:fill="F6F8F2" w:color="auto" w:val="clear"/>
        <w:spacing w:after="0" w:line="290"/>
        <w:ind w:left="200" w:right="200"/>
      </w:pPr>
      <w:r>
        <w:rPr>
          <w:rFonts w:ascii="Calibri" w:cs="Calibri" w:eastAsia="Calibri" w:hAnsi="Calibri"/>
        </w:rPr>
        <w:t xml:space="preserve"> </w:t>
      </w:r>
    </w:p>
    <w:p>
      <w:pPr>
        <w:keepNext/>
        <w:pBdr>
          <w:left w:val="single" w:color="8A4FD8" w:sz="18" w:space="10"/>
        </w:pBdr>
        <w:shd w:fill="F6F8F2" w:color="auto" w:val="clear"/>
        <w:spacing w:after="60" w:line="290"/>
        <w:ind w:left="200" w:right="200"/>
      </w:pPr>
      <w:r>
        <w:rPr>
          <w:rFonts w:ascii="Calibri" w:cs="Calibri" w:eastAsia="Calibri" w:hAnsi="Calibri"/>
        </w:rPr>
        <w:t xml:space="preserve">FAIR AND SOLVABLE</w:t>
      </w:r>
    </w:p>
    <w:p>
      <w:pPr>
        <w:keepNext/>
        <w:pBdr>
          <w:left w:val="single" w:color="8A4FD8" w:sz="18" w:space="10"/>
        </w:pBdr>
        <w:shd w:fill="F6F8F2" w:color="auto" w:val="clear"/>
        <w:spacing w:after="60" w:line="290"/>
        <w:ind w:left="200" w:right="200"/>
      </w:pPr>
      <w:r>
        <w:rPr>
          <w:rFonts w:ascii="Calibri" w:cs="Calibri" w:eastAsia="Calibri" w:hAnsi="Calibri"/>
        </w:rPr>
        <w:t xml:space="preserve">Par for every lake is found by the game's own solver. Stars are lanterns: three in par, two for one throw over, one for finishing with stones still in hand.</w:t>
      </w:r>
    </w:p>
    <w:p>
      <w:pPr>
        <w:keepNext/>
        <w:pBdr>
          <w:left w:val="single" w:color="8A4FD8" w:sz="18" w:space="10"/>
        </w:pBdr>
        <w:shd w:fill="F6F8F2" w:color="auto" w:val="clear"/>
        <w:spacing w:after="0" w:line="290"/>
        <w:ind w:left="200" w:right="200"/>
      </w:pPr>
      <w:r>
        <w:rPr>
          <w:rFonts w:ascii="Calibri" w:cs="Calibri" w:eastAsia="Calibri" w:hAnsi="Calibri"/>
        </w:rPr>
        <w:t xml:space="preserve"> </w:t>
      </w:r>
    </w:p>
    <w:p>
      <w:pPr>
        <w:keepNext/>
        <w:pBdr>
          <w:left w:val="single" w:color="8A4FD8" w:sz="18" w:space="10"/>
        </w:pBdr>
        <w:shd w:fill="F6F8F2" w:color="auto" w:val="clear"/>
        <w:spacing w:after="60" w:line="290"/>
        <w:ind w:left="200" w:right="200"/>
      </w:pPr>
      <w:r>
        <w:rPr>
          <w:rFonts w:ascii="Calibri" w:cs="Calibri" w:eastAsia="Calibri" w:hAnsi="Calibri"/>
        </w:rPr>
        <w:t xml:space="preserve">A LAKE TO SETTLE BY</w:t>
      </w:r>
    </w:p>
    <w:p>
      <w:pPr>
        <w:keepNext/>
        <w:pBdr>
          <w:left w:val="single" w:color="8A4FD8" w:sz="18" w:space="10"/>
        </w:pBdr>
        <w:shd w:fill="F6F8F2" w:color="auto" w:val="clear"/>
        <w:spacing w:after="60" w:line="290"/>
        <w:ind w:left="200" w:right="200"/>
      </w:pPr>
      <w:r>
        <w:rPr>
          <w:rFonts w:ascii="Calibri" w:cs="Calibri" w:eastAsia="Calibri" w:hAnsi="Calibri"/>
        </w:rPr>
        <w:t xml:space="preserve">Three times of day with parallax hills and mist, a glittering sun or moon path, reflections of every lantern and ripples that widen at each skip. A nylon guitar plays over birdsong by day and crickets at night, a plip for each skip climbing the scale.</w:t>
      </w:r>
    </w:p>
    <w:p>
      <w:pPr>
        <w:keepNext/>
        <w:pBdr>
          <w:left w:val="single" w:color="8A4FD8" w:sz="18" w:space="10"/>
        </w:pBdr>
        <w:shd w:fill="F6F8F2" w:color="auto" w:val="clear"/>
        <w:spacing w:after="0" w:line="290"/>
        <w:ind w:left="200" w:right="200"/>
      </w:pPr>
      <w:r>
        <w:rPr>
          <w:rFonts w:ascii="Calibri" w:cs="Calibri" w:eastAsia="Calibri" w:hAnsi="Calibri"/>
        </w:rPr>
        <w:t xml:space="preserve"> </w:t>
      </w:r>
    </w:p>
    <w:p>
      <w:pPr>
        <w:keepNext/>
        <w:pBdr>
          <w:left w:val="single" w:color="8A4FD8" w:sz="18" w:space="10"/>
        </w:pBdr>
        <w:shd w:fill="F6F8F2" w:color="auto" w:val="clear"/>
        <w:spacing w:after="60" w:line="290"/>
        <w:ind w:left="200" w:right="200"/>
      </w:pPr>
      <w:r>
        <w:rPr>
          <w:rFonts w:ascii="Calibri" w:cs="Calibri" w:eastAsia="Calibri" w:hAnsi="Calibri"/>
        </w:rPr>
        <w:t xml:space="preserve">MADE FOR EVERYONE</w:t>
      </w:r>
    </w:p>
    <w:p>
      <w:pPr>
        <w:keepNext/>
        <w:pBdr>
          <w:left w:val="single" w:color="8A4FD8" w:sz="18" w:space="10"/>
        </w:pBdr>
        <w:shd w:fill="F6F8F2" w:color="auto" w:val="clear"/>
        <w:spacing w:after="60" w:line="290"/>
        <w:ind w:left="200" w:right="200"/>
      </w:pPr>
      <w:r>
        <w:rPr>
          <w:rFonts w:ascii="Calibri" w:cs="Calibri" w:eastAsia="Calibri" w:hAnsi="Calibri"/>
        </w:rPr>
        <w:t xml:space="preserve">• Plays fully offline, no account needed.</w:t>
      </w:r>
    </w:p>
    <w:p>
      <w:pPr>
        <w:keepNext/>
        <w:pBdr>
          <w:left w:val="single" w:color="8A4FD8" w:sz="18" w:space="10"/>
        </w:pBdr>
        <w:shd w:fill="F6F8F2" w:color="auto" w:val="clear"/>
        <w:spacing w:after="60" w:line="290"/>
        <w:ind w:left="200" w:right="200"/>
      </w:pPr>
      <w:r>
        <w:rPr>
          <w:rFonts w:ascii="Calibri" w:cs="Calibri" w:eastAsia="Calibri" w:hAnsi="Calibri"/>
        </w:rPr>
        <w:t xml:space="preserve">• No ads, no tracking, no data collected.</w:t>
      </w:r>
    </w:p>
    <w:p>
      <w:pPr>
        <w:keepNext/>
        <w:pBdr>
          <w:left w:val="single" w:color="8A4FD8" w:sz="18" w:space="10"/>
        </w:pBdr>
        <w:shd w:fill="F6F8F2" w:color="auto" w:val="clear"/>
        <w:spacing w:after="60" w:line="290"/>
        <w:ind w:left="200" w:right="200"/>
      </w:pPr>
      <w:r>
        <w:rPr>
          <w:rFonts w:ascii="Calibri" w:cs="Calibri" w:eastAsia="Calibri" w:hAnsi="Calibri"/>
        </w:rPr>
        <w:t xml:space="preserve">• Music, sound, vibration and reduce-motion settings.</w:t>
      </w:r>
    </w:p>
    <w:p>
      <w:pPr>
        <w:keepNext/>
        <w:pBdr>
          <w:left w:val="single" w:color="8A4FD8" w:sz="18" w:space="10"/>
        </w:pBdr>
        <w:shd w:fill="F6F8F2" w:color="auto" w:val="clear"/>
        <w:spacing w:after="0" w:line="290"/>
        <w:ind w:left="200" w:right="200"/>
      </w:pPr>
      <w:r>
        <w:rPr>
          <w:rFonts w:ascii="Calibri" w:cs="Calibri" w:eastAsia="Calibri" w:hAnsi="Calibri"/>
        </w:rPr>
        <w:t xml:space="preserve"> </w:t>
      </w:r>
    </w:p>
    <w:p>
      <w:pPr>
        <w:keepNext w:val="false"/>
        <w:pBdr>
          <w:left w:val="single" w:color="8A4FD8" w:sz="18" w:space="10"/>
        </w:pBdr>
        <w:shd w:fill="F6F8F2" w:color="auto" w:val="clear"/>
        <w:spacing w:after="60" w:line="290"/>
        <w:ind w:left="200" w:right="200"/>
      </w:pPr>
      <w:r>
        <w:rPr>
          <w:rFonts w:ascii="Calibri" w:cs="Calibri" w:eastAsia="Calibri" w:hAnsi="Calibri"/>
        </w:rPr>
        <w:t xml:space="preserve">One flat throw. Every lantern lit.</w:t>
      </w:r>
    </w:p>
    <w:p>
      <w:pPr>
        <w:spacing w:after="120"/>
      </w:pPr>
    </w:p>
    <w:p>
      <w:pPr>
        <w:pStyle w:val="Heading1"/>
      </w:pPr>
      <w:r>
        <w:t xml:space="preserve">Graphics (from this delivery folder)</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350"/>
        <w:gridCol w:w="5956"/>
      </w:tblGrid>
      <w:tr>
        <w:trPr>
          <w:tblHeader/>
        </w:trPr>
        <w:tc>
          <w:tcPr>
            <w:tcW w:type="dxa" w:w="3350"/>
            <w:tcBorders>
              <w:top w:val="single" w:color="D5DDD8" w:sz="4"/>
              <w:left w:val="single" w:color="D5DDD8" w:sz="4"/>
              <w:bottom w:val="single" w:color="D5DDD8" w:sz="4"/>
              <w:right w:val="single" w:color="D5DDD8" w:sz="4"/>
            </w:tcBorders>
            <w:shd w:fill="18213A" w:color="auto" w:val="clear"/>
            <w:tcMar>
              <w:top w:type="dxa" w:w="90"/>
              <w:left w:type="dxa" w:w="140"/>
              <w:bottom w:type="dxa" w:w="90"/>
              <w:right w:type="dxa" w:w="140"/>
            </w:tcMar>
          </w:tcPr>
          <w:p>
            <w:pPr>
              <w:spacing w:after="40" w:line="276"/>
            </w:pPr>
            <w:r>
              <w:rPr>
                <w:b/>
                <w:bCs/>
                <w:color w:val="FFFFFF"/>
              </w:rPr>
              <w:t xml:space="preserve">Asset</w:t>
            </w:r>
          </w:p>
        </w:tc>
        <w:tc>
          <w:tcPr>
            <w:tcW w:type="dxa" w:w="5956"/>
            <w:tcBorders>
              <w:top w:val="single" w:color="D5DDD8" w:sz="4"/>
              <w:left w:val="single" w:color="D5DDD8" w:sz="4"/>
              <w:bottom w:val="single" w:color="D5DDD8" w:sz="4"/>
              <w:right w:val="single" w:color="D5DDD8" w:sz="4"/>
            </w:tcBorders>
            <w:shd w:fill="18213A" w:color="auto" w:val="clear"/>
            <w:tcMar>
              <w:top w:type="dxa" w:w="90"/>
              <w:left w:type="dxa" w:w="140"/>
              <w:bottom w:type="dxa" w:w="90"/>
              <w:right w:type="dxa" w:w="140"/>
            </w:tcMar>
          </w:tcPr>
          <w:p>
            <w:pPr>
              <w:spacing w:after="40" w:line="276"/>
            </w:pPr>
            <w:r>
              <w:rPr>
                <w:b/>
                <w:bCs/>
                <w:color w:val="FFFFFF"/>
              </w:rPr>
              <w:t xml:space="preserve">File and spec</w:t>
            </w:r>
          </w:p>
        </w:tc>
      </w:tr>
      <w:tr>
        <w:trPr>
          <w:tblHeader w:val="false"/>
        </w:trPr>
        <w:tc>
          <w:tcPr>
            <w:tcW w:type="dxa" w:w="3350"/>
            <w:tcBorders>
              <w:top w:val="single" w:color="D5DDD8" w:sz="4"/>
              <w:left w:val="single" w:color="D5DDD8" w:sz="4"/>
              <w:bottom w:val="single" w:color="D5DDD8" w:sz="4"/>
              <w:right w:val="single" w:color="D5DDD8" w:sz="4"/>
            </w:tcBorders>
            <w:shd w:fill="F3F6F4" w:color="auto" w:val="clear"/>
            <w:tcMar>
              <w:top w:type="dxa" w:w="90"/>
              <w:left w:type="dxa" w:w="140"/>
              <w:bottom w:type="dxa" w:w="90"/>
              <w:right w:type="dxa" w:w="140"/>
            </w:tcMar>
          </w:tcPr>
          <w:p>
            <w:pPr>
              <w:spacing w:after="40" w:line="276"/>
            </w:pPr>
            <w:r>
              <w:rPr>
                <w:b/>
                <w:bCs/>
                <w:color w:val="1F2A24"/>
              </w:rPr>
              <w:t xml:space="preserve">App icon</w:t>
            </w:r>
          </w:p>
        </w:tc>
        <w:tc>
          <w:tcPr>
            <w:tcW w:type="dxa" w:w="5956"/>
            <w:tcBorders>
              <w:top w:val="single" w:color="D5DDD8" w:sz="4"/>
              <w:left w:val="single" w:color="D5DDD8" w:sz="4"/>
              <w:bottom w:val="single" w:color="D5DDD8" w:sz="4"/>
              <w:right w:val="single" w:color="D5DDD8" w:sz="4"/>
            </w:tcBorders>
            <w:tcMar>
              <w:top w:type="dxa" w:w="90"/>
              <w:left w:type="dxa" w:w="140"/>
              <w:bottom w:type="dxa" w:w="90"/>
              <w:right w:type="dxa" w:w="140"/>
            </w:tcMar>
          </w:tcPr>
          <w:p>
            <w:pPr>
              <w:spacing w:after="40" w:line="276"/>
            </w:pPr>
            <w:r>
              <w:rPr>
                <w:color w:val="1F2A24"/>
              </w:rPr>
              <w:t xml:space="preserve">Icons/app-icon-512x512.png · 512×512, 32-bit PNG</w:t>
            </w:r>
          </w:p>
        </w:tc>
      </w:tr>
      <w:tr>
        <w:trPr>
          <w:tblHeader w:val="false"/>
        </w:trPr>
        <w:tc>
          <w:tcPr>
            <w:tcW w:type="dxa" w:w="3350"/>
            <w:tcBorders>
              <w:top w:val="single" w:color="D5DDD8" w:sz="4"/>
              <w:left w:val="single" w:color="D5DDD8" w:sz="4"/>
              <w:bottom w:val="single" w:color="D5DDD8" w:sz="4"/>
              <w:right w:val="single" w:color="D5DDD8" w:sz="4"/>
            </w:tcBorders>
            <w:shd w:fill="F3F6F4" w:color="auto" w:val="clear"/>
            <w:tcMar>
              <w:top w:type="dxa" w:w="90"/>
              <w:left w:type="dxa" w:w="140"/>
              <w:bottom w:type="dxa" w:w="90"/>
              <w:right w:type="dxa" w:w="140"/>
            </w:tcMar>
          </w:tcPr>
          <w:p>
            <w:pPr>
              <w:spacing w:after="40" w:line="276"/>
            </w:pPr>
            <w:r>
              <w:rPr>
                <w:b/>
                <w:bCs/>
                <w:color w:val="1F2A24"/>
              </w:rPr>
              <w:t xml:space="preserve">Feature graphic</w:t>
            </w:r>
          </w:p>
        </w:tc>
        <w:tc>
          <w:tcPr>
            <w:tcW w:type="dxa" w:w="5956"/>
            <w:tcBorders>
              <w:top w:val="single" w:color="D5DDD8" w:sz="4"/>
              <w:left w:val="single" w:color="D5DDD8" w:sz="4"/>
              <w:bottom w:val="single" w:color="D5DDD8" w:sz="4"/>
              <w:right w:val="single" w:color="D5DDD8" w:sz="4"/>
            </w:tcBorders>
            <w:tcMar>
              <w:top w:type="dxa" w:w="90"/>
              <w:left w:type="dxa" w:w="140"/>
              <w:bottom w:type="dxa" w:w="90"/>
              <w:right w:type="dxa" w:w="140"/>
            </w:tcMar>
          </w:tcPr>
          <w:p>
            <w:pPr>
              <w:spacing w:after="40" w:line="276"/>
            </w:pPr>
            <w:r>
              <w:rPr>
                <w:color w:val="1F2A24"/>
              </w:rPr>
              <w:t xml:space="preserve">Icons/feature-graphic-1024x500.png · 1024×500, no alpha</w:t>
            </w:r>
          </w:p>
        </w:tc>
      </w:tr>
      <w:tr>
        <w:trPr>
          <w:tblHeader w:val="false"/>
        </w:trPr>
        <w:tc>
          <w:tcPr>
            <w:tcW w:type="dxa" w:w="3350"/>
            <w:tcBorders>
              <w:top w:val="single" w:color="D5DDD8" w:sz="4"/>
              <w:left w:val="single" w:color="D5DDD8" w:sz="4"/>
              <w:bottom w:val="single" w:color="D5DDD8" w:sz="4"/>
              <w:right w:val="single" w:color="D5DDD8" w:sz="4"/>
            </w:tcBorders>
            <w:shd w:fill="F3F6F4" w:color="auto" w:val="clear"/>
            <w:tcMar>
              <w:top w:type="dxa" w:w="90"/>
              <w:left w:type="dxa" w:w="140"/>
              <w:bottom w:type="dxa" w:w="90"/>
              <w:right w:type="dxa" w:w="140"/>
            </w:tcMar>
          </w:tcPr>
          <w:p>
            <w:pPr>
              <w:spacing w:after="40" w:line="276"/>
            </w:pPr>
            <w:r>
              <w:rPr>
                <w:b/>
                <w:bCs/>
                <w:color w:val="1F2A24"/>
              </w:rPr>
              <w:t xml:space="preserve">Phone screenshots</w:t>
            </w:r>
          </w:p>
        </w:tc>
        <w:tc>
          <w:tcPr>
            <w:tcW w:type="dxa" w:w="5956"/>
            <w:tcBorders>
              <w:top w:val="single" w:color="D5DDD8" w:sz="4"/>
              <w:left w:val="single" w:color="D5DDD8" w:sz="4"/>
              <w:bottom w:val="single" w:color="D5DDD8" w:sz="4"/>
              <w:right w:val="single" w:color="D5DDD8" w:sz="4"/>
            </w:tcBorders>
            <w:tcMar>
              <w:top w:type="dxa" w:w="90"/>
              <w:left w:type="dxa" w:w="140"/>
              <w:bottom w:type="dxa" w:w="90"/>
              <w:right w:type="dxa" w:w="140"/>
            </w:tcMar>
          </w:tcPr>
          <w:p>
            <w:pPr>
              <w:spacing w:after="40" w:line="276"/>
            </w:pPr>
            <w:r>
              <w:rPr>
                <w:color w:val="1F2A24"/>
              </w:rPr>
              <w:t xml:space="preserve">screenshots/01–05 · 1080×1920, 24-bit PNG</w:t>
            </w:r>
          </w:p>
          <w:p>
            <w:pPr>
              <w:spacing w:after="40" w:line="276"/>
            </w:pPr>
            <w:r>
              <w:rPr>
                <w:color w:val="1F2A24"/>
              </w:rPr>
              <w:t xml:space="preserve">Upload in order: 01 title, 02 the lakes, 03 the stone skipping, 04 lanterns lit, 05 result</w:t>
            </w:r>
          </w:p>
        </w:tc>
      </w:tr>
      <w:tr>
        <w:trPr>
          <w:tblHeader w:val="false"/>
        </w:trPr>
        <w:tc>
          <w:tcPr>
            <w:tcW w:type="dxa" w:w="3350"/>
            <w:tcBorders>
              <w:top w:val="single" w:color="D5DDD8" w:sz="4"/>
              <w:left w:val="single" w:color="D5DDD8" w:sz="4"/>
              <w:bottom w:val="single" w:color="D5DDD8" w:sz="4"/>
              <w:right w:val="single" w:color="D5DDD8" w:sz="4"/>
            </w:tcBorders>
            <w:shd w:fill="F3F6F4" w:color="auto" w:val="clear"/>
            <w:tcMar>
              <w:top w:type="dxa" w:w="90"/>
              <w:left w:type="dxa" w:w="140"/>
              <w:bottom w:type="dxa" w:w="90"/>
              <w:right w:type="dxa" w:w="140"/>
            </w:tcMar>
          </w:tcPr>
          <w:p>
            <w:pPr>
              <w:spacing w:after="40" w:line="276"/>
            </w:pPr>
            <w:r>
              <w:rPr>
                <w:b/>
                <w:bCs/>
                <w:color w:val="1F2A24"/>
              </w:rPr>
              <w:t xml:space="preserve">7-inch / 10-inch tablet</w:t>
            </w:r>
          </w:p>
        </w:tc>
        <w:tc>
          <w:tcPr>
            <w:tcW w:type="dxa" w:w="5956"/>
            <w:tcBorders>
              <w:top w:val="single" w:color="D5DDD8" w:sz="4"/>
              <w:left w:val="single" w:color="D5DDD8" w:sz="4"/>
              <w:bottom w:val="single" w:color="D5DDD8" w:sz="4"/>
              <w:right w:val="single" w:color="D5DDD8" w:sz="4"/>
            </w:tcBorders>
            <w:tcMar>
              <w:top w:type="dxa" w:w="90"/>
              <w:left w:type="dxa" w:w="140"/>
              <w:bottom w:type="dxa" w:w="90"/>
              <w:right w:type="dxa" w:w="140"/>
            </w:tcMar>
          </w:tcPr>
          <w:p>
            <w:pPr>
              <w:spacing w:after="40" w:line="276"/>
            </w:pPr>
            <w:r>
              <w:rPr>
                <w:color w:val="1F2A24"/>
              </w:rPr>
              <w:t xml:space="preserve">Optional. The same phone screenshots can be used; the game runs portrait on tablets.</w:t>
            </w:r>
          </w:p>
        </w:tc>
      </w:tr>
      <w:tr>
        <w:trPr>
          <w:tblHeader w:val="false"/>
        </w:trPr>
        <w:tc>
          <w:tcPr>
            <w:tcW w:type="dxa" w:w="3350"/>
            <w:tcBorders>
              <w:top w:val="single" w:color="D5DDD8" w:sz="4"/>
              <w:left w:val="single" w:color="D5DDD8" w:sz="4"/>
              <w:bottom w:val="single" w:color="D5DDD8" w:sz="4"/>
              <w:right w:val="single" w:color="D5DDD8" w:sz="4"/>
            </w:tcBorders>
            <w:shd w:fill="F3F6F4" w:color="auto" w:val="clear"/>
            <w:tcMar>
              <w:top w:type="dxa" w:w="90"/>
              <w:left w:type="dxa" w:w="140"/>
              <w:bottom w:type="dxa" w:w="90"/>
              <w:right w:type="dxa" w:w="140"/>
            </w:tcMar>
          </w:tcPr>
          <w:p>
            <w:pPr>
              <w:spacing w:after="40" w:line="276"/>
            </w:pPr>
            <w:r>
              <w:rPr>
                <w:b/>
                <w:bCs/>
                <w:color w:val="1F2A24"/>
              </w:rPr>
              <w:t xml:space="preserve">Video</w:t>
            </w:r>
          </w:p>
        </w:tc>
        <w:tc>
          <w:tcPr>
            <w:tcW w:type="dxa" w:w="5956"/>
            <w:tcBorders>
              <w:top w:val="single" w:color="D5DDD8" w:sz="4"/>
              <w:left w:val="single" w:color="D5DDD8" w:sz="4"/>
              <w:bottom w:val="single" w:color="D5DDD8" w:sz="4"/>
              <w:right w:val="single" w:color="D5DDD8" w:sz="4"/>
            </w:tcBorders>
            <w:tcMar>
              <w:top w:type="dxa" w:w="90"/>
              <w:left w:type="dxa" w:w="140"/>
              <w:bottom w:type="dxa" w:w="90"/>
              <w:right w:type="dxa" w:w="140"/>
            </w:tcMar>
          </w:tcPr>
          <w:p>
            <w:pPr>
              <w:spacing w:after="40" w:line="276"/>
            </w:pPr>
            <w:r>
              <w:rPr>
                <w:color w:val="1F2A24"/>
              </w:rPr>
              <w:t xml:space="preserve">None</w:t>
            </w:r>
          </w:p>
        </w:tc>
      </w:tr>
    </w:tbl>
    <w:p>
      <w:pPr>
        <w:spacing w:after="160"/>
      </w:pPr>
    </w:p>
    <w:p>
      <w:pPr>
        <w:pStyle w:val="Heading1"/>
      </w:pPr>
      <w:r>
        <w:t xml:space="preserve">Release notes (version 1.0.0)</w:t>
      </w:r>
    </w:p>
    <w:p>
      <w:pPr>
        <w:keepNext w:val="false"/>
        <w:pBdr>
          <w:left w:val="single" w:color="8A4FD8" w:sz="18" w:space="10"/>
        </w:pBdr>
        <w:shd w:fill="F6F8F2" w:color="auto" w:val="clear"/>
        <w:spacing w:after="60" w:line="290"/>
        <w:ind w:left="200" w:right="200"/>
      </w:pPr>
      <w:r>
        <w:rPr>
          <w:rFonts w:ascii="Calibri" w:cs="Calibri" w:eastAsia="Calibri" w:hAnsi="Calibri"/>
        </w:rPr>
        <w:t xml:space="preserve">First release: 24 stone-skipping lakes across morning mist, lily ponds and lantern night, with solver-checked par and a gentle guitar soundtrack. Plays fully offline.</w:t>
      </w:r>
    </w:p>
    <w:p>
      <w:pPr>
        <w:spacing w:after="120"/>
      </w:pPr>
    </w:p>
    <w:sectPr>
      <w:headerReference w:type="default" r:id="rId7"/>
      <w:footerReference w:type="default" r:id="rId8"/>
      <w:pgSz w:w="11906" w:h="16838" w:orient="portrait"/>
      <w:pgMar w:top="1300" w:right="1300" w:bottom="1200" w:left="1300" w:header="600" w:footer="6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06"/>
      </w:tabs>
    </w:pPr>
    <w:r>
      <w:rPr>
        <w:color w:val="5E6B63"/>
        <w:sz w:val="16"/>
        <w:szCs w:val="16"/>
      </w:rPr>
      <w:t xml:space="preserve">Thistle Skim · com.thistlekyron.thistleskim</w:t>
    </w:r>
    <w:r>
      <w:rPr>
        <w:color w:val="5E6B63"/>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A4FD8" w:sz="6" w:space="6"/>
      </w:pBdr>
      <w:tabs>
        <w:tab w:val="right" w:pos="9306"/>
      </w:tabs>
    </w:pPr>
    <w:r>
      <w:rPr>
        <w:b/>
        <w:bCs/>
        <w:color w:val="18213A"/>
        <w:spacing w:val="40"/>
        <w:sz w:val="18"/>
        <w:szCs w:val="18"/>
      </w:rPr>
      <w:t xml:space="preserve">THISTLE KYRON</w:t>
    </w:r>
    <w:r>
      <w:rPr>
        <w:color w:val="5E6B63"/>
        <w:sz w:val="18"/>
        <w:szCs w:val="18"/>
      </w:rPr>
      <w:t xml:space="preserve">	Thistle Skim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300"/>
      </w:pPr>
    </w:lvl>
  </w:abstractNum>
  <w:abstractNum w:abstractNumId="3" w15:restartNumberingAfterBreak="0">
    <w:multiLevelType w:val="hybridMultilevel"/>
    <w:lvl w:ilvl="0" w15:tentative="1">
      <w:start w:val="1"/>
      <w:numFmt w:val="decimal"/>
      <w:lvlText w:val="%1."/>
      <w:lvlJc w:val="left"/>
      <w:pPr>
        <w:ind w:left="520" w:hanging="320"/>
      </w:pPr>
    </w:lvl>
  </w:abstractNum>
  <w:abstractNum w:abstractNumId="4" w15:restartNumberingAfterBreak="0">
    <w:multiLevelType w:val="hybridMultilevel"/>
    <w:lvl w:ilvl="0" w15:tentative="1">
      <w:start w:val="1"/>
      <w:numFmt w:val="decimal"/>
      <w:lvlText w:val="%1."/>
      <w:lvlJc w:val="left"/>
      <w:pPr>
        <w:ind w:left="520" w:hanging="320"/>
      </w:pPr>
    </w:lvl>
  </w:abstractNum>
  <w:abstractNum w:abstractNumId="5" w15:restartNumberingAfterBreak="0">
    <w:multiLevelType w:val="hybridMultilevel"/>
    <w:lvl w:ilvl="0" w15:tentative="1">
      <w:start w:val="1"/>
      <w:numFmt w:val="decimal"/>
      <w:lvlText w:val="%1."/>
      <w:lvlJc w:val="left"/>
      <w:pPr>
        <w:ind w:left="520" w:hanging="320"/>
      </w:pPr>
    </w:lvl>
  </w:abstractNum>
  <w:abstractNum w:abstractNumId="6" w15:restartNumberingAfterBreak="0">
    <w:multiLevelType w:val="hybridMultilevel"/>
    <w:lvl w:ilvl="0" w15:tentative="1">
      <w:start w:val="1"/>
      <w:numFmt w:val="decimal"/>
      <w:lvlText w:val="%1."/>
      <w:lvlJc w:val="left"/>
      <w:pPr>
        <w:ind w:left="520" w:hanging="320"/>
      </w:pPr>
    </w:lvl>
  </w:abstractNum>
  <w:abstractNum w:abstractNumId="7" w15:restartNumberingAfterBreak="0">
    <w:multiLevelType w:val="hybridMultilevel"/>
    <w:lvl w:ilvl="0" w15:tentative="1">
      <w:start w:val="1"/>
      <w:numFmt w:val="decimal"/>
      <w:lvlText w:val="%1."/>
      <w:lvlJc w:val="left"/>
      <w:pPr>
        <w:ind w:left="520" w:hanging="320"/>
      </w:pPr>
    </w:lvl>
  </w:abstractNum>
  <w:abstractNum w:abstractNumId="8" w15:restartNumberingAfterBreak="0">
    <w:multiLevelType w:val="hybridMultilevel"/>
    <w:lvl w:ilvl="0" w15:tentative="1">
      <w:start w:val="1"/>
      <w:numFmt w:val="decimal"/>
      <w:lvlText w:val="%1."/>
      <w:lvlJc w:val="left"/>
      <w:pPr>
        <w:ind w:left="520" w:hanging="3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2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20"/>
      <w:outlineLvl w:val="0"/>
    </w:pPr>
    <w:rPr>
      <w:rFonts w:ascii="Georgia" w:cs="Georgia" w:eastAsia="Georgia" w:hAnsi="Georgia"/>
      <w:b/>
      <w:bCs/>
      <w:color w:val="18213A"/>
      <w:sz w:val="30"/>
      <w:szCs w:val="30"/>
    </w:rPr>
  </w:style>
  <w:style w:type="paragraph" w:styleId="Heading2">
    <w:name w:val="Heading 2"/>
    <w:basedOn w:val="Normal"/>
    <w:next w:val="Normal"/>
    <w:qFormat/>
    <w:pPr>
      <w:keepNext/>
      <w:spacing w:after="100" w:before="220"/>
      <w:outlineLvl w:val="1"/>
    </w:pPr>
    <w:rPr>
      <w:rFonts w:ascii="Georgia" w:cs="Georgia" w:eastAsia="Georgia" w:hAnsi="Georgia"/>
      <w:b/>
      <w:bCs/>
      <w:color w:val="1F2A2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Thistle Skim: Store Listing</dc:title>
  <dc:creator>THISTLE KYRON</dc:creator>
  <dc:description>Paste-ready text for Play Console → Grow → Store presence → Main store listing</dc:description>
  <cp:lastModifiedBy>THISTLE KYRON</cp:lastModifiedBy>
  <cp:revision>1</cp:revision>
  <dcterms:created xsi:type="dcterms:W3CDTF">2026-10-17T19:56:08.252Z</dcterms:created>
  <dcterms:modified xsi:type="dcterms:W3CDTF">2026-10-17T19:56:08.252Z</dcterms:modified>
</cp:coreProperties>
</file>

<file path=docProps/custom.xml><?xml version="1.0" encoding="utf-8"?>
<Properties xmlns="http://schemas.openxmlformats.org/officeDocument/2006/custom-properties" xmlns:vt="http://schemas.openxmlformats.org/officeDocument/2006/docPropsVTypes"/>
</file>