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18A6A3" w14:textId="77777777" w:rsidR="00056705" w:rsidRDefault="00000000">
      <w:pPr>
        <w:pStyle w:val="Title"/>
      </w:pPr>
      <w:r>
        <w:t>ZoneR and zonepy</w:t>
      </w:r>
    </w:p>
    <w:p w14:paraId="6FBDBBF0" w14:textId="77777777" w:rsidR="00056705" w:rsidRDefault="00000000">
      <w:pPr>
        <w:pStyle w:val="Subtitle"/>
      </w:pPr>
      <w:r>
        <w:t>R and Python packages for checking zoning data for building fit</w:t>
      </w:r>
    </w:p>
    <w:p w14:paraId="5CDFE8C9" w14:textId="77777777" w:rsidR="00056705" w:rsidRDefault="00000000">
      <w:pPr>
        <w:pStyle w:val="AbstractTitle"/>
      </w:pPr>
      <w:r>
        <w:t>Abstract</w:t>
      </w:r>
    </w:p>
    <w:p w14:paraId="14F257F0" w14:textId="77777777" w:rsidR="00056705" w:rsidRDefault="00000000">
      <w:pPr>
        <w:pStyle w:val="Abstract"/>
      </w:pPr>
      <w:r>
        <w:t>Abstract text here</w:t>
      </w:r>
    </w:p>
    <w:p w14:paraId="302461C3" w14:textId="77777777" w:rsidR="00056705" w:rsidRDefault="00000000">
      <w:pPr>
        <w:pStyle w:val="Heading1"/>
      </w:pPr>
      <w:bookmarkStart w:id="0" w:name="introduction"/>
      <w:r>
        <w:t>Introduction</w:t>
      </w:r>
    </w:p>
    <w:p w14:paraId="7EC74BEE" w14:textId="77777777" w:rsidR="00056705" w:rsidRDefault="00000000">
      <w:pPr>
        <w:pStyle w:val="FirstParagraph"/>
      </w:pPr>
      <w:r>
        <w:t>We have developed two equivalent software packages, one in R and one in Python, to analyze OZFS data on building characteristics, zoning regulations, and parcel geometry to classify all parcels in a municipality in which a proposed building:</w:t>
      </w:r>
    </w:p>
    <w:p w14:paraId="3EB8DE59" w14:textId="77777777" w:rsidR="00056705" w:rsidRDefault="00000000">
      <w:pPr>
        <w:numPr>
          <w:ilvl w:val="0"/>
          <w:numId w:val="3"/>
        </w:numPr>
      </w:pPr>
      <w:r>
        <w:t>Is prohibited under existing zoning regulations,</w:t>
      </w:r>
    </w:p>
    <w:p w14:paraId="5536E3F5" w14:textId="77777777" w:rsidR="00056705" w:rsidRDefault="00000000">
      <w:pPr>
        <w:numPr>
          <w:ilvl w:val="0"/>
          <w:numId w:val="3"/>
        </w:numPr>
      </w:pPr>
      <w:r>
        <w:t>Is allowed under existing zoning regulations,</w:t>
      </w:r>
    </w:p>
    <w:p w14:paraId="35D40FDC" w14:textId="77777777" w:rsidR="00056705" w:rsidRDefault="00000000">
      <w:pPr>
        <w:numPr>
          <w:ilvl w:val="0"/>
          <w:numId w:val="3"/>
        </w:numPr>
      </w:pPr>
      <w:r>
        <w:t>May be allowed under existing zoning regulations, depending on building, parcel, or zoning characteristics that are not fully represented in the input data sets.</w:t>
      </w:r>
    </w:p>
    <w:p w14:paraId="23714D4E" w14:textId="77777777" w:rsidR="00056705" w:rsidRDefault="00000000">
      <w:pPr>
        <w:pStyle w:val="Heading1"/>
      </w:pPr>
      <w:bookmarkStart w:id="1" w:name="analysis-workflow"/>
      <w:bookmarkEnd w:id="0"/>
      <w:r>
        <w:t>Analysis workflow</w:t>
      </w:r>
    </w:p>
    <w:p w14:paraId="4CAF6FC5" w14:textId="77777777" w:rsidR="00056705" w:rsidRDefault="00000000">
      <w:pPr>
        <w:pStyle w:val="FirstParagraph"/>
      </w:pPr>
      <w:r>
        <w:t>Both the R and Python versions of the package analyze data stored according to the Open Zoning Feed Specification (OZFS) data standard, which is described at length by Voulgaris et al. (2025). The OZFS data standard includes methods for storing:</w:t>
      </w:r>
    </w:p>
    <w:p w14:paraId="015FA885" w14:textId="77777777" w:rsidR="00056705" w:rsidRDefault="00000000">
      <w:pPr>
        <w:numPr>
          <w:ilvl w:val="0"/>
          <w:numId w:val="4"/>
        </w:numPr>
      </w:pPr>
      <w:r>
        <w:t>zoning regulations for a single municipality in a *.zoning file,</w:t>
      </w:r>
    </w:p>
    <w:p w14:paraId="4DD0A286" w14:textId="77777777" w:rsidR="00056705" w:rsidRDefault="00000000">
      <w:pPr>
        <w:numPr>
          <w:ilvl w:val="0"/>
          <w:numId w:val="4"/>
        </w:numPr>
      </w:pPr>
      <w:r>
        <w:t>parcel geometry and orientation with respect to the street network for a set of parcels (for instance, all parcels or all vacant parcels within a municipality) in a *.parcel file, and</w:t>
      </w:r>
    </w:p>
    <w:p w14:paraId="57F7CEF6" w14:textId="77777777" w:rsidR="00056705" w:rsidRDefault="00000000">
      <w:pPr>
        <w:numPr>
          <w:ilvl w:val="0"/>
          <w:numId w:val="4"/>
        </w:numPr>
      </w:pPr>
      <w:r>
        <w:t>relevant building characteristics for a single building in a *.bldg file.</w:t>
      </w:r>
    </w:p>
    <w:p w14:paraId="58CBA854" w14:textId="77777777" w:rsidR="00056705" w:rsidRDefault="00000000">
      <w:pPr>
        <w:pStyle w:val="FirstParagraph"/>
      </w:pPr>
      <w:r>
        <w:t xml:space="preserve">Both packages follow the same analysis workflow, which is illustrated in </w:t>
      </w:r>
      <w:hyperlink w:anchor="fig-flow-chart">
        <w:r>
          <w:rPr>
            <w:rStyle w:val="Hyperlink"/>
          </w:rPr>
          <w:t>Figure 1</w:t>
        </w:r>
      </w:hyperlink>
      <w:r>
        <w:t xml:space="preserve">. This workflow is called through a function called </w:t>
      </w:r>
      <w:r>
        <w:rPr>
          <w:rStyle w:val="VerbatimChar"/>
        </w:rPr>
        <w:t>zr_run_zoning_checks()</w:t>
      </w:r>
      <w:r>
        <w:t xml:space="preserve"> in the R version of the package and </w:t>
      </w:r>
      <w:r>
        <w:rPr>
          <w:rStyle w:val="VerbatimChar"/>
        </w:rPr>
        <w:t>zp_run_zoning_checks()</w:t>
      </w:r>
      <w:r>
        <w:t xml:space="preserve"> in the Python version. Either of these functions takes three files paths as arguments: the locations of</w:t>
      </w:r>
    </w:p>
    <w:p w14:paraId="18058D1D" w14:textId="77777777" w:rsidR="00056705" w:rsidRDefault="00000000">
      <w:pPr>
        <w:numPr>
          <w:ilvl w:val="0"/>
          <w:numId w:val="5"/>
        </w:numPr>
      </w:pPr>
      <w:r>
        <w:t>A directory containing zoning regulations for one or more municipalities, stored as *.zoning files using the OZFS data standard;</w:t>
      </w:r>
    </w:p>
    <w:p w14:paraId="280348E9" w14:textId="77777777" w:rsidR="00056705" w:rsidRDefault="00000000">
      <w:pPr>
        <w:numPr>
          <w:ilvl w:val="0"/>
          <w:numId w:val="5"/>
        </w:numPr>
      </w:pPr>
      <w:r>
        <w:t>A directory containing parcel geometry for one or more municipalities, stored as a *.parcel files using the OZFS data standard; and</w:t>
      </w:r>
    </w:p>
    <w:p w14:paraId="2110CF0A" w14:textId="77777777" w:rsidR="00056705" w:rsidRDefault="00000000">
      <w:pPr>
        <w:numPr>
          <w:ilvl w:val="0"/>
          <w:numId w:val="5"/>
        </w:numPr>
      </w:pPr>
      <w:r>
        <w:t>A *.bldg file defining the relevant features of a proposed building.</w:t>
      </w:r>
    </w:p>
    <w:tbl>
      <w:tblPr>
        <w:tblStyle w:val="Table"/>
        <w:tblW w:w="5000" w:type="pct"/>
        <w:tblLayout w:type="fixed"/>
        <w:tblLook w:val="0000" w:firstRow="0" w:lastRow="0" w:firstColumn="0" w:lastColumn="0" w:noHBand="0" w:noVBand="0"/>
      </w:tblPr>
      <w:tblGrid>
        <w:gridCol w:w="9576"/>
      </w:tblGrid>
      <w:tr w:rsidR="00056705" w14:paraId="5E4F9A55" w14:textId="77777777">
        <w:tc>
          <w:tcPr>
            <w:tcW w:w="7920" w:type="dxa"/>
          </w:tcPr>
          <w:p w14:paraId="1CE3758C" w14:textId="77777777" w:rsidR="00056705" w:rsidRDefault="00000000">
            <w:pPr>
              <w:pStyle w:val="Compact"/>
              <w:jc w:val="center"/>
            </w:pPr>
            <w:bookmarkStart w:id="2" w:name="fig-flow-chart"/>
            <w:r>
              <w:rPr>
                <w:noProof/>
              </w:rPr>
              <w:lastRenderedPageBreak/>
              <w:drawing>
                <wp:inline distT="0" distB="0" distL="0" distR="0" wp14:anchorId="64A27BE8" wp14:editId="42DF9259">
                  <wp:extent cx="4718304" cy="6117336"/>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figures/flowchart.jpg"/>
                          <pic:cNvPicPr>
                            <a:picLocks noChangeAspect="1" noChangeArrowheads="1"/>
                          </pic:cNvPicPr>
                        </pic:nvPicPr>
                        <pic:blipFill>
                          <a:blip r:embed="rId5"/>
                          <a:stretch>
                            <a:fillRect/>
                          </a:stretch>
                        </pic:blipFill>
                        <pic:spPr bwMode="auto">
                          <a:xfrm>
                            <a:off x="0" y="0"/>
                            <a:ext cx="4718304" cy="6117336"/>
                          </a:xfrm>
                          <a:prstGeom prst="rect">
                            <a:avLst/>
                          </a:prstGeom>
                          <a:noFill/>
                          <a:ln w="9525">
                            <a:noFill/>
                            <a:headEnd/>
                            <a:tailEnd/>
                          </a:ln>
                        </pic:spPr>
                      </pic:pic>
                    </a:graphicData>
                  </a:graphic>
                </wp:inline>
              </w:drawing>
            </w:r>
          </w:p>
          <w:p w14:paraId="5D213733" w14:textId="77777777" w:rsidR="00056705" w:rsidRDefault="00000000">
            <w:pPr>
              <w:pStyle w:val="ImageCaption"/>
              <w:spacing w:before="200"/>
              <w:jc w:val="left"/>
            </w:pPr>
            <w:r>
              <w:t>Figure 1: Analysis workflow for z*_run_zoning_checks() function</w:t>
            </w:r>
          </w:p>
        </w:tc>
        <w:bookmarkEnd w:id="2"/>
      </w:tr>
    </w:tbl>
    <w:p w14:paraId="2EE0A3EB" w14:textId="77777777" w:rsidR="00056705" w:rsidRDefault="00000000">
      <w:pPr>
        <w:pStyle w:val="Heading1"/>
      </w:pPr>
      <w:bookmarkStart w:id="3" w:name="illustrative-example"/>
      <w:bookmarkEnd w:id="1"/>
      <w:r>
        <w:t>Illustrative example</w:t>
      </w:r>
    </w:p>
    <w:p w14:paraId="7AFD3D91" w14:textId="77777777" w:rsidR="00056705" w:rsidRDefault="00000000">
      <w:pPr>
        <w:pStyle w:val="FirstParagraph"/>
      </w:pPr>
      <w:r>
        <w:t>To illustrate the use of these two packages, we can run an analysis to identify vacant parcels across eleven municipalities in Texas (including Dallas and ten adjacent cities) on which the respective zoning codes would allow a specific four-unit residential building.</w:t>
      </w:r>
    </w:p>
    <w:p w14:paraId="602FE3A7" w14:textId="77777777" w:rsidR="00056705" w:rsidRDefault="00000000">
      <w:pPr>
        <w:pStyle w:val="BodyText"/>
      </w:pPr>
      <w:r>
        <w:t xml:space="preserve">The building in question is 40 feet tall (with a wall-plate height of 39 feet) with four levels, one of which is below-grade. There is one two-bedroom, 1178-square-foot unit on each level, each of </w:t>
      </w:r>
      <w:r>
        <w:lastRenderedPageBreak/>
        <w:t>which is accessed from inside the building. The building has a flat roof and a 32 by 60-foot rectangular footprint.</w:t>
      </w:r>
    </w:p>
    <w:p w14:paraId="283D60CD" w14:textId="77777777" w:rsidR="00056705" w:rsidRDefault="00000000">
      <w:pPr>
        <w:pStyle w:val="BodyText"/>
      </w:pPr>
      <w:r>
        <w:t>The analysis described below uses the R version of the package (zoneR).</w:t>
      </w:r>
    </w:p>
    <w:p w14:paraId="55B757DC" w14:textId="77777777" w:rsidR="00056705" w:rsidRDefault="00000000">
      <w:pPr>
        <w:pStyle w:val="BodyText"/>
      </w:pPr>
      <w:hyperlink w:anchor="fig-study-area">
        <w:r>
          <w:rPr>
            <w:rStyle w:val="Hyperlink"/>
          </w:rPr>
          <w:t>Figure 2</w:t>
        </w:r>
      </w:hyperlink>
      <w:r>
        <w:t xml:space="preserve"> shows the boundaries of the municipalities included in this analysis</w:t>
      </w:r>
    </w:p>
    <w:tbl>
      <w:tblPr>
        <w:tblStyle w:val="Table"/>
        <w:tblW w:w="5000" w:type="pct"/>
        <w:tblLayout w:type="fixed"/>
        <w:tblLook w:val="0000" w:firstRow="0" w:lastRow="0" w:firstColumn="0" w:lastColumn="0" w:noHBand="0" w:noVBand="0"/>
      </w:tblPr>
      <w:tblGrid>
        <w:gridCol w:w="9576"/>
      </w:tblGrid>
      <w:tr w:rsidR="00056705" w14:paraId="3FC65F96" w14:textId="77777777">
        <w:tc>
          <w:tcPr>
            <w:tcW w:w="7920" w:type="dxa"/>
          </w:tcPr>
          <w:p w14:paraId="75B28662" w14:textId="77777777" w:rsidR="00056705" w:rsidRDefault="00000000">
            <w:pPr>
              <w:pStyle w:val="Compact"/>
              <w:jc w:val="center"/>
            </w:pPr>
            <w:bookmarkStart w:id="4" w:name="fig-study-area"/>
            <w:r>
              <w:rPr>
                <w:noProof/>
              </w:rPr>
              <w:drawing>
                <wp:inline distT="0" distB="0" distL="0" distR="0" wp14:anchorId="4ED0DAC8" wp14:editId="3D65FE47">
                  <wp:extent cx="4620126" cy="554415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ndex_files/figure-docx/fig-study-area-1.png"/>
                          <pic:cNvPicPr>
                            <a:picLocks noChangeAspect="1" noChangeArrowheads="1"/>
                          </pic:cNvPicPr>
                        </pic:nvPicPr>
                        <pic:blipFill>
                          <a:blip r:embed="rId6"/>
                          <a:stretch>
                            <a:fillRect/>
                          </a:stretch>
                        </pic:blipFill>
                        <pic:spPr bwMode="auto">
                          <a:xfrm>
                            <a:off x="0" y="0"/>
                            <a:ext cx="4620126" cy="5544151"/>
                          </a:xfrm>
                          <a:prstGeom prst="rect">
                            <a:avLst/>
                          </a:prstGeom>
                          <a:noFill/>
                          <a:ln w="9525">
                            <a:noFill/>
                            <a:headEnd/>
                            <a:tailEnd/>
                          </a:ln>
                        </pic:spPr>
                      </pic:pic>
                    </a:graphicData>
                  </a:graphic>
                </wp:inline>
              </w:drawing>
            </w:r>
          </w:p>
          <w:p w14:paraId="5CDA5A48" w14:textId="77777777" w:rsidR="00056705" w:rsidRDefault="00000000">
            <w:pPr>
              <w:pStyle w:val="ImageCaption"/>
              <w:spacing w:before="200"/>
              <w:jc w:val="left"/>
            </w:pPr>
            <w:r>
              <w:t>Figure 2: Boundaries of municipalites included in illustrative example</w:t>
            </w:r>
          </w:p>
        </w:tc>
        <w:bookmarkEnd w:id="4"/>
      </w:tr>
    </w:tbl>
    <w:p w14:paraId="384DD8C1" w14:textId="77777777" w:rsidR="00056705" w:rsidRDefault="00000000">
      <w:pPr>
        <w:pStyle w:val="BodyText"/>
      </w:pPr>
      <w:r>
        <w:t xml:space="preserve">For each of these cities, vacant parcels were identified as those without buildings on them, based on building footprint data from Overture Maps OpenStreetMap contributors (2025). </w:t>
      </w:r>
      <w:hyperlink w:anchor="fig-vacant">
        <w:r>
          <w:rPr>
            <w:rStyle w:val="Hyperlink"/>
          </w:rPr>
          <w:t>Figure 3</w:t>
        </w:r>
      </w:hyperlink>
      <w:r>
        <w:t xml:space="preserve"> shows the distribution of vacant parcels across the study area.</w:t>
      </w:r>
    </w:p>
    <w:tbl>
      <w:tblPr>
        <w:tblStyle w:val="Table"/>
        <w:tblW w:w="5000" w:type="pct"/>
        <w:tblLayout w:type="fixed"/>
        <w:tblLook w:val="0000" w:firstRow="0" w:lastRow="0" w:firstColumn="0" w:lastColumn="0" w:noHBand="0" w:noVBand="0"/>
      </w:tblPr>
      <w:tblGrid>
        <w:gridCol w:w="9576"/>
      </w:tblGrid>
      <w:tr w:rsidR="00056705" w14:paraId="75A5CC1C" w14:textId="77777777">
        <w:tc>
          <w:tcPr>
            <w:tcW w:w="7920" w:type="dxa"/>
          </w:tcPr>
          <w:p w14:paraId="1D814719" w14:textId="77777777" w:rsidR="00056705" w:rsidRDefault="00000000">
            <w:pPr>
              <w:pStyle w:val="Compact"/>
              <w:jc w:val="center"/>
            </w:pPr>
            <w:bookmarkStart w:id="5" w:name="fig-vacant"/>
            <w:r>
              <w:rPr>
                <w:noProof/>
              </w:rPr>
              <w:lastRenderedPageBreak/>
              <w:drawing>
                <wp:inline distT="0" distB="0" distL="0" distR="0" wp14:anchorId="0CD8B88C" wp14:editId="712C82A9">
                  <wp:extent cx="4620126" cy="4620126"/>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ndex_files/figure-docx/fig-vacant-1.png"/>
                          <pic:cNvPicPr>
                            <a:picLocks noChangeAspect="1" noChangeArrowheads="1"/>
                          </pic:cNvPicPr>
                        </pic:nvPicPr>
                        <pic:blipFill>
                          <a:blip r:embed="rId7"/>
                          <a:stretch>
                            <a:fillRect/>
                          </a:stretch>
                        </pic:blipFill>
                        <pic:spPr bwMode="auto">
                          <a:xfrm>
                            <a:off x="0" y="0"/>
                            <a:ext cx="4620126" cy="4620126"/>
                          </a:xfrm>
                          <a:prstGeom prst="rect">
                            <a:avLst/>
                          </a:prstGeom>
                          <a:noFill/>
                          <a:ln w="9525">
                            <a:noFill/>
                            <a:headEnd/>
                            <a:tailEnd/>
                          </a:ln>
                        </pic:spPr>
                      </pic:pic>
                    </a:graphicData>
                  </a:graphic>
                </wp:inline>
              </w:drawing>
            </w:r>
          </w:p>
          <w:p w14:paraId="03913B8A" w14:textId="77777777" w:rsidR="00056705" w:rsidRDefault="00000000">
            <w:pPr>
              <w:pStyle w:val="ImageCaption"/>
              <w:spacing w:before="200"/>
              <w:jc w:val="left"/>
            </w:pPr>
            <w:r>
              <w:t>Figure 3: Distribution of vacant parcels within study area</w:t>
            </w:r>
          </w:p>
        </w:tc>
        <w:bookmarkEnd w:id="5"/>
      </w:tr>
    </w:tbl>
    <w:p w14:paraId="74944A1A" w14:textId="77777777" w:rsidR="00056705" w:rsidRDefault="00000000">
      <w:pPr>
        <w:pStyle w:val="BodyText"/>
      </w:pPr>
      <w:r>
        <w:t xml:space="preserve">If our project folder includes a buildings directory with the building information in a file called </w:t>
      </w:r>
      <w:r>
        <w:rPr>
          <w:rStyle w:val="VerbatimChar"/>
        </w:rPr>
        <w:t>4_unit_tall.bldg</w:t>
      </w:r>
      <w:r>
        <w:t xml:space="preserve"> and parcels and zoning directories that respectively contain the *.parcel and and *.zoning files for all the cities in our study area, we can use the </w:t>
      </w:r>
      <w:r>
        <w:rPr>
          <w:rStyle w:val="VerbatimChar"/>
        </w:rPr>
        <w:t>zr_run_zoning_checks()</w:t>
      </w:r>
      <w:r>
        <w:t xml:space="preserve"> function to identify all the parcels in our study area where the proposed building is (or might be) allowed. Checking this set of 69,500 parcels takes about three hours on a laptop computer with 16GB installed RAM and a 2.6GHz processor.</w:t>
      </w:r>
    </w:p>
    <w:p w14:paraId="77EBB211" w14:textId="77777777" w:rsidR="00056705" w:rsidRDefault="00000000">
      <w:pPr>
        <w:pStyle w:val="BodyText"/>
      </w:pPr>
      <w:r>
        <w:t>The function returns of simple features dataset of parcel centroid points, and it can optionally write the result to a geojson file.</w:t>
      </w:r>
    </w:p>
    <w:p w14:paraId="281B224D" w14:textId="77777777" w:rsidR="00056705" w:rsidRDefault="00000000">
      <w:pPr>
        <w:pStyle w:val="BodyText"/>
      </w:pPr>
      <w:r>
        <w:t>Table X shows the first few rows of the result.</w:t>
      </w:r>
    </w:p>
    <w:tbl>
      <w:tblPr>
        <w:tblStyle w:val="Table"/>
        <w:tblW w:w="5000" w:type="pct"/>
        <w:tblLayout w:type="fixed"/>
        <w:tblLook w:val="0020" w:firstRow="1" w:lastRow="0" w:firstColumn="0" w:lastColumn="0" w:noHBand="0" w:noVBand="0"/>
      </w:tblPr>
      <w:tblGrid>
        <w:gridCol w:w="2866"/>
        <w:gridCol w:w="1056"/>
        <w:gridCol w:w="754"/>
        <w:gridCol w:w="602"/>
        <w:gridCol w:w="1282"/>
        <w:gridCol w:w="980"/>
        <w:gridCol w:w="2036"/>
      </w:tblGrid>
      <w:tr w:rsidR="00056705" w14:paraId="1432C1E8" w14:textId="77777777" w:rsidTr="00056705">
        <w:trPr>
          <w:cnfStyle w:val="100000000000" w:firstRow="1" w:lastRow="0" w:firstColumn="0" w:lastColumn="0" w:oddVBand="0" w:evenVBand="0" w:oddHBand="0" w:evenHBand="0" w:firstRowFirstColumn="0" w:firstRowLastColumn="0" w:lastRowFirstColumn="0" w:lastRowLastColumn="0"/>
          <w:tblHeader/>
        </w:trPr>
        <w:tc>
          <w:tcPr>
            <w:tcW w:w="2369" w:type="dxa"/>
          </w:tcPr>
          <w:p w14:paraId="33FF9BA5" w14:textId="77777777" w:rsidR="00056705" w:rsidRDefault="00000000">
            <w:pPr>
              <w:pStyle w:val="Compact"/>
            </w:pPr>
            <w:r>
              <w:t>parcel_id</w:t>
            </w:r>
          </w:p>
        </w:tc>
        <w:tc>
          <w:tcPr>
            <w:tcW w:w="873" w:type="dxa"/>
          </w:tcPr>
          <w:p w14:paraId="7002E134" w14:textId="77777777" w:rsidR="00056705" w:rsidRDefault="00000000">
            <w:pPr>
              <w:pStyle w:val="Compact"/>
            </w:pPr>
            <w:r>
              <w:t>muni_name</w:t>
            </w:r>
          </w:p>
        </w:tc>
        <w:tc>
          <w:tcPr>
            <w:tcW w:w="623" w:type="dxa"/>
          </w:tcPr>
          <w:p w14:paraId="3986870B" w14:textId="77777777" w:rsidR="00056705" w:rsidRDefault="00000000">
            <w:pPr>
              <w:pStyle w:val="Compact"/>
            </w:pPr>
            <w:r>
              <w:t>dist_abbr</w:t>
            </w:r>
          </w:p>
        </w:tc>
        <w:tc>
          <w:tcPr>
            <w:tcW w:w="498" w:type="dxa"/>
          </w:tcPr>
          <w:p w14:paraId="78F79446" w14:textId="77777777" w:rsidR="00056705" w:rsidRDefault="00000000">
            <w:pPr>
              <w:pStyle w:val="Compact"/>
            </w:pPr>
            <w:r>
              <w:t>allowed</w:t>
            </w:r>
          </w:p>
        </w:tc>
        <w:tc>
          <w:tcPr>
            <w:tcW w:w="1060" w:type="dxa"/>
          </w:tcPr>
          <w:p w14:paraId="4D00351E" w14:textId="77777777" w:rsidR="00056705" w:rsidRDefault="00000000">
            <w:pPr>
              <w:pStyle w:val="Compact"/>
            </w:pPr>
            <w:r>
              <w:t>reason</w:t>
            </w:r>
          </w:p>
        </w:tc>
        <w:tc>
          <w:tcPr>
            <w:tcW w:w="810" w:type="dxa"/>
          </w:tcPr>
          <w:p w14:paraId="1C02AB20" w14:textId="77777777" w:rsidR="00056705" w:rsidRDefault="00000000">
            <w:pPr>
              <w:pStyle w:val="Compact"/>
            </w:pPr>
            <w:r>
              <w:t>is_duplicate</w:t>
            </w:r>
          </w:p>
        </w:tc>
        <w:tc>
          <w:tcPr>
            <w:tcW w:w="1683" w:type="dxa"/>
          </w:tcPr>
          <w:p w14:paraId="2D6B9B54" w14:textId="77777777" w:rsidR="00056705" w:rsidRDefault="00000000">
            <w:pPr>
              <w:pStyle w:val="Compact"/>
            </w:pPr>
            <w:r>
              <w:t>geometry</w:t>
            </w:r>
          </w:p>
        </w:tc>
      </w:tr>
      <w:tr w:rsidR="00056705" w14:paraId="03C9ACB1" w14:textId="77777777">
        <w:tc>
          <w:tcPr>
            <w:tcW w:w="2369" w:type="dxa"/>
          </w:tcPr>
          <w:p w14:paraId="7A459355" w14:textId="77777777" w:rsidR="00056705" w:rsidRDefault="00000000">
            <w:pPr>
              <w:pStyle w:val="Compact"/>
            </w:pPr>
            <w:r>
              <w:t>Dallas_County_combined_parcel_611370</w:t>
            </w:r>
          </w:p>
        </w:tc>
        <w:tc>
          <w:tcPr>
            <w:tcW w:w="873" w:type="dxa"/>
          </w:tcPr>
          <w:p w14:paraId="5A320A9B" w14:textId="77777777" w:rsidR="00056705" w:rsidRDefault="00000000">
            <w:pPr>
              <w:pStyle w:val="Compact"/>
            </w:pPr>
            <w:r>
              <w:t>Irving</w:t>
            </w:r>
          </w:p>
        </w:tc>
        <w:tc>
          <w:tcPr>
            <w:tcW w:w="623" w:type="dxa"/>
          </w:tcPr>
          <w:p w14:paraId="4CCDB759" w14:textId="77777777" w:rsidR="00056705" w:rsidRDefault="00000000">
            <w:pPr>
              <w:pStyle w:val="Compact"/>
            </w:pPr>
            <w:r>
              <w:t>S-P-2</w:t>
            </w:r>
          </w:p>
        </w:tc>
        <w:tc>
          <w:tcPr>
            <w:tcW w:w="498" w:type="dxa"/>
          </w:tcPr>
          <w:p w14:paraId="0AFF9F69" w14:textId="77777777" w:rsidR="00056705" w:rsidRDefault="00000000">
            <w:pPr>
              <w:pStyle w:val="Compact"/>
            </w:pPr>
            <w:r>
              <w:t>FALS</w:t>
            </w:r>
            <w:r>
              <w:lastRenderedPageBreak/>
              <w:t>E</w:t>
            </w:r>
          </w:p>
        </w:tc>
        <w:tc>
          <w:tcPr>
            <w:tcW w:w="1060" w:type="dxa"/>
          </w:tcPr>
          <w:p w14:paraId="0B933CF7" w14:textId="77777777" w:rsidR="00056705" w:rsidRDefault="00000000">
            <w:pPr>
              <w:pStyle w:val="Compact"/>
            </w:pPr>
            <w:r>
              <w:lastRenderedPageBreak/>
              <w:t>res_type</w:t>
            </w:r>
          </w:p>
        </w:tc>
        <w:tc>
          <w:tcPr>
            <w:tcW w:w="810" w:type="dxa"/>
          </w:tcPr>
          <w:p w14:paraId="2A967D97" w14:textId="77777777" w:rsidR="00056705" w:rsidRDefault="00000000">
            <w:pPr>
              <w:pStyle w:val="Compact"/>
            </w:pPr>
            <w:r>
              <w:t>FALSE</w:t>
            </w:r>
          </w:p>
        </w:tc>
        <w:tc>
          <w:tcPr>
            <w:tcW w:w="1683" w:type="dxa"/>
          </w:tcPr>
          <w:p w14:paraId="6A5CC39F" w14:textId="77777777" w:rsidR="00056705" w:rsidRDefault="00000000">
            <w:pPr>
              <w:pStyle w:val="Compact"/>
            </w:pPr>
            <w:r>
              <w:t>POINT (-96.99765 32.9105)</w:t>
            </w:r>
          </w:p>
        </w:tc>
      </w:tr>
      <w:tr w:rsidR="00056705" w14:paraId="64850243" w14:textId="77777777">
        <w:tc>
          <w:tcPr>
            <w:tcW w:w="2369" w:type="dxa"/>
          </w:tcPr>
          <w:p w14:paraId="6AF2B46D" w14:textId="77777777" w:rsidR="00056705" w:rsidRDefault="00000000">
            <w:pPr>
              <w:pStyle w:val="Compact"/>
            </w:pPr>
            <w:r>
              <w:t>Dallas_County_combined_parcel_137653</w:t>
            </w:r>
          </w:p>
        </w:tc>
        <w:tc>
          <w:tcPr>
            <w:tcW w:w="873" w:type="dxa"/>
          </w:tcPr>
          <w:p w14:paraId="7C00A74A" w14:textId="77777777" w:rsidR="00056705" w:rsidRDefault="00000000">
            <w:pPr>
              <w:pStyle w:val="Compact"/>
            </w:pPr>
            <w:r>
              <w:t>Dallas</w:t>
            </w:r>
          </w:p>
        </w:tc>
        <w:tc>
          <w:tcPr>
            <w:tcW w:w="623" w:type="dxa"/>
          </w:tcPr>
          <w:p w14:paraId="401EBF17" w14:textId="77777777" w:rsidR="00056705" w:rsidRDefault="00000000">
            <w:pPr>
              <w:pStyle w:val="Compact"/>
            </w:pPr>
            <w:r>
              <w:t>R-7.5(A)</w:t>
            </w:r>
          </w:p>
        </w:tc>
        <w:tc>
          <w:tcPr>
            <w:tcW w:w="498" w:type="dxa"/>
          </w:tcPr>
          <w:p w14:paraId="76959CE9" w14:textId="77777777" w:rsidR="00056705" w:rsidRDefault="00000000">
            <w:pPr>
              <w:pStyle w:val="Compact"/>
            </w:pPr>
            <w:r>
              <w:t>FALSE</w:t>
            </w:r>
          </w:p>
        </w:tc>
        <w:tc>
          <w:tcPr>
            <w:tcW w:w="1060" w:type="dxa"/>
          </w:tcPr>
          <w:p w14:paraId="64B18264" w14:textId="77777777" w:rsidR="00056705" w:rsidRDefault="00000000">
            <w:pPr>
              <w:pStyle w:val="Compact"/>
            </w:pPr>
            <w:r>
              <w:t>res_type, height</w:t>
            </w:r>
          </w:p>
        </w:tc>
        <w:tc>
          <w:tcPr>
            <w:tcW w:w="810" w:type="dxa"/>
          </w:tcPr>
          <w:p w14:paraId="08E417F7" w14:textId="77777777" w:rsidR="00056705" w:rsidRDefault="00000000">
            <w:pPr>
              <w:pStyle w:val="Compact"/>
            </w:pPr>
            <w:r>
              <w:t>FALSE</w:t>
            </w:r>
          </w:p>
        </w:tc>
        <w:tc>
          <w:tcPr>
            <w:tcW w:w="1683" w:type="dxa"/>
          </w:tcPr>
          <w:p w14:paraId="317805D8" w14:textId="77777777" w:rsidR="00056705" w:rsidRDefault="00000000">
            <w:pPr>
              <w:pStyle w:val="Compact"/>
            </w:pPr>
            <w:r>
              <w:t>POINT (-96.81503 32.69729)</w:t>
            </w:r>
          </w:p>
        </w:tc>
      </w:tr>
      <w:tr w:rsidR="00056705" w14:paraId="519F0D25" w14:textId="77777777">
        <w:tc>
          <w:tcPr>
            <w:tcW w:w="2369" w:type="dxa"/>
          </w:tcPr>
          <w:p w14:paraId="5DB4B987" w14:textId="77777777" w:rsidR="00056705" w:rsidRDefault="00000000">
            <w:pPr>
              <w:pStyle w:val="Compact"/>
            </w:pPr>
            <w:r>
              <w:t>Dallas_County_combined_parcel_286363</w:t>
            </w:r>
          </w:p>
        </w:tc>
        <w:tc>
          <w:tcPr>
            <w:tcW w:w="873" w:type="dxa"/>
          </w:tcPr>
          <w:p w14:paraId="793E4D2D" w14:textId="77777777" w:rsidR="00056705" w:rsidRDefault="00000000">
            <w:pPr>
              <w:pStyle w:val="Compact"/>
            </w:pPr>
            <w:r>
              <w:t>Dallas</w:t>
            </w:r>
          </w:p>
        </w:tc>
        <w:tc>
          <w:tcPr>
            <w:tcW w:w="623" w:type="dxa"/>
          </w:tcPr>
          <w:p w14:paraId="6623AF15" w14:textId="77777777" w:rsidR="00056705" w:rsidRDefault="00000000">
            <w:pPr>
              <w:pStyle w:val="Compact"/>
            </w:pPr>
            <w:r>
              <w:t>PD</w:t>
            </w:r>
          </w:p>
        </w:tc>
        <w:tc>
          <w:tcPr>
            <w:tcW w:w="498" w:type="dxa"/>
          </w:tcPr>
          <w:p w14:paraId="02009CAA" w14:textId="77777777" w:rsidR="00056705" w:rsidRDefault="00000000">
            <w:pPr>
              <w:pStyle w:val="Compact"/>
            </w:pPr>
            <w:r>
              <w:t>FALSE</w:t>
            </w:r>
          </w:p>
        </w:tc>
        <w:tc>
          <w:tcPr>
            <w:tcW w:w="1060" w:type="dxa"/>
          </w:tcPr>
          <w:p w14:paraId="6C86C5AD" w14:textId="77777777" w:rsidR="00056705" w:rsidRDefault="00000000">
            <w:pPr>
              <w:pStyle w:val="Compact"/>
            </w:pPr>
            <w:r>
              <w:t>PD_dist</w:t>
            </w:r>
          </w:p>
        </w:tc>
        <w:tc>
          <w:tcPr>
            <w:tcW w:w="810" w:type="dxa"/>
          </w:tcPr>
          <w:p w14:paraId="095A663B" w14:textId="77777777" w:rsidR="00056705" w:rsidRDefault="00000000">
            <w:pPr>
              <w:pStyle w:val="Compact"/>
            </w:pPr>
            <w:r>
              <w:t>FALSE</w:t>
            </w:r>
          </w:p>
        </w:tc>
        <w:tc>
          <w:tcPr>
            <w:tcW w:w="1683" w:type="dxa"/>
          </w:tcPr>
          <w:p w14:paraId="6C108A85" w14:textId="77777777" w:rsidR="00056705" w:rsidRDefault="00000000">
            <w:pPr>
              <w:pStyle w:val="Compact"/>
            </w:pPr>
            <w:r>
              <w:t>POINT (-96.83554 32.85727)</w:t>
            </w:r>
          </w:p>
        </w:tc>
      </w:tr>
      <w:tr w:rsidR="00056705" w14:paraId="200C5504" w14:textId="77777777">
        <w:tc>
          <w:tcPr>
            <w:tcW w:w="2369" w:type="dxa"/>
          </w:tcPr>
          <w:p w14:paraId="5DC835F5" w14:textId="77777777" w:rsidR="00056705" w:rsidRDefault="00000000">
            <w:pPr>
              <w:pStyle w:val="Compact"/>
            </w:pPr>
            <w:r>
              <w:t>Dallas_County_combined_parcel_563565</w:t>
            </w:r>
          </w:p>
        </w:tc>
        <w:tc>
          <w:tcPr>
            <w:tcW w:w="873" w:type="dxa"/>
          </w:tcPr>
          <w:p w14:paraId="64CAD8F6" w14:textId="77777777" w:rsidR="00056705" w:rsidRDefault="00000000">
            <w:pPr>
              <w:pStyle w:val="Compact"/>
            </w:pPr>
            <w:r>
              <w:t>Dallas</w:t>
            </w:r>
          </w:p>
        </w:tc>
        <w:tc>
          <w:tcPr>
            <w:tcW w:w="623" w:type="dxa"/>
          </w:tcPr>
          <w:p w14:paraId="54F230DB" w14:textId="77777777" w:rsidR="00056705" w:rsidRDefault="00000000">
            <w:pPr>
              <w:pStyle w:val="Compact"/>
            </w:pPr>
            <w:r>
              <w:t>PD</w:t>
            </w:r>
          </w:p>
        </w:tc>
        <w:tc>
          <w:tcPr>
            <w:tcW w:w="498" w:type="dxa"/>
          </w:tcPr>
          <w:p w14:paraId="6A491314" w14:textId="77777777" w:rsidR="00056705" w:rsidRDefault="00000000">
            <w:pPr>
              <w:pStyle w:val="Compact"/>
            </w:pPr>
            <w:r>
              <w:t>FALSE</w:t>
            </w:r>
          </w:p>
        </w:tc>
        <w:tc>
          <w:tcPr>
            <w:tcW w:w="1060" w:type="dxa"/>
          </w:tcPr>
          <w:p w14:paraId="106DD816" w14:textId="77777777" w:rsidR="00056705" w:rsidRDefault="00000000">
            <w:pPr>
              <w:pStyle w:val="Compact"/>
            </w:pPr>
            <w:r>
              <w:t>PD_dist</w:t>
            </w:r>
          </w:p>
        </w:tc>
        <w:tc>
          <w:tcPr>
            <w:tcW w:w="810" w:type="dxa"/>
          </w:tcPr>
          <w:p w14:paraId="61077418" w14:textId="77777777" w:rsidR="00056705" w:rsidRDefault="00000000">
            <w:pPr>
              <w:pStyle w:val="Compact"/>
            </w:pPr>
            <w:r>
              <w:t>FALSE</w:t>
            </w:r>
          </w:p>
        </w:tc>
        <w:tc>
          <w:tcPr>
            <w:tcW w:w="1683" w:type="dxa"/>
          </w:tcPr>
          <w:p w14:paraId="75FDAE15" w14:textId="77777777" w:rsidR="00056705" w:rsidRDefault="00000000">
            <w:pPr>
              <w:pStyle w:val="Compact"/>
            </w:pPr>
            <w:r>
              <w:t>POINT (-96.71805 32.73292)</w:t>
            </w:r>
          </w:p>
        </w:tc>
      </w:tr>
      <w:tr w:rsidR="00056705" w14:paraId="12538DC8" w14:textId="77777777">
        <w:tc>
          <w:tcPr>
            <w:tcW w:w="2369" w:type="dxa"/>
          </w:tcPr>
          <w:p w14:paraId="142637D3" w14:textId="77777777" w:rsidR="00056705" w:rsidRDefault="00000000">
            <w:pPr>
              <w:pStyle w:val="Compact"/>
            </w:pPr>
            <w:r>
              <w:t>Dallas_County_combined_parcel_366551</w:t>
            </w:r>
          </w:p>
        </w:tc>
        <w:tc>
          <w:tcPr>
            <w:tcW w:w="873" w:type="dxa"/>
          </w:tcPr>
          <w:p w14:paraId="19384411" w14:textId="77777777" w:rsidR="00056705" w:rsidRDefault="00000000">
            <w:pPr>
              <w:pStyle w:val="Compact"/>
            </w:pPr>
            <w:r>
              <w:t>Grand Prairie</w:t>
            </w:r>
          </w:p>
        </w:tc>
        <w:tc>
          <w:tcPr>
            <w:tcW w:w="623" w:type="dxa"/>
          </w:tcPr>
          <w:p w14:paraId="1E97EC50" w14:textId="77777777" w:rsidR="00056705" w:rsidRDefault="00000000">
            <w:pPr>
              <w:pStyle w:val="Compact"/>
            </w:pPr>
            <w:r>
              <w:t>HI</w:t>
            </w:r>
          </w:p>
        </w:tc>
        <w:tc>
          <w:tcPr>
            <w:tcW w:w="498" w:type="dxa"/>
          </w:tcPr>
          <w:p w14:paraId="45516C04" w14:textId="77777777" w:rsidR="00056705" w:rsidRDefault="00000000">
            <w:pPr>
              <w:pStyle w:val="Compact"/>
            </w:pPr>
            <w:r>
              <w:t>FALSE</w:t>
            </w:r>
          </w:p>
        </w:tc>
        <w:tc>
          <w:tcPr>
            <w:tcW w:w="1060" w:type="dxa"/>
          </w:tcPr>
          <w:p w14:paraId="5FA99CB5" w14:textId="77777777" w:rsidR="00056705" w:rsidRDefault="00000000">
            <w:pPr>
              <w:pStyle w:val="Compact"/>
            </w:pPr>
            <w:r>
              <w:t>res_type</w:t>
            </w:r>
          </w:p>
        </w:tc>
        <w:tc>
          <w:tcPr>
            <w:tcW w:w="810" w:type="dxa"/>
          </w:tcPr>
          <w:p w14:paraId="08EDC1FF" w14:textId="77777777" w:rsidR="00056705" w:rsidRDefault="00000000">
            <w:pPr>
              <w:pStyle w:val="Compact"/>
            </w:pPr>
            <w:r>
              <w:t>FALSE</w:t>
            </w:r>
          </w:p>
        </w:tc>
        <w:tc>
          <w:tcPr>
            <w:tcW w:w="1683" w:type="dxa"/>
          </w:tcPr>
          <w:p w14:paraId="2437F8E1" w14:textId="77777777" w:rsidR="00056705" w:rsidRDefault="00000000">
            <w:pPr>
              <w:pStyle w:val="Compact"/>
            </w:pPr>
            <w:r>
              <w:t>POINT (-96.94152 32.77184)</w:t>
            </w:r>
          </w:p>
        </w:tc>
      </w:tr>
      <w:tr w:rsidR="00056705" w14:paraId="1F497FA9" w14:textId="77777777">
        <w:tc>
          <w:tcPr>
            <w:tcW w:w="2369" w:type="dxa"/>
          </w:tcPr>
          <w:p w14:paraId="2A72F46B" w14:textId="77777777" w:rsidR="00056705" w:rsidRDefault="00000000">
            <w:pPr>
              <w:pStyle w:val="Compact"/>
            </w:pPr>
            <w:r>
              <w:t>Dallas_County_combined_parcel_575937</w:t>
            </w:r>
          </w:p>
        </w:tc>
        <w:tc>
          <w:tcPr>
            <w:tcW w:w="873" w:type="dxa"/>
          </w:tcPr>
          <w:p w14:paraId="171780A5" w14:textId="77777777" w:rsidR="00056705" w:rsidRDefault="00000000">
            <w:pPr>
              <w:pStyle w:val="Compact"/>
            </w:pPr>
            <w:r>
              <w:t>Dallas</w:t>
            </w:r>
          </w:p>
        </w:tc>
        <w:tc>
          <w:tcPr>
            <w:tcW w:w="623" w:type="dxa"/>
          </w:tcPr>
          <w:p w14:paraId="7BAEF043" w14:textId="77777777" w:rsidR="00056705" w:rsidRDefault="00000000">
            <w:pPr>
              <w:pStyle w:val="Compact"/>
            </w:pPr>
            <w:r>
              <w:t>LI</w:t>
            </w:r>
          </w:p>
        </w:tc>
        <w:tc>
          <w:tcPr>
            <w:tcW w:w="498" w:type="dxa"/>
          </w:tcPr>
          <w:p w14:paraId="01442EA2" w14:textId="77777777" w:rsidR="00056705" w:rsidRDefault="00000000">
            <w:pPr>
              <w:pStyle w:val="Compact"/>
            </w:pPr>
            <w:r>
              <w:t>FALSE</w:t>
            </w:r>
          </w:p>
        </w:tc>
        <w:tc>
          <w:tcPr>
            <w:tcW w:w="1060" w:type="dxa"/>
          </w:tcPr>
          <w:p w14:paraId="2FBDACBB" w14:textId="77777777" w:rsidR="00056705" w:rsidRDefault="00000000">
            <w:pPr>
              <w:pStyle w:val="Compact"/>
            </w:pPr>
            <w:r>
              <w:t>res_type</w:t>
            </w:r>
          </w:p>
        </w:tc>
        <w:tc>
          <w:tcPr>
            <w:tcW w:w="810" w:type="dxa"/>
          </w:tcPr>
          <w:p w14:paraId="1A985E66" w14:textId="77777777" w:rsidR="00056705" w:rsidRDefault="00000000">
            <w:pPr>
              <w:pStyle w:val="Compact"/>
            </w:pPr>
            <w:r>
              <w:t>FALSE</w:t>
            </w:r>
          </w:p>
        </w:tc>
        <w:tc>
          <w:tcPr>
            <w:tcW w:w="1683" w:type="dxa"/>
          </w:tcPr>
          <w:p w14:paraId="626A3393" w14:textId="77777777" w:rsidR="00056705" w:rsidRDefault="00000000">
            <w:pPr>
              <w:pStyle w:val="Compact"/>
            </w:pPr>
            <w:r>
              <w:t>POINT (-96.67324 32.78808)</w:t>
            </w:r>
          </w:p>
        </w:tc>
      </w:tr>
      <w:tr w:rsidR="00056705" w14:paraId="244F8CED" w14:textId="77777777">
        <w:tc>
          <w:tcPr>
            <w:tcW w:w="2369" w:type="dxa"/>
          </w:tcPr>
          <w:p w14:paraId="61B32BBE" w14:textId="77777777" w:rsidR="00056705" w:rsidRDefault="00000000">
            <w:pPr>
              <w:pStyle w:val="Compact"/>
            </w:pPr>
            <w:r>
              <w:t>Dallas_County_combined_parcel_357365</w:t>
            </w:r>
          </w:p>
        </w:tc>
        <w:tc>
          <w:tcPr>
            <w:tcW w:w="873" w:type="dxa"/>
          </w:tcPr>
          <w:p w14:paraId="31A1FE74" w14:textId="77777777" w:rsidR="00056705" w:rsidRDefault="00000000">
            <w:pPr>
              <w:pStyle w:val="Compact"/>
            </w:pPr>
            <w:r>
              <w:t>Dallas</w:t>
            </w:r>
          </w:p>
        </w:tc>
        <w:tc>
          <w:tcPr>
            <w:tcW w:w="623" w:type="dxa"/>
          </w:tcPr>
          <w:p w14:paraId="2EAB673B" w14:textId="77777777" w:rsidR="00056705" w:rsidRDefault="00000000">
            <w:pPr>
              <w:pStyle w:val="Compact"/>
            </w:pPr>
            <w:r>
              <w:t>CR</w:t>
            </w:r>
          </w:p>
        </w:tc>
        <w:tc>
          <w:tcPr>
            <w:tcW w:w="498" w:type="dxa"/>
          </w:tcPr>
          <w:p w14:paraId="00A41A07" w14:textId="77777777" w:rsidR="00056705" w:rsidRDefault="00000000">
            <w:pPr>
              <w:pStyle w:val="Compact"/>
            </w:pPr>
            <w:r>
              <w:t>FALSE</w:t>
            </w:r>
          </w:p>
        </w:tc>
        <w:tc>
          <w:tcPr>
            <w:tcW w:w="1060" w:type="dxa"/>
          </w:tcPr>
          <w:p w14:paraId="32873EFC" w14:textId="77777777" w:rsidR="00056705" w:rsidRDefault="00000000">
            <w:pPr>
              <w:pStyle w:val="Compact"/>
            </w:pPr>
            <w:r>
              <w:t>res_type</w:t>
            </w:r>
          </w:p>
        </w:tc>
        <w:tc>
          <w:tcPr>
            <w:tcW w:w="810" w:type="dxa"/>
          </w:tcPr>
          <w:p w14:paraId="0988051F" w14:textId="77777777" w:rsidR="00056705" w:rsidRDefault="00000000">
            <w:pPr>
              <w:pStyle w:val="Compact"/>
            </w:pPr>
            <w:r>
              <w:t>FALSE</w:t>
            </w:r>
          </w:p>
        </w:tc>
        <w:tc>
          <w:tcPr>
            <w:tcW w:w="1683" w:type="dxa"/>
          </w:tcPr>
          <w:p w14:paraId="42391E63" w14:textId="77777777" w:rsidR="00056705" w:rsidRDefault="00000000">
            <w:pPr>
              <w:pStyle w:val="Compact"/>
            </w:pPr>
            <w:r>
              <w:t>POINT (-96.7616 32.79297)</w:t>
            </w:r>
          </w:p>
        </w:tc>
      </w:tr>
      <w:tr w:rsidR="00056705" w14:paraId="6C30162D" w14:textId="77777777">
        <w:tc>
          <w:tcPr>
            <w:tcW w:w="2369" w:type="dxa"/>
          </w:tcPr>
          <w:p w14:paraId="1ADE30DF" w14:textId="77777777" w:rsidR="00056705" w:rsidRDefault="00000000">
            <w:pPr>
              <w:pStyle w:val="Compact"/>
            </w:pPr>
            <w:r>
              <w:t>Dallas_County_combined_parcel_589943</w:t>
            </w:r>
          </w:p>
        </w:tc>
        <w:tc>
          <w:tcPr>
            <w:tcW w:w="873" w:type="dxa"/>
          </w:tcPr>
          <w:p w14:paraId="5905AD82" w14:textId="77777777" w:rsidR="00056705" w:rsidRDefault="00000000">
            <w:pPr>
              <w:pStyle w:val="Compact"/>
            </w:pPr>
            <w:r>
              <w:t>Dallas</w:t>
            </w:r>
          </w:p>
        </w:tc>
        <w:tc>
          <w:tcPr>
            <w:tcW w:w="623" w:type="dxa"/>
          </w:tcPr>
          <w:p w14:paraId="49DE2D8A" w14:textId="77777777" w:rsidR="00056705" w:rsidRDefault="00000000">
            <w:pPr>
              <w:pStyle w:val="Compact"/>
            </w:pPr>
            <w:r>
              <w:t>CR</w:t>
            </w:r>
          </w:p>
        </w:tc>
        <w:tc>
          <w:tcPr>
            <w:tcW w:w="498" w:type="dxa"/>
          </w:tcPr>
          <w:p w14:paraId="6B85F4C0" w14:textId="77777777" w:rsidR="00056705" w:rsidRDefault="00000000">
            <w:pPr>
              <w:pStyle w:val="Compact"/>
            </w:pPr>
            <w:r>
              <w:t>FALSE</w:t>
            </w:r>
          </w:p>
        </w:tc>
        <w:tc>
          <w:tcPr>
            <w:tcW w:w="1060" w:type="dxa"/>
          </w:tcPr>
          <w:p w14:paraId="0D0B5FFE" w14:textId="77777777" w:rsidR="00056705" w:rsidRDefault="00000000">
            <w:pPr>
              <w:pStyle w:val="Compact"/>
            </w:pPr>
            <w:r>
              <w:t>res_type</w:t>
            </w:r>
          </w:p>
        </w:tc>
        <w:tc>
          <w:tcPr>
            <w:tcW w:w="810" w:type="dxa"/>
          </w:tcPr>
          <w:p w14:paraId="086E38AB" w14:textId="77777777" w:rsidR="00056705" w:rsidRDefault="00000000">
            <w:pPr>
              <w:pStyle w:val="Compact"/>
            </w:pPr>
            <w:r>
              <w:t>FALSE</w:t>
            </w:r>
          </w:p>
        </w:tc>
        <w:tc>
          <w:tcPr>
            <w:tcW w:w="1683" w:type="dxa"/>
          </w:tcPr>
          <w:p w14:paraId="07809DBD" w14:textId="77777777" w:rsidR="00056705" w:rsidRDefault="00000000">
            <w:pPr>
              <w:pStyle w:val="Compact"/>
            </w:pPr>
            <w:r>
              <w:t>POINT (-96.80486 32.71979)</w:t>
            </w:r>
          </w:p>
        </w:tc>
      </w:tr>
      <w:tr w:rsidR="00056705" w14:paraId="7751326E" w14:textId="77777777">
        <w:tc>
          <w:tcPr>
            <w:tcW w:w="2369" w:type="dxa"/>
          </w:tcPr>
          <w:p w14:paraId="0BCFB73C" w14:textId="77777777" w:rsidR="00056705" w:rsidRDefault="00000000">
            <w:pPr>
              <w:pStyle w:val="Compact"/>
            </w:pPr>
            <w:r>
              <w:t>Dallas_County_combined_parcel_146232</w:t>
            </w:r>
          </w:p>
        </w:tc>
        <w:tc>
          <w:tcPr>
            <w:tcW w:w="873" w:type="dxa"/>
          </w:tcPr>
          <w:p w14:paraId="3AB52814" w14:textId="77777777" w:rsidR="00056705" w:rsidRDefault="00000000">
            <w:pPr>
              <w:pStyle w:val="Compact"/>
            </w:pPr>
            <w:r>
              <w:t>Dallas</w:t>
            </w:r>
          </w:p>
        </w:tc>
        <w:tc>
          <w:tcPr>
            <w:tcW w:w="623" w:type="dxa"/>
          </w:tcPr>
          <w:p w14:paraId="52CF5258" w14:textId="77777777" w:rsidR="00056705" w:rsidRDefault="00000000">
            <w:pPr>
              <w:pStyle w:val="Compact"/>
            </w:pPr>
            <w:r>
              <w:t>R-7.5(A)</w:t>
            </w:r>
          </w:p>
        </w:tc>
        <w:tc>
          <w:tcPr>
            <w:tcW w:w="498" w:type="dxa"/>
          </w:tcPr>
          <w:p w14:paraId="7696D3F4" w14:textId="77777777" w:rsidR="00056705" w:rsidRDefault="00000000">
            <w:pPr>
              <w:pStyle w:val="Compact"/>
            </w:pPr>
            <w:r>
              <w:t>FALSE</w:t>
            </w:r>
          </w:p>
        </w:tc>
        <w:tc>
          <w:tcPr>
            <w:tcW w:w="1060" w:type="dxa"/>
          </w:tcPr>
          <w:p w14:paraId="134E3D9E" w14:textId="77777777" w:rsidR="00056705" w:rsidRDefault="00000000">
            <w:pPr>
              <w:pStyle w:val="Compact"/>
            </w:pPr>
            <w:r>
              <w:t>res_type, height</w:t>
            </w:r>
          </w:p>
        </w:tc>
        <w:tc>
          <w:tcPr>
            <w:tcW w:w="810" w:type="dxa"/>
          </w:tcPr>
          <w:p w14:paraId="3B9E812F" w14:textId="77777777" w:rsidR="00056705" w:rsidRDefault="00000000">
            <w:pPr>
              <w:pStyle w:val="Compact"/>
            </w:pPr>
            <w:r>
              <w:t>FALSE</w:t>
            </w:r>
          </w:p>
        </w:tc>
        <w:tc>
          <w:tcPr>
            <w:tcW w:w="1683" w:type="dxa"/>
          </w:tcPr>
          <w:p w14:paraId="4ACEB70C" w14:textId="77777777" w:rsidR="00056705" w:rsidRDefault="00000000">
            <w:pPr>
              <w:pStyle w:val="Compact"/>
            </w:pPr>
            <w:r>
              <w:t>POINT (-96.81814 32.66565)</w:t>
            </w:r>
          </w:p>
        </w:tc>
      </w:tr>
      <w:tr w:rsidR="00056705" w14:paraId="7D65DA74" w14:textId="77777777">
        <w:tc>
          <w:tcPr>
            <w:tcW w:w="2369" w:type="dxa"/>
          </w:tcPr>
          <w:p w14:paraId="01089575" w14:textId="77777777" w:rsidR="00056705" w:rsidRDefault="00000000">
            <w:pPr>
              <w:pStyle w:val="Compact"/>
            </w:pPr>
            <w:r>
              <w:t>Tarrant_County_combined_parcel_211009</w:t>
            </w:r>
          </w:p>
        </w:tc>
        <w:tc>
          <w:tcPr>
            <w:tcW w:w="873" w:type="dxa"/>
          </w:tcPr>
          <w:p w14:paraId="415A67C5" w14:textId="77777777" w:rsidR="00056705" w:rsidRDefault="00000000">
            <w:pPr>
              <w:pStyle w:val="Compact"/>
            </w:pPr>
            <w:r>
              <w:t>Arlington</w:t>
            </w:r>
          </w:p>
        </w:tc>
        <w:tc>
          <w:tcPr>
            <w:tcW w:w="623" w:type="dxa"/>
          </w:tcPr>
          <w:p w14:paraId="444BC83C" w14:textId="77777777" w:rsidR="00056705" w:rsidRDefault="00000000">
            <w:pPr>
              <w:pStyle w:val="Compact"/>
            </w:pPr>
            <w:r>
              <w:t>PD</w:t>
            </w:r>
          </w:p>
        </w:tc>
        <w:tc>
          <w:tcPr>
            <w:tcW w:w="498" w:type="dxa"/>
          </w:tcPr>
          <w:p w14:paraId="2A4D78AB" w14:textId="77777777" w:rsidR="00056705" w:rsidRDefault="00000000">
            <w:pPr>
              <w:pStyle w:val="Compact"/>
            </w:pPr>
            <w:r>
              <w:t>FALSE</w:t>
            </w:r>
          </w:p>
        </w:tc>
        <w:tc>
          <w:tcPr>
            <w:tcW w:w="1060" w:type="dxa"/>
          </w:tcPr>
          <w:p w14:paraId="791B0DE9" w14:textId="77777777" w:rsidR="00056705" w:rsidRDefault="00000000">
            <w:pPr>
              <w:pStyle w:val="Compact"/>
            </w:pPr>
            <w:r>
              <w:t>PD_dist</w:t>
            </w:r>
          </w:p>
        </w:tc>
        <w:tc>
          <w:tcPr>
            <w:tcW w:w="810" w:type="dxa"/>
          </w:tcPr>
          <w:p w14:paraId="1DF1A306" w14:textId="77777777" w:rsidR="00056705" w:rsidRDefault="00000000">
            <w:pPr>
              <w:pStyle w:val="Compact"/>
            </w:pPr>
            <w:r>
              <w:t>FALSE</w:t>
            </w:r>
          </w:p>
        </w:tc>
        <w:tc>
          <w:tcPr>
            <w:tcW w:w="1683" w:type="dxa"/>
          </w:tcPr>
          <w:p w14:paraId="5A07EEED" w14:textId="77777777" w:rsidR="00056705" w:rsidRDefault="00000000">
            <w:pPr>
              <w:pStyle w:val="Compact"/>
            </w:pPr>
            <w:r>
              <w:t>POINT (-97.09637 32.79008)</w:t>
            </w:r>
          </w:p>
        </w:tc>
      </w:tr>
    </w:tbl>
    <w:p w14:paraId="477A849C" w14:textId="77777777" w:rsidR="00056705" w:rsidRDefault="00000000">
      <w:pPr>
        <w:pStyle w:val="BodyText"/>
      </w:pPr>
      <w:r>
        <w:t xml:space="preserve">Once the analysis has completed, we can use </w:t>
      </w:r>
      <w:r>
        <w:rPr>
          <w:rStyle w:val="VerbatimChar"/>
        </w:rPr>
        <w:t>zr_summary_by_muni()</w:t>
      </w:r>
      <w:r>
        <w:t xml:space="preserve"> to see the number of parcels in each municipality where our building would be allowed, the number of parcels where it would not be allowed, and the number where it might be allowed, depending on the resolution of one or more ambiguous requirement.</w:t>
      </w:r>
    </w:p>
    <w:tbl>
      <w:tblPr>
        <w:tblStyle w:val="Table"/>
        <w:tblW w:w="0" w:type="auto"/>
        <w:tblLook w:val="0020" w:firstRow="1" w:lastRow="0" w:firstColumn="0" w:lastColumn="0" w:noHBand="0" w:noVBand="0"/>
      </w:tblPr>
      <w:tblGrid>
        <w:gridCol w:w="2596"/>
        <w:gridCol w:w="1523"/>
        <w:gridCol w:w="1403"/>
        <w:gridCol w:w="1390"/>
      </w:tblGrid>
      <w:tr w:rsidR="00056705" w14:paraId="5D55DF7D" w14:textId="77777777" w:rsidTr="00056705">
        <w:trPr>
          <w:cnfStyle w:val="100000000000" w:firstRow="1" w:lastRow="0" w:firstColumn="0" w:lastColumn="0" w:oddVBand="0" w:evenVBand="0" w:oddHBand="0" w:evenHBand="0" w:firstRowFirstColumn="0" w:firstRowLastColumn="0" w:lastRowFirstColumn="0" w:lastRowLastColumn="0"/>
          <w:tblHeader/>
        </w:trPr>
        <w:tc>
          <w:tcPr>
            <w:tcW w:w="0" w:type="auto"/>
          </w:tcPr>
          <w:p w14:paraId="423E20E0" w14:textId="77777777" w:rsidR="00056705" w:rsidRDefault="00000000">
            <w:pPr>
              <w:pStyle w:val="Compact"/>
            </w:pPr>
            <w:r>
              <w:t>muni_name</w:t>
            </w:r>
          </w:p>
        </w:tc>
        <w:tc>
          <w:tcPr>
            <w:tcW w:w="0" w:type="auto"/>
          </w:tcPr>
          <w:p w14:paraId="648000CC" w14:textId="77777777" w:rsidR="00056705" w:rsidRDefault="00000000">
            <w:pPr>
              <w:pStyle w:val="Compact"/>
              <w:jc w:val="right"/>
            </w:pPr>
            <w:r>
              <w:t>num_allowed</w:t>
            </w:r>
          </w:p>
        </w:tc>
        <w:tc>
          <w:tcPr>
            <w:tcW w:w="0" w:type="auto"/>
          </w:tcPr>
          <w:p w14:paraId="1DAB80A2" w14:textId="77777777" w:rsidR="00056705" w:rsidRDefault="00000000">
            <w:pPr>
              <w:pStyle w:val="Compact"/>
              <w:jc w:val="right"/>
            </w:pPr>
            <w:r>
              <w:t>num_maybe</w:t>
            </w:r>
          </w:p>
        </w:tc>
        <w:tc>
          <w:tcPr>
            <w:tcW w:w="0" w:type="auto"/>
          </w:tcPr>
          <w:p w14:paraId="57727741" w14:textId="77777777" w:rsidR="00056705" w:rsidRDefault="00000000">
            <w:pPr>
              <w:pStyle w:val="Compact"/>
              <w:jc w:val="right"/>
            </w:pPr>
            <w:r>
              <w:t>num_prohib</w:t>
            </w:r>
          </w:p>
        </w:tc>
      </w:tr>
      <w:tr w:rsidR="00056705" w14:paraId="00B6741F" w14:textId="77777777">
        <w:tc>
          <w:tcPr>
            <w:tcW w:w="0" w:type="auto"/>
          </w:tcPr>
          <w:p w14:paraId="426BA74F" w14:textId="77777777" w:rsidR="00056705" w:rsidRDefault="00000000">
            <w:pPr>
              <w:pStyle w:val="Compact"/>
            </w:pPr>
            <w:r>
              <w:t>Dallas</w:t>
            </w:r>
          </w:p>
        </w:tc>
        <w:tc>
          <w:tcPr>
            <w:tcW w:w="0" w:type="auto"/>
          </w:tcPr>
          <w:p w14:paraId="36FE66EE" w14:textId="77777777" w:rsidR="00056705" w:rsidRDefault="00000000">
            <w:pPr>
              <w:pStyle w:val="Compact"/>
              <w:jc w:val="right"/>
            </w:pPr>
            <w:r>
              <w:t>3</w:t>
            </w:r>
          </w:p>
        </w:tc>
        <w:tc>
          <w:tcPr>
            <w:tcW w:w="0" w:type="auto"/>
          </w:tcPr>
          <w:p w14:paraId="58BF7B25" w14:textId="77777777" w:rsidR="00056705" w:rsidRDefault="00000000">
            <w:pPr>
              <w:pStyle w:val="Compact"/>
              <w:jc w:val="right"/>
            </w:pPr>
            <w:r>
              <w:t>748</w:t>
            </w:r>
          </w:p>
        </w:tc>
        <w:tc>
          <w:tcPr>
            <w:tcW w:w="0" w:type="auto"/>
          </w:tcPr>
          <w:p w14:paraId="44E42D9B" w14:textId="77777777" w:rsidR="00056705" w:rsidRDefault="00000000">
            <w:pPr>
              <w:pStyle w:val="Compact"/>
              <w:jc w:val="right"/>
            </w:pPr>
            <w:r>
              <w:t>42127</w:t>
            </w:r>
          </w:p>
        </w:tc>
      </w:tr>
      <w:tr w:rsidR="00056705" w14:paraId="77BCEAA4" w14:textId="77777777">
        <w:tc>
          <w:tcPr>
            <w:tcW w:w="0" w:type="auto"/>
          </w:tcPr>
          <w:p w14:paraId="72917072" w14:textId="77777777" w:rsidR="00056705" w:rsidRDefault="00000000">
            <w:pPr>
              <w:pStyle w:val="Compact"/>
            </w:pPr>
            <w:r>
              <w:t>Arlington</w:t>
            </w:r>
          </w:p>
        </w:tc>
        <w:tc>
          <w:tcPr>
            <w:tcW w:w="0" w:type="auto"/>
          </w:tcPr>
          <w:p w14:paraId="5093C58B" w14:textId="77777777" w:rsidR="00056705" w:rsidRDefault="00000000">
            <w:pPr>
              <w:pStyle w:val="Compact"/>
              <w:jc w:val="right"/>
            </w:pPr>
            <w:r>
              <w:t>51</w:t>
            </w:r>
          </w:p>
        </w:tc>
        <w:tc>
          <w:tcPr>
            <w:tcW w:w="0" w:type="auto"/>
          </w:tcPr>
          <w:p w14:paraId="500E3BBD" w14:textId="77777777" w:rsidR="00056705" w:rsidRDefault="00000000">
            <w:pPr>
              <w:pStyle w:val="Compact"/>
              <w:jc w:val="right"/>
            </w:pPr>
            <w:r>
              <w:t>48</w:t>
            </w:r>
          </w:p>
        </w:tc>
        <w:tc>
          <w:tcPr>
            <w:tcW w:w="0" w:type="auto"/>
          </w:tcPr>
          <w:p w14:paraId="4D169E1F" w14:textId="77777777" w:rsidR="00056705" w:rsidRDefault="00000000">
            <w:pPr>
              <w:pStyle w:val="Compact"/>
              <w:jc w:val="right"/>
            </w:pPr>
            <w:r>
              <w:t>10931</w:t>
            </w:r>
          </w:p>
        </w:tc>
      </w:tr>
      <w:tr w:rsidR="00056705" w14:paraId="2EB67D27" w14:textId="77777777">
        <w:tc>
          <w:tcPr>
            <w:tcW w:w="0" w:type="auto"/>
          </w:tcPr>
          <w:p w14:paraId="25829E8D" w14:textId="77777777" w:rsidR="00056705" w:rsidRDefault="00000000">
            <w:pPr>
              <w:pStyle w:val="Compact"/>
            </w:pPr>
            <w:r>
              <w:t>Irving</w:t>
            </w:r>
          </w:p>
        </w:tc>
        <w:tc>
          <w:tcPr>
            <w:tcW w:w="0" w:type="auto"/>
          </w:tcPr>
          <w:p w14:paraId="1F093C33" w14:textId="77777777" w:rsidR="00056705" w:rsidRDefault="00000000">
            <w:pPr>
              <w:pStyle w:val="Compact"/>
              <w:jc w:val="right"/>
            </w:pPr>
            <w:r>
              <w:t>0</w:t>
            </w:r>
          </w:p>
        </w:tc>
        <w:tc>
          <w:tcPr>
            <w:tcW w:w="0" w:type="auto"/>
          </w:tcPr>
          <w:p w14:paraId="4057341D" w14:textId="77777777" w:rsidR="00056705" w:rsidRDefault="00000000">
            <w:pPr>
              <w:pStyle w:val="Compact"/>
              <w:jc w:val="right"/>
            </w:pPr>
            <w:r>
              <w:t>0</w:t>
            </w:r>
          </w:p>
        </w:tc>
        <w:tc>
          <w:tcPr>
            <w:tcW w:w="0" w:type="auto"/>
          </w:tcPr>
          <w:p w14:paraId="6C77103A" w14:textId="77777777" w:rsidR="00056705" w:rsidRDefault="00000000">
            <w:pPr>
              <w:pStyle w:val="Compact"/>
              <w:jc w:val="right"/>
            </w:pPr>
            <w:r>
              <w:t>7015</w:t>
            </w:r>
          </w:p>
        </w:tc>
      </w:tr>
      <w:tr w:rsidR="00056705" w14:paraId="38DCAAF5" w14:textId="77777777">
        <w:tc>
          <w:tcPr>
            <w:tcW w:w="0" w:type="auto"/>
          </w:tcPr>
          <w:p w14:paraId="29EC1337" w14:textId="77777777" w:rsidR="00056705" w:rsidRDefault="00000000">
            <w:pPr>
              <w:pStyle w:val="Compact"/>
            </w:pPr>
            <w:r>
              <w:t>Grand Prairie</w:t>
            </w:r>
          </w:p>
        </w:tc>
        <w:tc>
          <w:tcPr>
            <w:tcW w:w="0" w:type="auto"/>
          </w:tcPr>
          <w:p w14:paraId="60A9FAD9" w14:textId="77777777" w:rsidR="00056705" w:rsidRDefault="00000000">
            <w:pPr>
              <w:pStyle w:val="Compact"/>
              <w:jc w:val="right"/>
            </w:pPr>
            <w:r>
              <w:t>17</w:t>
            </w:r>
          </w:p>
        </w:tc>
        <w:tc>
          <w:tcPr>
            <w:tcW w:w="0" w:type="auto"/>
          </w:tcPr>
          <w:p w14:paraId="740936D0" w14:textId="77777777" w:rsidR="00056705" w:rsidRDefault="00000000">
            <w:pPr>
              <w:pStyle w:val="Compact"/>
              <w:jc w:val="right"/>
            </w:pPr>
            <w:r>
              <w:t>23</w:t>
            </w:r>
          </w:p>
        </w:tc>
        <w:tc>
          <w:tcPr>
            <w:tcW w:w="0" w:type="auto"/>
          </w:tcPr>
          <w:p w14:paraId="2088BD8E" w14:textId="77777777" w:rsidR="00056705" w:rsidRDefault="00000000">
            <w:pPr>
              <w:pStyle w:val="Compact"/>
              <w:jc w:val="right"/>
            </w:pPr>
            <w:r>
              <w:t>3957</w:t>
            </w:r>
          </w:p>
        </w:tc>
      </w:tr>
      <w:tr w:rsidR="00056705" w14:paraId="21BBA349" w14:textId="77777777">
        <w:tc>
          <w:tcPr>
            <w:tcW w:w="0" w:type="auto"/>
          </w:tcPr>
          <w:p w14:paraId="04973F97" w14:textId="77777777" w:rsidR="00056705" w:rsidRDefault="00000000">
            <w:pPr>
              <w:pStyle w:val="Compact"/>
            </w:pPr>
            <w:r>
              <w:lastRenderedPageBreak/>
              <w:t>Garland</w:t>
            </w:r>
          </w:p>
        </w:tc>
        <w:tc>
          <w:tcPr>
            <w:tcW w:w="0" w:type="auto"/>
          </w:tcPr>
          <w:p w14:paraId="396F3B61" w14:textId="77777777" w:rsidR="00056705" w:rsidRDefault="00000000">
            <w:pPr>
              <w:pStyle w:val="Compact"/>
              <w:jc w:val="right"/>
            </w:pPr>
            <w:r>
              <w:t>211</w:t>
            </w:r>
          </w:p>
        </w:tc>
        <w:tc>
          <w:tcPr>
            <w:tcW w:w="0" w:type="auto"/>
          </w:tcPr>
          <w:p w14:paraId="7B45C290" w14:textId="77777777" w:rsidR="00056705" w:rsidRDefault="00000000">
            <w:pPr>
              <w:pStyle w:val="Compact"/>
              <w:jc w:val="right"/>
            </w:pPr>
            <w:r>
              <w:t>21</w:t>
            </w:r>
          </w:p>
        </w:tc>
        <w:tc>
          <w:tcPr>
            <w:tcW w:w="0" w:type="auto"/>
          </w:tcPr>
          <w:p w14:paraId="3E4615B5" w14:textId="77777777" w:rsidR="00056705" w:rsidRDefault="00000000">
            <w:pPr>
              <w:pStyle w:val="Compact"/>
              <w:jc w:val="right"/>
            </w:pPr>
            <w:r>
              <w:t>1610</w:t>
            </w:r>
          </w:p>
        </w:tc>
      </w:tr>
      <w:tr w:rsidR="00056705" w14:paraId="573804DF" w14:textId="77777777">
        <w:tc>
          <w:tcPr>
            <w:tcW w:w="0" w:type="auto"/>
          </w:tcPr>
          <w:p w14:paraId="3673FBE4" w14:textId="77777777" w:rsidR="00056705" w:rsidRDefault="00000000">
            <w:pPr>
              <w:pStyle w:val="Compact"/>
            </w:pPr>
            <w:r>
              <w:t>Rowlett</w:t>
            </w:r>
          </w:p>
        </w:tc>
        <w:tc>
          <w:tcPr>
            <w:tcW w:w="0" w:type="auto"/>
          </w:tcPr>
          <w:p w14:paraId="1A93218A" w14:textId="77777777" w:rsidR="00056705" w:rsidRDefault="00000000">
            <w:pPr>
              <w:pStyle w:val="Compact"/>
              <w:jc w:val="right"/>
            </w:pPr>
            <w:r>
              <w:t>0</w:t>
            </w:r>
          </w:p>
        </w:tc>
        <w:tc>
          <w:tcPr>
            <w:tcW w:w="0" w:type="auto"/>
          </w:tcPr>
          <w:p w14:paraId="197A5818" w14:textId="77777777" w:rsidR="00056705" w:rsidRDefault="00000000">
            <w:pPr>
              <w:pStyle w:val="Compact"/>
              <w:jc w:val="right"/>
            </w:pPr>
            <w:r>
              <w:t>0</w:t>
            </w:r>
          </w:p>
        </w:tc>
        <w:tc>
          <w:tcPr>
            <w:tcW w:w="0" w:type="auto"/>
          </w:tcPr>
          <w:p w14:paraId="05924399" w14:textId="77777777" w:rsidR="00056705" w:rsidRDefault="00000000">
            <w:pPr>
              <w:pStyle w:val="Compact"/>
              <w:jc w:val="right"/>
            </w:pPr>
            <w:r>
              <w:t>460</w:t>
            </w:r>
          </w:p>
        </w:tc>
      </w:tr>
      <w:tr w:rsidR="00056705" w14:paraId="7BD84FE4" w14:textId="77777777">
        <w:tc>
          <w:tcPr>
            <w:tcW w:w="0" w:type="auto"/>
          </w:tcPr>
          <w:p w14:paraId="1B1FB302" w14:textId="77777777" w:rsidR="00056705" w:rsidRDefault="00000000">
            <w:pPr>
              <w:pStyle w:val="Compact"/>
            </w:pPr>
            <w:r>
              <w:t>University Park</w:t>
            </w:r>
          </w:p>
        </w:tc>
        <w:tc>
          <w:tcPr>
            <w:tcW w:w="0" w:type="auto"/>
          </w:tcPr>
          <w:p w14:paraId="2A231EF5" w14:textId="77777777" w:rsidR="00056705" w:rsidRDefault="00000000">
            <w:pPr>
              <w:pStyle w:val="Compact"/>
              <w:jc w:val="right"/>
            </w:pPr>
            <w:r>
              <w:t>0</w:t>
            </w:r>
          </w:p>
        </w:tc>
        <w:tc>
          <w:tcPr>
            <w:tcW w:w="0" w:type="auto"/>
          </w:tcPr>
          <w:p w14:paraId="20675E92" w14:textId="77777777" w:rsidR="00056705" w:rsidRDefault="00000000">
            <w:pPr>
              <w:pStyle w:val="Compact"/>
              <w:jc w:val="right"/>
            </w:pPr>
            <w:r>
              <w:t>0</w:t>
            </w:r>
          </w:p>
        </w:tc>
        <w:tc>
          <w:tcPr>
            <w:tcW w:w="0" w:type="auto"/>
          </w:tcPr>
          <w:p w14:paraId="38A3B80B" w14:textId="77777777" w:rsidR="00056705" w:rsidRDefault="00000000">
            <w:pPr>
              <w:pStyle w:val="Compact"/>
              <w:jc w:val="right"/>
            </w:pPr>
            <w:r>
              <w:t>392</w:t>
            </w:r>
          </w:p>
        </w:tc>
      </w:tr>
      <w:tr w:rsidR="00056705" w14:paraId="7442BA09" w14:textId="77777777">
        <w:tc>
          <w:tcPr>
            <w:tcW w:w="0" w:type="auto"/>
          </w:tcPr>
          <w:p w14:paraId="347DCC20" w14:textId="77777777" w:rsidR="00056705" w:rsidRDefault="00000000">
            <w:pPr>
              <w:pStyle w:val="Compact"/>
            </w:pPr>
            <w:r>
              <w:t>Pantego</w:t>
            </w:r>
          </w:p>
        </w:tc>
        <w:tc>
          <w:tcPr>
            <w:tcW w:w="0" w:type="auto"/>
          </w:tcPr>
          <w:p w14:paraId="590CA97C" w14:textId="77777777" w:rsidR="00056705" w:rsidRDefault="00000000">
            <w:pPr>
              <w:pStyle w:val="Compact"/>
              <w:jc w:val="right"/>
            </w:pPr>
            <w:r>
              <w:t>0</w:t>
            </w:r>
          </w:p>
        </w:tc>
        <w:tc>
          <w:tcPr>
            <w:tcW w:w="0" w:type="auto"/>
          </w:tcPr>
          <w:p w14:paraId="55CEED49" w14:textId="77777777" w:rsidR="00056705" w:rsidRDefault="00000000">
            <w:pPr>
              <w:pStyle w:val="Compact"/>
              <w:jc w:val="right"/>
            </w:pPr>
            <w:r>
              <w:t>0</w:t>
            </w:r>
          </w:p>
        </w:tc>
        <w:tc>
          <w:tcPr>
            <w:tcW w:w="0" w:type="auto"/>
          </w:tcPr>
          <w:p w14:paraId="7E71F14B" w14:textId="77777777" w:rsidR="00056705" w:rsidRDefault="00000000">
            <w:pPr>
              <w:pStyle w:val="Compact"/>
              <w:jc w:val="right"/>
            </w:pPr>
            <w:r>
              <w:t>180</w:t>
            </w:r>
          </w:p>
        </w:tc>
      </w:tr>
      <w:tr w:rsidR="00056705" w14:paraId="6CD8E929" w14:textId="77777777">
        <w:tc>
          <w:tcPr>
            <w:tcW w:w="0" w:type="auto"/>
          </w:tcPr>
          <w:p w14:paraId="3EE7EBC6" w14:textId="77777777" w:rsidR="00056705" w:rsidRDefault="00000000">
            <w:pPr>
              <w:pStyle w:val="Compact"/>
            </w:pPr>
            <w:r>
              <w:t>Dalworthington Gardens</w:t>
            </w:r>
          </w:p>
        </w:tc>
        <w:tc>
          <w:tcPr>
            <w:tcW w:w="0" w:type="auto"/>
          </w:tcPr>
          <w:p w14:paraId="624CD22F" w14:textId="77777777" w:rsidR="00056705" w:rsidRDefault="00000000">
            <w:pPr>
              <w:pStyle w:val="Compact"/>
              <w:jc w:val="right"/>
            </w:pPr>
            <w:r>
              <w:t>9</w:t>
            </w:r>
          </w:p>
        </w:tc>
        <w:tc>
          <w:tcPr>
            <w:tcW w:w="0" w:type="auto"/>
          </w:tcPr>
          <w:p w14:paraId="38284B50" w14:textId="77777777" w:rsidR="00056705" w:rsidRDefault="00000000">
            <w:pPr>
              <w:pStyle w:val="Compact"/>
              <w:jc w:val="right"/>
            </w:pPr>
            <w:r>
              <w:t>0</w:t>
            </w:r>
          </w:p>
        </w:tc>
        <w:tc>
          <w:tcPr>
            <w:tcW w:w="0" w:type="auto"/>
          </w:tcPr>
          <w:p w14:paraId="7CDE07A9" w14:textId="77777777" w:rsidR="00056705" w:rsidRDefault="00000000">
            <w:pPr>
              <w:pStyle w:val="Compact"/>
              <w:jc w:val="right"/>
            </w:pPr>
            <w:r>
              <w:t>175</w:t>
            </w:r>
          </w:p>
        </w:tc>
      </w:tr>
      <w:tr w:rsidR="00056705" w14:paraId="6E378EA8" w14:textId="77777777">
        <w:tc>
          <w:tcPr>
            <w:tcW w:w="0" w:type="auto"/>
          </w:tcPr>
          <w:p w14:paraId="5875B305" w14:textId="77777777" w:rsidR="00056705" w:rsidRDefault="00000000">
            <w:pPr>
              <w:pStyle w:val="Compact"/>
            </w:pPr>
            <w:r>
              <w:t>Highland Park</w:t>
            </w:r>
          </w:p>
        </w:tc>
        <w:tc>
          <w:tcPr>
            <w:tcW w:w="0" w:type="auto"/>
          </w:tcPr>
          <w:p w14:paraId="36619AA9" w14:textId="77777777" w:rsidR="00056705" w:rsidRDefault="00000000">
            <w:pPr>
              <w:pStyle w:val="Compact"/>
              <w:jc w:val="right"/>
            </w:pPr>
            <w:r>
              <w:t>0</w:t>
            </w:r>
          </w:p>
        </w:tc>
        <w:tc>
          <w:tcPr>
            <w:tcW w:w="0" w:type="auto"/>
          </w:tcPr>
          <w:p w14:paraId="5977290C" w14:textId="77777777" w:rsidR="00056705" w:rsidRDefault="00000000">
            <w:pPr>
              <w:pStyle w:val="Compact"/>
              <w:jc w:val="right"/>
            </w:pPr>
            <w:r>
              <w:t>5</w:t>
            </w:r>
          </w:p>
        </w:tc>
        <w:tc>
          <w:tcPr>
            <w:tcW w:w="0" w:type="auto"/>
          </w:tcPr>
          <w:p w14:paraId="4B6EA187" w14:textId="77777777" w:rsidR="00056705" w:rsidRDefault="00000000">
            <w:pPr>
              <w:pStyle w:val="Compact"/>
              <w:jc w:val="right"/>
            </w:pPr>
            <w:r>
              <w:t>150</w:t>
            </w:r>
          </w:p>
        </w:tc>
      </w:tr>
      <w:tr w:rsidR="00056705" w14:paraId="19AB0E76" w14:textId="77777777">
        <w:tc>
          <w:tcPr>
            <w:tcW w:w="0" w:type="auto"/>
          </w:tcPr>
          <w:p w14:paraId="6468C255" w14:textId="77777777" w:rsidR="00056705" w:rsidRDefault="00000000">
            <w:pPr>
              <w:pStyle w:val="Compact"/>
            </w:pPr>
            <w:r>
              <w:t>Cockrell Hill</w:t>
            </w:r>
          </w:p>
        </w:tc>
        <w:tc>
          <w:tcPr>
            <w:tcW w:w="0" w:type="auto"/>
          </w:tcPr>
          <w:p w14:paraId="21F42819" w14:textId="77777777" w:rsidR="00056705" w:rsidRDefault="00000000">
            <w:pPr>
              <w:pStyle w:val="Compact"/>
              <w:jc w:val="right"/>
            </w:pPr>
            <w:r>
              <w:t>0</w:t>
            </w:r>
          </w:p>
        </w:tc>
        <w:tc>
          <w:tcPr>
            <w:tcW w:w="0" w:type="auto"/>
          </w:tcPr>
          <w:p w14:paraId="2EB30C2B" w14:textId="77777777" w:rsidR="00056705" w:rsidRDefault="00000000">
            <w:pPr>
              <w:pStyle w:val="Compact"/>
              <w:jc w:val="right"/>
            </w:pPr>
            <w:r>
              <w:t>0</w:t>
            </w:r>
          </w:p>
        </w:tc>
        <w:tc>
          <w:tcPr>
            <w:tcW w:w="0" w:type="auto"/>
          </w:tcPr>
          <w:p w14:paraId="25E6933B" w14:textId="77777777" w:rsidR="00056705" w:rsidRDefault="00000000">
            <w:pPr>
              <w:pStyle w:val="Compact"/>
              <w:jc w:val="right"/>
            </w:pPr>
            <w:r>
              <w:t>100</w:t>
            </w:r>
          </w:p>
        </w:tc>
      </w:tr>
      <w:tr w:rsidR="00056705" w14:paraId="7FD49910" w14:textId="77777777">
        <w:tc>
          <w:tcPr>
            <w:tcW w:w="0" w:type="auto"/>
          </w:tcPr>
          <w:p w14:paraId="5256780B" w14:textId="77777777" w:rsidR="00056705" w:rsidRDefault="00000000">
            <w:pPr>
              <w:pStyle w:val="Compact"/>
            </w:pPr>
            <w:r>
              <w:t>Total</w:t>
            </w:r>
          </w:p>
        </w:tc>
        <w:tc>
          <w:tcPr>
            <w:tcW w:w="0" w:type="auto"/>
          </w:tcPr>
          <w:p w14:paraId="5A481A28" w14:textId="77777777" w:rsidR="00056705" w:rsidRDefault="00000000">
            <w:pPr>
              <w:pStyle w:val="Compact"/>
              <w:jc w:val="right"/>
            </w:pPr>
            <w:r>
              <w:t>291</w:t>
            </w:r>
          </w:p>
        </w:tc>
        <w:tc>
          <w:tcPr>
            <w:tcW w:w="0" w:type="auto"/>
          </w:tcPr>
          <w:p w14:paraId="1B205A68" w14:textId="77777777" w:rsidR="00056705" w:rsidRDefault="00000000">
            <w:pPr>
              <w:pStyle w:val="Compact"/>
              <w:jc w:val="right"/>
            </w:pPr>
            <w:r>
              <w:t>845</w:t>
            </w:r>
          </w:p>
        </w:tc>
        <w:tc>
          <w:tcPr>
            <w:tcW w:w="0" w:type="auto"/>
          </w:tcPr>
          <w:p w14:paraId="43391482" w14:textId="77777777" w:rsidR="00056705" w:rsidRDefault="00000000">
            <w:pPr>
              <w:pStyle w:val="Compact"/>
              <w:jc w:val="right"/>
            </w:pPr>
            <w:r>
              <w:t>67097</w:t>
            </w:r>
          </w:p>
        </w:tc>
      </w:tr>
    </w:tbl>
    <w:p w14:paraId="1A00F2DA" w14:textId="77777777" w:rsidR="00056705" w:rsidRDefault="00000000">
      <w:pPr>
        <w:pStyle w:val="BodyText"/>
      </w:pPr>
      <w:r>
        <w:t>Of the 68,233 vacant parcels in our study area, our proposed building would be allowed on 291, and there are an additional 845 parcels (mostly in Dallas) where the building might be allowed, depending on how we resolve ambiguity in our input datasets.</w:t>
      </w:r>
    </w:p>
    <w:p w14:paraId="3171485F" w14:textId="77777777" w:rsidR="00056705" w:rsidRDefault="00000000">
      <w:pPr>
        <w:pStyle w:val="BodyText"/>
      </w:pPr>
      <w:r>
        <w:t>We can map the locations of the parcels where the building is (or might be allowed).</w:t>
      </w:r>
    </w:p>
    <w:p w14:paraId="61F240AC" w14:textId="77777777" w:rsidR="00056705" w:rsidRDefault="00000000">
      <w:pPr>
        <w:pStyle w:val="BodyText"/>
      </w:pPr>
      <w:r>
        <w:rPr>
          <w:noProof/>
        </w:rPr>
        <w:drawing>
          <wp:inline distT="0" distB="0" distL="0" distR="0" wp14:anchorId="539D8940" wp14:editId="5DA73FD4">
            <wp:extent cx="4620126" cy="369610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ndex_files/figure-docx/unnamed-chunk-7-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25A7F05C" w14:textId="77777777" w:rsidR="00056705" w:rsidRDefault="00000000">
      <w:pPr>
        <w:pStyle w:val="BodyText"/>
      </w:pPr>
      <w:r>
        <w:t xml:space="preserve">The </w:t>
      </w:r>
      <w:r>
        <w:rPr>
          <w:rStyle w:val="VerbatimChar"/>
        </w:rPr>
        <w:t>zr_summary_maybe()</w:t>
      </w:r>
      <w:r>
        <w:t xml:space="preserve"> function returns the frequency with which each reason is given for</w:t>
      </w:r>
    </w:p>
    <w:tbl>
      <w:tblPr>
        <w:tblStyle w:val="Table"/>
        <w:tblW w:w="0" w:type="auto"/>
        <w:tblLook w:val="0020" w:firstRow="1" w:lastRow="0" w:firstColumn="0" w:lastColumn="0" w:noHBand="0" w:noVBand="0"/>
      </w:tblPr>
      <w:tblGrid>
        <w:gridCol w:w="4416"/>
        <w:gridCol w:w="2002"/>
      </w:tblGrid>
      <w:tr w:rsidR="00056705" w14:paraId="43E9809D" w14:textId="77777777" w:rsidTr="00056705">
        <w:trPr>
          <w:cnfStyle w:val="100000000000" w:firstRow="1" w:lastRow="0" w:firstColumn="0" w:lastColumn="0" w:oddVBand="0" w:evenVBand="0" w:oddHBand="0" w:evenHBand="0" w:firstRowFirstColumn="0" w:firstRowLastColumn="0" w:lastRowFirstColumn="0" w:lastRowLastColumn="0"/>
          <w:tblHeader/>
        </w:trPr>
        <w:tc>
          <w:tcPr>
            <w:tcW w:w="0" w:type="auto"/>
          </w:tcPr>
          <w:p w14:paraId="36BCC626" w14:textId="77777777" w:rsidR="00056705" w:rsidRDefault="00000000">
            <w:pPr>
              <w:pStyle w:val="Compact"/>
            </w:pPr>
            <w:r>
              <w:t>Reason for ambiguity</w:t>
            </w:r>
          </w:p>
        </w:tc>
        <w:tc>
          <w:tcPr>
            <w:tcW w:w="0" w:type="auto"/>
          </w:tcPr>
          <w:p w14:paraId="030A79A6" w14:textId="77777777" w:rsidR="00056705" w:rsidRDefault="00000000">
            <w:pPr>
              <w:pStyle w:val="Compact"/>
              <w:jc w:val="right"/>
            </w:pPr>
            <w:r>
              <w:t>Number of parcels</w:t>
            </w:r>
          </w:p>
        </w:tc>
      </w:tr>
      <w:tr w:rsidR="00056705" w14:paraId="556579C7" w14:textId="77777777">
        <w:tc>
          <w:tcPr>
            <w:tcW w:w="0" w:type="auto"/>
          </w:tcPr>
          <w:p w14:paraId="6FF7E06D" w14:textId="77777777" w:rsidR="00056705" w:rsidRDefault="00000000">
            <w:pPr>
              <w:pStyle w:val="Compact"/>
            </w:pPr>
            <w:r>
              <w:t>Ambiguous requirement for building height</w:t>
            </w:r>
          </w:p>
        </w:tc>
        <w:tc>
          <w:tcPr>
            <w:tcW w:w="0" w:type="auto"/>
          </w:tcPr>
          <w:p w14:paraId="13699AD4" w14:textId="77777777" w:rsidR="00056705" w:rsidRDefault="00000000">
            <w:pPr>
              <w:pStyle w:val="Compact"/>
              <w:jc w:val="right"/>
            </w:pPr>
            <w:r>
              <w:t>417</w:t>
            </w:r>
          </w:p>
        </w:tc>
      </w:tr>
      <w:tr w:rsidR="00056705" w14:paraId="0B04A96E" w14:textId="77777777">
        <w:tc>
          <w:tcPr>
            <w:tcW w:w="0" w:type="auto"/>
          </w:tcPr>
          <w:p w14:paraId="30FD9B10" w14:textId="77777777" w:rsidR="00056705" w:rsidRDefault="00000000">
            <w:pPr>
              <w:pStyle w:val="Compact"/>
            </w:pPr>
            <w:r>
              <w:t>Building is in an overlay district</w:t>
            </w:r>
          </w:p>
        </w:tc>
        <w:tc>
          <w:tcPr>
            <w:tcW w:w="0" w:type="auto"/>
          </w:tcPr>
          <w:p w14:paraId="0C329181" w14:textId="77777777" w:rsidR="00056705" w:rsidRDefault="00000000">
            <w:pPr>
              <w:pStyle w:val="Compact"/>
              <w:jc w:val="right"/>
            </w:pPr>
            <w:r>
              <w:t>368</w:t>
            </w:r>
          </w:p>
        </w:tc>
      </w:tr>
      <w:tr w:rsidR="00056705" w14:paraId="393FEE0F" w14:textId="77777777">
        <w:tc>
          <w:tcPr>
            <w:tcW w:w="0" w:type="auto"/>
          </w:tcPr>
          <w:p w14:paraId="4CE490D7" w14:textId="77777777" w:rsidR="00056705" w:rsidRDefault="00000000">
            <w:pPr>
              <w:pStyle w:val="Compact"/>
            </w:pPr>
            <w:r>
              <w:t>Sides are not labeled in the parcel file</w:t>
            </w:r>
          </w:p>
        </w:tc>
        <w:tc>
          <w:tcPr>
            <w:tcW w:w="0" w:type="auto"/>
          </w:tcPr>
          <w:p w14:paraId="77956490" w14:textId="77777777" w:rsidR="00056705" w:rsidRDefault="00000000">
            <w:pPr>
              <w:pStyle w:val="Compact"/>
              <w:jc w:val="right"/>
            </w:pPr>
            <w:r>
              <w:t>301</w:t>
            </w:r>
          </w:p>
        </w:tc>
      </w:tr>
      <w:tr w:rsidR="00056705" w14:paraId="19357F14" w14:textId="77777777">
        <w:tc>
          <w:tcPr>
            <w:tcW w:w="0" w:type="auto"/>
          </w:tcPr>
          <w:p w14:paraId="649C9821" w14:textId="77777777" w:rsidR="00056705" w:rsidRDefault="00000000">
            <w:pPr>
              <w:pStyle w:val="Compact"/>
            </w:pPr>
            <w:r>
              <w:lastRenderedPageBreak/>
              <w:t>Ambiguous requirement for setbacks</w:t>
            </w:r>
          </w:p>
        </w:tc>
        <w:tc>
          <w:tcPr>
            <w:tcW w:w="0" w:type="auto"/>
          </w:tcPr>
          <w:p w14:paraId="66850C4B" w14:textId="77777777" w:rsidR="00056705" w:rsidRDefault="00000000">
            <w:pPr>
              <w:pStyle w:val="Compact"/>
              <w:jc w:val="right"/>
            </w:pPr>
            <w:r>
              <w:t>101</w:t>
            </w:r>
          </w:p>
        </w:tc>
      </w:tr>
    </w:tbl>
    <w:p w14:paraId="3458CFF9" w14:textId="77777777" w:rsidR="00056705" w:rsidRDefault="00000000">
      <w:pPr>
        <w:pStyle w:val="Heading1"/>
      </w:pPr>
      <w:bookmarkStart w:id="6" w:name="conclusion"/>
      <w:bookmarkEnd w:id="3"/>
      <w:r>
        <w:t>Conclusion</w:t>
      </w:r>
    </w:p>
    <w:p w14:paraId="4E2F55A7" w14:textId="77777777" w:rsidR="00056705" w:rsidRDefault="00000000">
      <w:pPr>
        <w:pStyle w:val="FirstParagraph"/>
      </w:pPr>
      <w:r>
        <w:t>This data standard represents an important step towards the development of scaleable, automated methods that can facilitate strategic increases in the supply of housing in the United States through their direct use by developers and policy-makers. They also offer researchers new opportunities to uncover the ways in which zoning regulations vary across the United States.</w:t>
      </w:r>
    </w:p>
    <w:p w14:paraId="08F5CB7A" w14:textId="77777777" w:rsidR="00056705" w:rsidRDefault="00000000">
      <w:pPr>
        <w:pStyle w:val="Heading1"/>
      </w:pPr>
      <w:bookmarkStart w:id="7" w:name="references"/>
      <w:bookmarkEnd w:id="6"/>
      <w:r>
        <w:t>References</w:t>
      </w:r>
    </w:p>
    <w:p w14:paraId="588BB8B2" w14:textId="77777777" w:rsidR="00056705" w:rsidRDefault="00000000">
      <w:pPr>
        <w:pStyle w:val="Bibliography"/>
      </w:pPr>
      <w:bookmarkStart w:id="8" w:name="ref-OpenStreetMap2025"/>
      <w:bookmarkStart w:id="9" w:name="refs"/>
      <w:r>
        <w:t xml:space="preserve">OpenStreetMap contributors. 2025. “OpenStreetMap Data.” </w:t>
      </w:r>
      <w:hyperlink r:id="rId9">
        <w:r>
          <w:rPr>
            <w:rStyle w:val="Hyperlink"/>
          </w:rPr>
          <w:t>https://www.openstreetmap.org</w:t>
        </w:r>
      </w:hyperlink>
      <w:r>
        <w:t>.</w:t>
      </w:r>
    </w:p>
    <w:p w14:paraId="03397968" w14:textId="77777777" w:rsidR="00056705" w:rsidRDefault="00000000">
      <w:pPr>
        <w:pStyle w:val="Bibliography"/>
      </w:pPr>
      <w:bookmarkStart w:id="10" w:name="ref-OvertureMaps2025Buildings"/>
      <w:bookmarkEnd w:id="8"/>
      <w:r>
        <w:t xml:space="preserve">Overture Maps Foundation. 2025. “Overture Maps Buildings (Building Footprint) Dataset, Release 2025‑07‑23.0.” </w:t>
      </w:r>
      <w:hyperlink r:id="rId10">
        <w:r>
          <w:rPr>
            <w:rStyle w:val="Hyperlink"/>
          </w:rPr>
          <w:t>https://overturemaps.org</w:t>
        </w:r>
      </w:hyperlink>
      <w:r>
        <w:t>.</w:t>
      </w:r>
    </w:p>
    <w:p w14:paraId="4EF33E1B" w14:textId="77777777" w:rsidR="00056705" w:rsidRDefault="00000000">
      <w:pPr>
        <w:pStyle w:val="Bibliography"/>
      </w:pPr>
      <w:bookmarkStart w:id="11" w:name="ref-Voulgaris2025_OZFS"/>
      <w:bookmarkEnd w:id="10"/>
      <w:r>
        <w:t xml:space="preserve">Voulgaris, Carole Turley, Kamryn Mansfield, Houpu Li, Paul Salama, and Elizabeth Christoforetti. 2025. “Open Zoning Feed Specification (OZFS): Data Standards for Describing Zoning Regulations, Parcel Geometry, and Building Characteristics.” </w:t>
      </w:r>
      <w:hyperlink r:id="rId11">
        <w:r>
          <w:rPr>
            <w:rStyle w:val="Hyperlink"/>
          </w:rPr>
          <w:t>https://vibe‐lab‐gsd.github.io/ozfs‐standard/</w:t>
        </w:r>
      </w:hyperlink>
      <w:r>
        <w:t>.</w:t>
      </w:r>
      <w:bookmarkEnd w:id="7"/>
      <w:bookmarkEnd w:id="9"/>
      <w:bookmarkEnd w:id="11"/>
    </w:p>
    <w:sectPr w:rsidR="0005670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F1631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6B8B4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B1FC9C4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578201744">
    <w:abstractNumId w:val="2"/>
  </w:num>
  <w:num w:numId="2" w16cid:durableId="207649290">
    <w:abstractNumId w:val="0"/>
  </w:num>
  <w:num w:numId="3" w16cid:durableId="1525678108">
    <w:abstractNumId w:val="1"/>
  </w:num>
  <w:num w:numId="4" w16cid:durableId="366566489">
    <w:abstractNumId w:val="1"/>
  </w:num>
  <w:num w:numId="5" w16cid:durableId="1261833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40AA9"/>
    <w:rsid w:val="00056705"/>
    <w:rsid w:val="000F4FD0"/>
    <w:rsid w:val="00125739"/>
    <w:rsid w:val="001B6E49"/>
    <w:rsid w:val="00246F51"/>
    <w:rsid w:val="002E68C4"/>
    <w:rsid w:val="00340AA9"/>
    <w:rsid w:val="0042769B"/>
    <w:rsid w:val="00461BCC"/>
    <w:rsid w:val="00524E38"/>
    <w:rsid w:val="006407B3"/>
    <w:rsid w:val="00675D36"/>
    <w:rsid w:val="006E5BF6"/>
    <w:rsid w:val="00762C4C"/>
    <w:rsid w:val="009D4298"/>
    <w:rsid w:val="00B01954"/>
    <w:rsid w:val="00C504BF"/>
    <w:rsid w:val="00C5106A"/>
    <w:rsid w:val="00CC0501"/>
    <w:rsid w:val="00E66FBA"/>
    <w:rsid w:val="00F423BE"/>
    <w:rsid w:val="00FB6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FC7C"/>
  <w15:docId w15:val="{D74451F9-36D6-4940-8E93-593F3B0B9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5BF6"/>
    <w:rPr>
      <w:rFonts w:ascii="Times New Roman" w:hAnsi="Times New Roman"/>
    </w:rPr>
  </w:style>
  <w:style w:type="paragraph" w:styleId="Heading1">
    <w:name w:val="heading 1"/>
    <w:basedOn w:val="Normal"/>
    <w:next w:val="BodyText"/>
    <w:link w:val="Heading1Char"/>
    <w:uiPriority w:val="9"/>
    <w:qFormat/>
    <w:rsid w:val="006407B3"/>
    <w:pPr>
      <w:keepNext/>
      <w:keepLines/>
      <w:spacing w:before="360" w:after="80"/>
      <w:outlineLvl w:val="0"/>
    </w:pPr>
    <w:rPr>
      <w:rFonts w:eastAsiaTheme="majorEastAsia" w:cstheme="majorBidi"/>
      <w:b/>
      <w:szCs w:val="40"/>
    </w:rPr>
  </w:style>
  <w:style w:type="paragraph" w:styleId="Heading2">
    <w:name w:val="heading 2"/>
    <w:basedOn w:val="Normal"/>
    <w:next w:val="BodyText"/>
    <w:link w:val="Heading2Char"/>
    <w:uiPriority w:val="9"/>
    <w:semiHidden/>
    <w:unhideWhenUsed/>
    <w:qFormat/>
    <w:rsid w:val="00C504BF"/>
    <w:pPr>
      <w:keepNext/>
      <w:keepLines/>
      <w:spacing w:before="160" w:after="80"/>
      <w:outlineLvl w:val="1"/>
    </w:pPr>
    <w:rPr>
      <w:rFonts w:eastAsiaTheme="majorEastAsia" w:cstheme="majorBidi"/>
      <w:b/>
      <w:i/>
      <w:szCs w:val="32"/>
    </w:rPr>
  </w:style>
  <w:style w:type="paragraph" w:styleId="Heading3">
    <w:name w:val="heading 3"/>
    <w:basedOn w:val="Normal"/>
    <w:next w:val="BodyText"/>
    <w:link w:val="Heading3Char"/>
    <w:uiPriority w:val="9"/>
    <w:semiHidden/>
    <w:unhideWhenUsed/>
    <w:qFormat/>
    <w:rsid w:val="00125739"/>
    <w:pPr>
      <w:keepNext/>
      <w:keepLines/>
      <w:spacing w:before="160" w:after="80"/>
      <w:outlineLvl w:val="2"/>
    </w:pPr>
    <w:rPr>
      <w:rFonts w:eastAsiaTheme="majorEastAsia" w:cstheme="majorBidi"/>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6407B3"/>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6407B3"/>
    <w:pPr>
      <w:spacing w:after="80"/>
      <w:contextualSpacing/>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6407B3"/>
    <w:rPr>
      <w:rFonts w:ascii="Times New Roman" w:eastAsiaTheme="majorEastAsia" w:hAnsi="Times New Roman" w:cstheme="majorBidi"/>
      <w:b/>
      <w:spacing w:val="-10"/>
      <w:kern w:val="28"/>
      <w:szCs w:val="56"/>
    </w:rPr>
  </w:style>
  <w:style w:type="paragraph" w:styleId="Subtitle">
    <w:name w:val="Subtitle"/>
    <w:basedOn w:val="Normal"/>
    <w:next w:val="BodyText"/>
    <w:link w:val="SubtitleChar"/>
    <w:uiPriority w:val="11"/>
    <w:qFormat/>
    <w:rsid w:val="000F4FD0"/>
    <w:pPr>
      <w:numPr>
        <w:ilvl w:val="1"/>
      </w:numPr>
      <w:jc w:val="center"/>
    </w:pPr>
    <w:rPr>
      <w:rFonts w:eastAsiaTheme="majorEastAsia" w:cstheme="majorBidi"/>
      <w:b/>
      <w:i/>
      <w:szCs w:val="28"/>
    </w:rPr>
  </w:style>
  <w:style w:type="character" w:customStyle="1" w:styleId="SubtitleChar">
    <w:name w:val="Subtitle Char"/>
    <w:basedOn w:val="DefaultParagraphFont"/>
    <w:link w:val="Subtitle"/>
    <w:uiPriority w:val="11"/>
    <w:rsid w:val="000F4FD0"/>
    <w:rPr>
      <w:rFonts w:ascii="Times New Roman" w:eastAsiaTheme="majorEastAsia" w:hAnsi="Times New Roman" w:cstheme="majorBidi"/>
      <w:b/>
      <w:i/>
      <w:szCs w:val="28"/>
    </w:rPr>
  </w:style>
  <w:style w:type="paragraph" w:customStyle="1" w:styleId="Author">
    <w:name w:val="Author"/>
    <w:next w:val="BodyText"/>
    <w:qFormat/>
    <w:rsid w:val="006407B3"/>
    <w:pPr>
      <w:keepNext/>
      <w:keepLines/>
      <w:jc w:val="center"/>
    </w:pPr>
    <w:rPr>
      <w:rFonts w:ascii="Times New Roman" w:hAnsi="Times New Roman"/>
    </w:rPr>
  </w:style>
  <w:style w:type="paragraph" w:styleId="Date">
    <w:name w:val="Date"/>
    <w:next w:val="BodyText"/>
    <w:qFormat/>
    <w:rsid w:val="006407B3"/>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rsid w:val="006407B3"/>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407B3"/>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C504BF"/>
    <w:rPr>
      <w:rFonts w:ascii="Times New Roman" w:eastAsiaTheme="majorEastAsia" w:hAnsi="Times New Roman" w:cstheme="majorBidi"/>
      <w:b/>
      <w:i/>
      <w:szCs w:val="32"/>
    </w:rPr>
  </w:style>
  <w:style w:type="character" w:customStyle="1" w:styleId="Heading3Char">
    <w:name w:val="Heading 3 Char"/>
    <w:basedOn w:val="DefaultParagraphFont"/>
    <w:link w:val="Heading3"/>
    <w:uiPriority w:val="9"/>
    <w:semiHidden/>
    <w:rsid w:val="00125739"/>
    <w:rPr>
      <w:rFonts w:ascii="Times New Roman" w:eastAsiaTheme="majorEastAsia" w:hAnsi="Times New Roman" w:cstheme="majorBidi"/>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2E68C4"/>
    <w:tblPr>
      <w:tblInd w:w="0" w:type="dxa"/>
      <w:tblBorders>
        <w:top w:val="single" w:sz="18" w:space="0" w:color="auto"/>
        <w:insideH w:val="single" w:sz="2" w:space="0" w:color="auto"/>
      </w:tblBorders>
      <w:tblCellMar>
        <w:top w:w="0" w:type="dxa"/>
        <w:left w:w="108" w:type="dxa"/>
        <w:bottom w:w="0" w:type="dxa"/>
        <w:right w:w="108" w:type="dxa"/>
      </w:tblCellMar>
    </w:tblPr>
    <w:tcPr>
      <w:shd w:val="clear" w:color="auto" w:fill="FFFFFF" w:themeFill="background1"/>
    </w:tcPr>
    <w:tblStylePr w:type="firstRow">
      <w:tblPr/>
      <w:tcPr>
        <w:tcBorders>
          <w:top w:val="nil"/>
          <w:left w:val="nil"/>
          <w:bottom w:val="single" w:sz="18" w:space="0" w:color="auto"/>
          <w:right w:val="nil"/>
          <w:insideH w:val="nil"/>
          <w:insideV w:val="nil"/>
          <w:tl2br w:val="nil"/>
          <w:tr2bl w:val="nil"/>
        </w:tcBorders>
        <w:shd w:val="clear" w:color="auto" w:fill="FFFFFF" w:themeFill="background1"/>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C5106A"/>
    <w:pPr>
      <w:jc w:val="center"/>
    </w:pPr>
    <w:rPr>
      <w:b/>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table" w:styleId="PlainTable1">
    <w:name w:val="Plain Table 1"/>
    <w:basedOn w:val="TableNormal"/>
    <w:rsid w:val="00E66FBA"/>
    <w:pPr>
      <w:spacing w:after="0"/>
    </w:pPr>
    <w:tblPr>
      <w:tblStyleRowBandSize w:val="1"/>
      <w:tblStyleColBandSize w:val="1"/>
      <w:tblBorders>
        <w:top w:val="single" w:sz="4" w:space="0" w:color="000000" w:themeColor="text1"/>
        <w:bottom w:val="single" w:sz="4" w:space="0" w:color="000000" w:themeColor="text1"/>
        <w:insideH w:val="single" w:sz="4" w:space="0" w:color="000000" w:themeColor="text1"/>
      </w:tblBorders>
    </w:tbl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rsid w:val="002E68C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vibe&#8208;lab&#8208;gsd.github.io/ozfs&#8208;standard/" TargetMode="External"/><Relationship Id="rId5" Type="http://schemas.openxmlformats.org/officeDocument/2006/relationships/image" Target="media/image1.jpg"/><Relationship Id="rId10" Type="http://schemas.openxmlformats.org/officeDocument/2006/relationships/hyperlink" Target="https://overturemaps.org" TargetMode="External"/><Relationship Id="rId4" Type="http://schemas.openxmlformats.org/officeDocument/2006/relationships/webSettings" Target="webSettings.xml"/><Relationship Id="rId9" Type="http://schemas.openxmlformats.org/officeDocument/2006/relationships/hyperlink" Target="https://www.openstreetma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1084</Words>
  <Characters>6184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ZoneR and zonepy</vt:lpstr>
    </vt:vector>
  </TitlesOfParts>
  <Company>GSD</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ZoneR and zonepy</dc:title>
  <dc:creator/>
  <cp:keywords/>
  <cp:lastModifiedBy>Voulgaris, Carole Turley</cp:lastModifiedBy>
  <cp:revision>3</cp:revision>
  <dcterms:created xsi:type="dcterms:W3CDTF">2025-11-17T21:25:00Z</dcterms:created>
  <dcterms:modified xsi:type="dcterms:W3CDTF">2025-11-17T21:38:00Z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 text here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zoneR-zonepy.bib</vt:lpwstr>
  </property>
  <property fmtid="{D5CDD505-2E9C-101B-9397-08002B2CF9AE}" pid="7" name="by-affiliation">
    <vt:lpwstr/>
  </property>
  <property fmtid="{D5CDD505-2E9C-101B-9397-08002B2CF9AE}" pid="8" name="by-author">
    <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R and Python packages for checking zoning data for building fit</vt:lpwstr>
  </property>
  <property fmtid="{D5CDD505-2E9C-101B-9397-08002B2CF9AE}" pid="16" name="toc-title">
    <vt:lpwstr>Table of contents</vt:lpwstr>
  </property>
</Properties>
</file>