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t40nxab8d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it?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</w:t>
      </w:r>
      <w:r w:rsidDel="00000000" w:rsidR="00000000" w:rsidRPr="00000000">
        <w:rPr>
          <w:b w:val="1"/>
          <w:rtl w:val="0"/>
        </w:rPr>
        <w:t xml:space="preserve">loan modification (or short sale) SaaS platform</w:t>
      </w:r>
      <w:r w:rsidDel="00000000" w:rsidR="00000000" w:rsidRPr="00000000">
        <w:rPr>
          <w:rtl w:val="0"/>
        </w:rPr>
        <w:t xml:space="preserve"> that helps distressed homeowners </w:t>
      </w:r>
      <w:r w:rsidDel="00000000" w:rsidR="00000000" w:rsidRPr="00000000">
        <w:rPr>
          <w:b w:val="1"/>
          <w:rtl w:val="0"/>
        </w:rPr>
        <w:t xml:space="preserve">prepare, submit, and track</w:t>
      </w:r>
      <w:r w:rsidDel="00000000" w:rsidR="00000000" w:rsidRPr="00000000">
        <w:rPr>
          <w:rtl w:val="0"/>
        </w:rPr>
        <w:t xml:space="preserve"> their loss mitigation applications with their mortgage servicers. The platform automates paperwork, provides expert-backed guidance, and helps users stay organized in their fight to keep their homes.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5qjvs16ox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is it for?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Audience:</w:t>
      </w:r>
      <w:r w:rsidDel="00000000" w:rsidR="00000000" w:rsidRPr="00000000">
        <w:rPr>
          <w:rtl w:val="0"/>
        </w:rPr>
        <w:t xml:space="preserve"> Homeowners who are behind on their mortgage and at risk of foreclosure.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Audience:</w:t>
      </w:r>
      <w:r w:rsidDel="00000000" w:rsidR="00000000" w:rsidRPr="00000000">
        <w:rPr>
          <w:rtl w:val="0"/>
        </w:rPr>
        <w:t xml:space="preserve"> Housing counselors, foreclosure attorneys, and nonprofits assisting homeowners.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Pain Points:</w:t>
      </w:r>
    </w:p>
    <w:p w:rsidR="00000000" w:rsidDel="00000000" w:rsidP="00000000" w:rsidRDefault="00000000" w:rsidRPr="00000000" w14:paraId="0000000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Confusing, bureaucratic process</w:t>
      </w:r>
    </w:p>
    <w:p w:rsidR="00000000" w:rsidDel="00000000" w:rsidP="00000000" w:rsidRDefault="00000000" w:rsidRPr="00000000" w14:paraId="0000000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Banks losing paperwork or giving conflicting information</w:t>
      </w:r>
    </w:p>
    <w:p w:rsidR="00000000" w:rsidDel="00000000" w:rsidP="00000000" w:rsidRDefault="00000000" w:rsidRPr="00000000" w14:paraId="0000000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Fear of making mistakes that lead to denial</w:t>
      </w:r>
    </w:p>
    <w:p w:rsidR="00000000" w:rsidDel="00000000" w:rsidP="00000000" w:rsidRDefault="00000000" w:rsidRPr="00000000" w14:paraId="0000000A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Expensive legal fees for loan modification services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r0ax7zq2m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Value Proposition: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Empowers homeowners</w:t>
      </w:r>
      <w:r w:rsidDel="00000000" w:rsidR="00000000" w:rsidRPr="00000000">
        <w:rPr>
          <w:rtl w:val="0"/>
        </w:rPr>
        <w:t xml:space="preserve"> to take control of their mortgage situation without expensive attorneys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Automates the complex paperwork process</w:t>
      </w:r>
      <w:r w:rsidDel="00000000" w:rsidR="00000000" w:rsidRPr="00000000">
        <w:rPr>
          <w:rtl w:val="0"/>
        </w:rPr>
        <w:t xml:space="preserve"> with lender-specific forms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Ensures completeness &amp; compliance</w:t>
      </w:r>
      <w:r w:rsidDel="00000000" w:rsidR="00000000" w:rsidRPr="00000000">
        <w:rPr>
          <w:rtl w:val="0"/>
        </w:rPr>
        <w:t xml:space="preserve"> to reduce denial risks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Tracks communication</w:t>
      </w:r>
      <w:r w:rsidDel="00000000" w:rsidR="00000000" w:rsidRPr="00000000">
        <w:rPr>
          <w:rtl w:val="0"/>
        </w:rPr>
        <w:t xml:space="preserve"> with servicers to prevent delays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Built by experts</w:t>
      </w:r>
      <w:r w:rsidDel="00000000" w:rsidR="00000000" w:rsidRPr="00000000">
        <w:rPr>
          <w:rtl w:val="0"/>
        </w:rPr>
        <w:t xml:space="preserve"> with real foreclosure prevention experience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66i6y2bhfro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Color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Color: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Deep Blue (#1E3A8A)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Trust, stability, and professionalism.</w:t>
        <w:br w:type="textWrapping"/>
      </w:r>
      <w:r w:rsidDel="00000000" w:rsidR="00000000" w:rsidRPr="00000000">
        <w:rPr>
          <w:b w:val="1"/>
          <w:rtl w:val="0"/>
        </w:rPr>
        <w:t xml:space="preserve">Secondary Colors: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Teal/Green (#2D6A4F, #2CA58D)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Represents hope, financial recovery.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Muted Orange/Gold (#E76F51, #F4A261)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Used for CTAs, adding urgency without stress.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Avoid:</w:t>
      </w:r>
      <w:r w:rsidDel="00000000" w:rsidR="00000000" w:rsidRPr="00000000">
        <w:rPr>
          <w:rtl w:val="0"/>
        </w:rPr>
        <w:t xml:space="preserve"> Bright red (anxiety), neon colors (feels scammy), excessive black (too corporate).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rpv62tj9d8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Typography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Inter, Roboto, or Open Sans</w:t>
      </w:r>
      <w:r w:rsidDel="00000000" w:rsidR="00000000" w:rsidRPr="00000000">
        <w:rPr>
          <w:rtl w:val="0"/>
        </w:rPr>
        <w:t xml:space="preserve"> (clean, modern, readable).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Hierarchy: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H1 (Headers)</w:t>
      </w:r>
      <w:r w:rsidDel="00000000" w:rsidR="00000000" w:rsidRPr="00000000">
        <w:rPr>
          <w:rtl w:val="0"/>
        </w:rPr>
        <w:t xml:space="preserve">: Bold and large (e.g., 32px+ for key headings).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H2 (Subheaders)</w:t>
      </w:r>
      <w:r w:rsidDel="00000000" w:rsidR="00000000" w:rsidRPr="00000000">
        <w:rPr>
          <w:rtl w:val="0"/>
        </w:rPr>
        <w:t xml:space="preserve">: Slightly smaller, maintaining clear separation.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Body Text</w:t>
      </w:r>
      <w:r w:rsidDel="00000000" w:rsidR="00000000" w:rsidRPr="00000000">
        <w:rPr>
          <w:rtl w:val="0"/>
        </w:rPr>
        <w:t xml:space="preserve">: Legible at 16px+, with good line height (1.5x).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Forms &amp; Labels:</w:t>
      </w:r>
      <w:r w:rsidDel="00000000" w:rsidR="00000000" w:rsidRPr="00000000">
        <w:rPr>
          <w:rtl w:val="0"/>
        </w:rPr>
        <w:t xml:space="preserve"> Clear and readable, no tiny text.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Keep it simple:</w:t>
      </w:r>
      <w:r w:rsidDel="00000000" w:rsidR="00000000" w:rsidRPr="00000000">
        <w:rPr>
          <w:rtl w:val="0"/>
        </w:rPr>
        <w:t xml:space="preserve"> No decorative or highly stylized fonts.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gghwdv4ttzw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Iconography &amp; Imagery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clean, minimal SVG icons</w:t>
      </w:r>
      <w:r w:rsidDel="00000000" w:rsidR="00000000" w:rsidRPr="00000000">
        <w:rPr>
          <w:rtl w:val="0"/>
        </w:rPr>
        <w:t xml:space="preserve"> (e.g., Material Icons, Heroicons).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Illustrations: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flat vector graphics</w:t>
      </w:r>
      <w:r w:rsidDel="00000000" w:rsidR="00000000" w:rsidRPr="00000000">
        <w:rPr>
          <w:rtl w:val="0"/>
        </w:rPr>
        <w:t xml:space="preserve"> to explain complex processes (like document uploads, servicer communications).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Photography:</w:t>
      </w:r>
      <w:r w:rsidDel="00000000" w:rsidR="00000000" w:rsidRPr="00000000">
        <w:rPr>
          <w:rtl w:val="0"/>
        </w:rPr>
        <w:t xml:space="preserve"> Real, relatable homeowners (avoid fake stock images).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Icons should </w:t>
      </w:r>
      <w:r w:rsidDel="00000000" w:rsidR="00000000" w:rsidRPr="00000000">
        <w:rPr>
          <w:b w:val="1"/>
          <w:rtl w:val="0"/>
        </w:rPr>
        <w:t xml:space="preserve">support navigation</w:t>
      </w:r>
      <w:r w:rsidDel="00000000" w:rsidR="00000000" w:rsidRPr="00000000">
        <w:rPr>
          <w:rtl w:val="0"/>
        </w:rPr>
        <w:t xml:space="preserve">, not overwhelm.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c1qv649fbsh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Elements (Inputs, Buttons, etc.)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Buttons: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CTA: </w:t>
      </w:r>
      <w:r w:rsidDel="00000000" w:rsidR="00000000" w:rsidRPr="00000000">
        <w:rPr>
          <w:b w:val="1"/>
          <w:rtl w:val="0"/>
        </w:rPr>
        <w:t xml:space="preserve">Deep Blue</w:t>
      </w:r>
      <w:r w:rsidDel="00000000" w:rsidR="00000000" w:rsidRPr="00000000">
        <w:rPr>
          <w:rtl w:val="0"/>
        </w:rPr>
        <w:t xml:space="preserve"> (e.g., “Submit My Application”)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Secondary CTA: </w:t>
      </w:r>
      <w:r w:rsidDel="00000000" w:rsidR="00000000" w:rsidRPr="00000000">
        <w:rPr>
          <w:b w:val="1"/>
          <w:rtl w:val="0"/>
        </w:rPr>
        <w:t xml:space="preserve">Teal/Green</w:t>
      </w:r>
      <w:r w:rsidDel="00000000" w:rsidR="00000000" w:rsidRPr="00000000">
        <w:rPr>
          <w:rtl w:val="0"/>
        </w:rPr>
        <w:t xml:space="preserve"> (e.g., “Learn More”)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Disabled: Light gray (clear state differentiation)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Forms: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field labels (not just placeholders).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Auto-formatting for common fields (phone numbers, dates).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states in </w:t>
      </w:r>
      <w:r w:rsidDel="00000000" w:rsidR="00000000" w:rsidRPr="00000000">
        <w:rPr>
          <w:b w:val="1"/>
          <w:rtl w:val="0"/>
        </w:rPr>
        <w:t xml:space="preserve">soft red</w:t>
      </w:r>
      <w:r w:rsidDel="00000000" w:rsidR="00000000" w:rsidRPr="00000000">
        <w:rPr>
          <w:rtl w:val="0"/>
        </w:rPr>
        <w:t xml:space="preserve">, not aggressive warning colors.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Indicators:</w:t>
      </w:r>
      <w:r w:rsidDel="00000000" w:rsidR="00000000" w:rsidRPr="00000000">
        <w:rPr>
          <w:rtl w:val="0"/>
        </w:rPr>
        <w:t xml:space="preserve"> Users should always know where they are in the process.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Every interactive element must have a clear purpose.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718zn7ejuf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Containers &amp; Spacing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 &amp; Margins:</w:t>
      </w:r>
      <w:r w:rsidDel="00000000" w:rsidR="00000000" w:rsidRPr="00000000">
        <w:rPr>
          <w:rtl w:val="0"/>
        </w:rPr>
        <w:t xml:space="preserve"> Minimum </w:t>
      </w:r>
      <w:r w:rsidDel="00000000" w:rsidR="00000000" w:rsidRPr="00000000">
        <w:rPr>
          <w:b w:val="1"/>
          <w:rtl w:val="0"/>
        </w:rPr>
        <w:t xml:space="preserve">16px padding</w:t>
      </w:r>
      <w:r w:rsidDel="00000000" w:rsidR="00000000" w:rsidRPr="00000000">
        <w:rPr>
          <w:rtl w:val="0"/>
        </w:rPr>
        <w:t xml:space="preserve"> inside cards/forms.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Width: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(320-576px): Full-width inputs.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Tablet (768px+): Use a </w:t>
      </w:r>
      <w:r w:rsidDel="00000000" w:rsidR="00000000" w:rsidRPr="00000000">
        <w:rPr>
          <w:b w:val="1"/>
          <w:rtl w:val="0"/>
        </w:rPr>
        <w:t xml:space="preserve">max width</w:t>
      </w:r>
      <w:r w:rsidDel="00000000" w:rsidR="00000000" w:rsidRPr="00000000">
        <w:rPr>
          <w:rtl w:val="0"/>
        </w:rPr>
        <w:t xml:space="preserve"> (e.g., 600-800px for better readability).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Desktop (992px+): Content in a structured </w:t>
      </w:r>
      <w:r w:rsidDel="00000000" w:rsidR="00000000" w:rsidRPr="00000000">
        <w:rPr>
          <w:b w:val="1"/>
          <w:rtl w:val="0"/>
        </w:rPr>
        <w:t xml:space="preserve">12-column grid</w:t>
      </w:r>
      <w:r w:rsidDel="00000000" w:rsidR="00000000" w:rsidRPr="00000000">
        <w:rPr>
          <w:rtl w:val="0"/>
        </w:rPr>
        <w:t xml:space="preserve"> (Bootstrap).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Whitespace:</w:t>
      </w:r>
      <w:r w:rsidDel="00000000" w:rsidR="00000000" w:rsidRPr="00000000">
        <w:rPr>
          <w:rtl w:val="0"/>
        </w:rPr>
        <w:t xml:space="preserve"> Intentional breathing room to avoid overwhelming users.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Key Principle: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Less clutter, more clarity.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jyx53qxcpg3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States, Interaction &amp; Motion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States:</w:t>
      </w:r>
      <w:r w:rsidDel="00000000" w:rsidR="00000000" w:rsidRPr="00000000">
        <w:rPr>
          <w:rtl w:val="0"/>
        </w:rPr>
        <w:t xml:space="preserve"> Buttons slightly darken or shift (no aggressive animations).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Indicators:</w:t>
      </w:r>
      <w:r w:rsidDel="00000000" w:rsidR="00000000" w:rsidRPr="00000000">
        <w:rPr>
          <w:rtl w:val="0"/>
        </w:rPr>
        <w:t xml:space="preserve"> Subtle spinner or progress bar (no sudden blank screens).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Validation:</w:t>
      </w:r>
      <w:r w:rsidDel="00000000" w:rsidR="00000000" w:rsidRPr="00000000">
        <w:rPr>
          <w:rtl w:val="0"/>
        </w:rPr>
        <w:t xml:space="preserve"> Inline hints (e.g., green checkmarks for correct inputs).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Microinteractions:</w:t>
      </w:r>
      <w:r w:rsidDel="00000000" w:rsidR="00000000" w:rsidRPr="00000000">
        <w:rPr>
          <w:rtl w:val="0"/>
        </w:rPr>
        <w:t xml:space="preserve"> Smooth transitions for modals, expanding sections (not flashy).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Best Practice: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Motion should guide, not distract.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xg77vr2vlv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loan modification SaaS UI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should be: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Calm &amp; Trustworthy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(Deep blues, structured typography).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Clear &amp; Actionable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(Guided UI, well-defined buttons).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Optimized for Stress-Free Use</w:t>
      </w:r>
      <w:r w:rsidDel="00000000" w:rsidR="00000000" w:rsidRPr="00000000">
        <w:rPr>
          <w:rtl w:val="0"/>
        </w:rPr>
        <w:t xml:space="preserve"> (Simple inputs, reassuring messaging).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8f6bod7f1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How can I reinforce my brand?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 in Visual Identity</w:t>
      </w:r>
      <w:r w:rsidDel="00000000" w:rsidR="00000000" w:rsidRPr="00000000">
        <w:rPr>
          <w:rtl w:val="0"/>
        </w:rPr>
        <w:t xml:space="preserve">: Stick to a primary deep blue color scheme (trust &amp; stability) with green (hope &amp; progress) and muted orange (call-to-action) accents.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Typography &amp; Layout</w:t>
      </w:r>
      <w:r w:rsidDel="00000000" w:rsidR="00000000" w:rsidRPr="00000000">
        <w:rPr>
          <w:rtl w:val="0"/>
        </w:rPr>
        <w:t xml:space="preserve">: Use clean, readable fonts (e.g., Inter, Roboto, or Open Sans) with a well-structured UI that avoids clutter.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Trust Signals</w:t>
      </w:r>
      <w:r w:rsidDel="00000000" w:rsidR="00000000" w:rsidRPr="00000000">
        <w:rPr>
          <w:rtl w:val="0"/>
        </w:rPr>
        <w:t xml:space="preserve">: Incorporate </w:t>
      </w:r>
      <w:r w:rsidDel="00000000" w:rsidR="00000000" w:rsidRPr="00000000">
        <w:rPr>
          <w:b w:val="1"/>
          <w:rtl w:val="0"/>
        </w:rPr>
        <w:t xml:space="preserve">case studies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testimonials</w:t>
      </w:r>
      <w:r w:rsidDel="00000000" w:rsidR="00000000" w:rsidRPr="00000000">
        <w:rPr>
          <w:rtl w:val="0"/>
        </w:rPr>
        <w:t xml:space="preserve">, and references to real legal expertise (e.g., </w:t>
      </w:r>
      <w:r w:rsidDel="00000000" w:rsidR="00000000" w:rsidRPr="00000000">
        <w:rPr>
          <w:b w:val="1"/>
          <w:rtl w:val="0"/>
        </w:rPr>
        <w:t xml:space="preserve">Nadia Kilburn’s guidance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Messaging Alignment</w:t>
      </w:r>
      <w:r w:rsidDel="00000000" w:rsidR="00000000" w:rsidRPr="00000000">
        <w:rPr>
          <w:rtl w:val="0"/>
        </w:rPr>
        <w:t xml:space="preserve">: Every piece of content should communicate </w:t>
      </w:r>
      <w:r w:rsidDel="00000000" w:rsidR="00000000" w:rsidRPr="00000000">
        <w:rPr>
          <w:b w:val="1"/>
          <w:rtl w:val="0"/>
        </w:rPr>
        <w:t xml:space="preserve">empowerment and clarity</w:t>
      </w:r>
      <w:r w:rsidDel="00000000" w:rsidR="00000000" w:rsidRPr="00000000">
        <w:rPr>
          <w:rtl w:val="0"/>
        </w:rPr>
        <w:t xml:space="preserve">, ensuring users feel in control of their situation.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95poeo0ww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What’s our tone of voice?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Empathetic &amp; Reassuring</w:t>
      </w:r>
      <w:r w:rsidDel="00000000" w:rsidR="00000000" w:rsidRPr="00000000">
        <w:rPr>
          <w:rtl w:val="0"/>
        </w:rPr>
        <w:t xml:space="preserve">: Understand that homeowners are under stress, so your messaging should be supportive yet direct.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Authoritative Yet Approachable</w:t>
      </w:r>
      <w:r w:rsidDel="00000000" w:rsidR="00000000" w:rsidRPr="00000000">
        <w:rPr>
          <w:rtl w:val="0"/>
        </w:rPr>
        <w:t xml:space="preserve">: You're offering a professional legal-backed service, but it should not feel overly corporate or rigid.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Action-Oriented</w:t>
      </w:r>
      <w:r w:rsidDel="00000000" w:rsidR="00000000" w:rsidRPr="00000000">
        <w:rPr>
          <w:rtl w:val="0"/>
        </w:rPr>
        <w:t xml:space="preserve">: Instead of fear-driven messaging, frame it around </w:t>
      </w:r>
      <w:r w:rsidDel="00000000" w:rsidR="00000000" w:rsidRPr="00000000">
        <w:rPr>
          <w:b w:val="1"/>
          <w:rtl w:val="0"/>
        </w:rPr>
        <w:t xml:space="preserve">"taking control of your mortgage situation"</w:t>
      </w:r>
      <w:r w:rsidDel="00000000" w:rsidR="00000000" w:rsidRPr="00000000">
        <w:rPr>
          <w:rtl w:val="0"/>
        </w:rPr>
        <w:t xml:space="preserve"> with clear next steps.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Jargon</w:t>
      </w:r>
      <w:r w:rsidDel="00000000" w:rsidR="00000000" w:rsidRPr="00000000">
        <w:rPr>
          <w:rtl w:val="0"/>
        </w:rPr>
        <w:t xml:space="preserve">: Break down complex legal and mortgage terms into plain, easy-to-understand language.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6fzy78yjp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How do we handle null data?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Helpful Defaults</w:t>
      </w:r>
      <w:r w:rsidDel="00000000" w:rsidR="00000000" w:rsidRPr="00000000">
        <w:rPr>
          <w:rtl w:val="0"/>
        </w:rPr>
        <w:t xml:space="preserve">: If a field has no data, provide smart defaults (e.g., "No documents uploaded yet. Here's what you need next.")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Guided Prompts</w:t>
      </w:r>
      <w:r w:rsidDel="00000000" w:rsidR="00000000" w:rsidRPr="00000000">
        <w:rPr>
          <w:rtl w:val="0"/>
        </w:rPr>
        <w:t xml:space="preserve">: Instead of blank screens, use placeholders like, </w:t>
      </w:r>
      <w:r w:rsidDel="00000000" w:rsidR="00000000" w:rsidRPr="00000000">
        <w:rPr>
          <w:i w:val="1"/>
          <w:rtl w:val="0"/>
        </w:rPr>
        <w:t xml:space="preserve">“It looks like you haven’t uploaded your bank statements yet. Let’s fix that!”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Action</w:t>
      </w:r>
      <w:r w:rsidDel="00000000" w:rsidR="00000000" w:rsidRPr="00000000">
        <w:rPr>
          <w:rtl w:val="0"/>
        </w:rPr>
        <w:t xml:space="preserve">: Use subtle nudges, like a </w:t>
      </w:r>
      <w:r w:rsidDel="00000000" w:rsidR="00000000" w:rsidRPr="00000000">
        <w:rPr>
          <w:b w:val="1"/>
          <w:rtl w:val="0"/>
        </w:rPr>
        <w:t xml:space="preserve">progress tracker</w:t>
      </w:r>
      <w:r w:rsidDel="00000000" w:rsidR="00000000" w:rsidRPr="00000000">
        <w:rPr>
          <w:rtl w:val="0"/>
        </w:rPr>
        <w:t xml:space="preserve">, to show users how much they’ve completed and what remains.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Prevention</w:t>
      </w:r>
      <w:r w:rsidDel="00000000" w:rsidR="00000000" w:rsidRPr="00000000">
        <w:rPr>
          <w:rtl w:val="0"/>
        </w:rPr>
        <w:t xml:space="preserve">: Instead of just showing an error, </w:t>
      </w:r>
      <w:r w:rsidDel="00000000" w:rsidR="00000000" w:rsidRPr="00000000">
        <w:rPr>
          <w:b w:val="1"/>
          <w:rtl w:val="0"/>
        </w:rPr>
        <w:t xml:space="preserve">proactively guide</w:t>
      </w:r>
      <w:r w:rsidDel="00000000" w:rsidR="00000000" w:rsidRPr="00000000">
        <w:rPr>
          <w:rtl w:val="0"/>
        </w:rPr>
        <w:t xml:space="preserve"> users (e.g., “We couldn’t process this document. Try uploading a PDF or clear image.”)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hk0n45ji0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Photography or Illustrations?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Illustrations for Explanations</w:t>
      </w:r>
      <w:r w:rsidDel="00000000" w:rsidR="00000000" w:rsidRPr="00000000">
        <w:rPr>
          <w:rtl w:val="0"/>
        </w:rPr>
        <w:t xml:space="preserve">: Since legal processes can be intimidating, use simple </w:t>
      </w:r>
      <w:r w:rsidDel="00000000" w:rsidR="00000000" w:rsidRPr="00000000">
        <w:rPr>
          <w:b w:val="1"/>
          <w:rtl w:val="0"/>
        </w:rPr>
        <w:t xml:space="preserve">vector-style illustrations</w:t>
      </w:r>
      <w:r w:rsidDel="00000000" w:rsidR="00000000" w:rsidRPr="00000000">
        <w:rPr>
          <w:rtl w:val="0"/>
        </w:rPr>
        <w:t xml:space="preserve"> to explain steps visually.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Photography for Trust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real-life imagery</w:t>
      </w:r>
      <w:r w:rsidDel="00000000" w:rsidR="00000000" w:rsidRPr="00000000">
        <w:rPr>
          <w:rtl w:val="0"/>
        </w:rPr>
        <w:t xml:space="preserve"> (not generic stock photos) in testimonials and case studies to humanize the experience.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Approach</w:t>
      </w:r>
      <w:r w:rsidDel="00000000" w:rsidR="00000000" w:rsidRPr="00000000">
        <w:rPr>
          <w:rtl w:val="0"/>
        </w:rPr>
        <w:t xml:space="preserve">: Combine </w:t>
      </w:r>
      <w:r w:rsidDel="00000000" w:rsidR="00000000" w:rsidRPr="00000000">
        <w:rPr>
          <w:b w:val="1"/>
          <w:rtl w:val="0"/>
        </w:rPr>
        <w:t xml:space="preserve">illustrated step-by-step guides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real photos of homeowners and experts</w:t>
      </w:r>
      <w:r w:rsidDel="00000000" w:rsidR="00000000" w:rsidRPr="00000000">
        <w:rPr>
          <w:rtl w:val="0"/>
        </w:rPr>
        <w:t xml:space="preserve"> to build emotional connection.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fdh23j0bu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How shall we handle app notifications?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Alerts (Urgent Actions Needed)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 + App Notification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"Your servicer has requested additional documents. Submit them by [date] to avoid delays."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Reminders &amp; Follow-ups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In-app pop-ups and scheduled email reminders (e.g., “You haven’t submitted your hardship letter yet. Need help writing one?”)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Milestones &amp; Encouragement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Celebrate user progress (e.g., “You're 75% done! Just one more step to submit your application.”)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Non-Intrusive UX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overwhelming users—give them options to customize notification preferences.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Loan Modification SaaS - Typography Spec Sheet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28gzwxxlee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1. Primary Typeface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Family:</w:t>
      </w:r>
      <w:r w:rsidDel="00000000" w:rsidR="00000000" w:rsidRPr="00000000">
        <w:rPr>
          <w:rtl w:val="0"/>
        </w:rPr>
        <w:t xml:space="preserve"> Inter (Preferred), Roboto, or Open Sans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Fonts:</w:t>
      </w:r>
      <w:r w:rsidDel="00000000" w:rsidR="00000000" w:rsidRPr="00000000">
        <w:rPr>
          <w:rtl w:val="0"/>
        </w:rPr>
        <w:t xml:space="preserve"> System default sans-serif (Arial, Helvetica)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m427mgi2v9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2. Font Sizes &amp; Hierarchy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lk47z3ncos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Headings: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 (Primary Page Titles):</w:t>
      </w:r>
      <w:r w:rsidDel="00000000" w:rsidR="00000000" w:rsidRPr="00000000">
        <w:rPr>
          <w:rtl w:val="0"/>
        </w:rPr>
        <w:t xml:space="preserve"> 32px - 40px, Extra Bold (800), 1.3 line height, slightly reduced letter-spacing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H2 (Section Titles):</w:t>
      </w:r>
      <w:r w:rsidDel="00000000" w:rsidR="00000000" w:rsidRPr="00000000">
        <w:rPr>
          <w:rtl w:val="0"/>
        </w:rPr>
        <w:t xml:space="preserve"> 24px - 28px, Bold (700), 1.4 line height, increased letter-spacing for clarity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H3 (Subsection Titles):</w:t>
      </w:r>
      <w:r w:rsidDel="00000000" w:rsidR="00000000" w:rsidRPr="00000000">
        <w:rPr>
          <w:rtl w:val="0"/>
        </w:rPr>
        <w:t xml:space="preserve"> 20px - 22px, Medium (600), 1.4 line height, slightly tighter layout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H4 (Minor Headings/Labels):</w:t>
      </w:r>
      <w:r w:rsidDel="00000000" w:rsidR="00000000" w:rsidRPr="00000000">
        <w:rPr>
          <w:rtl w:val="0"/>
        </w:rPr>
        <w:t xml:space="preserve"> 16px - 18px, Semi-Bold (500-600), lighter contrast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co9ff2lg3m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 Text: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Paragraphs:</w:t>
      </w:r>
      <w:r w:rsidDel="00000000" w:rsidR="00000000" w:rsidRPr="00000000">
        <w:rPr>
          <w:rtl w:val="0"/>
        </w:rPr>
        <w:t xml:space="preserve"> 16px, Regular (400), 1.5 line height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Text (Descriptions, Captions):</w:t>
      </w:r>
      <w:r w:rsidDel="00000000" w:rsidR="00000000" w:rsidRPr="00000000">
        <w:rPr>
          <w:rtl w:val="0"/>
        </w:rPr>
        <w:t xml:space="preserve"> 14px, Regular (400), 1.6 line height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Messages/Warnings:</w:t>
      </w:r>
      <w:r w:rsidDel="00000000" w:rsidR="00000000" w:rsidRPr="00000000">
        <w:rPr>
          <w:rtl w:val="0"/>
        </w:rPr>
        <w:t xml:space="preserve"> 14px, Semi-Bold (600), Red (#E63946)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Messages:</w:t>
      </w:r>
      <w:r w:rsidDel="00000000" w:rsidR="00000000" w:rsidRPr="00000000">
        <w:rPr>
          <w:rtl w:val="0"/>
        </w:rPr>
        <w:t xml:space="preserve"> 14px, Semi-Bold (600), Green (#2CA58D)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jbv4qe2i564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3. Form Elements &amp; Buttons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Fields:</w:t>
      </w:r>
      <w:r w:rsidDel="00000000" w:rsidR="00000000" w:rsidRPr="00000000">
        <w:rPr>
          <w:rtl w:val="0"/>
        </w:rPr>
        <w:t xml:space="preserve"> 16px, Regular (400), 1.5 line height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Text (Primary CTA):</w:t>
      </w:r>
      <w:r w:rsidDel="00000000" w:rsidR="00000000" w:rsidRPr="00000000">
        <w:rPr>
          <w:rtl w:val="0"/>
        </w:rPr>
        <w:t xml:space="preserve"> 18px, Bold (700), All Caps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Text (Secondary):</w:t>
      </w:r>
      <w:r w:rsidDel="00000000" w:rsidR="00000000" w:rsidRPr="00000000">
        <w:rPr>
          <w:rtl w:val="0"/>
        </w:rPr>
        <w:t xml:space="preserve"> 16px, Semi-Bold (600)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Disabled Buttons:</w:t>
      </w:r>
      <w:r w:rsidDel="00000000" w:rsidR="00000000" w:rsidRPr="00000000">
        <w:rPr>
          <w:rtl w:val="0"/>
        </w:rPr>
        <w:t xml:space="preserve"> 16px, Regular (400), Gray (#A0A0A0)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fzx7xs9f45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Scaling &amp; Responsiveness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(320px - 576px):</w:t>
      </w:r>
      <w:r w:rsidDel="00000000" w:rsidR="00000000" w:rsidRPr="00000000">
        <w:rPr>
          <w:rtl w:val="0"/>
        </w:rPr>
        <w:t xml:space="preserve"> Reduce headings by ~20%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 (768px - 992px):</w:t>
      </w:r>
      <w:r w:rsidDel="00000000" w:rsidR="00000000" w:rsidRPr="00000000">
        <w:rPr>
          <w:rtl w:val="0"/>
        </w:rPr>
        <w:t xml:space="preserve"> Standard desktop sizes apply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 (1200px+):</w:t>
      </w:r>
      <w:r w:rsidDel="00000000" w:rsidR="00000000" w:rsidRPr="00000000">
        <w:rPr>
          <w:rtl w:val="0"/>
        </w:rPr>
        <w:t xml:space="preserve"> Ensure maximum width constraints to avoid excessive line length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4pt Grid System:</w:t>
      </w:r>
      <w:r w:rsidDel="00000000" w:rsidR="00000000" w:rsidRPr="00000000">
        <w:rPr>
          <w:rtl w:val="0"/>
        </w:rPr>
        <w:t xml:space="preserve"> All spacing, margins, and padding should align to a </w:t>
      </w:r>
      <w:r w:rsidDel="00000000" w:rsidR="00000000" w:rsidRPr="00000000">
        <w:rPr>
          <w:b w:val="1"/>
          <w:rtl w:val="0"/>
        </w:rPr>
        <w:t xml:space="preserve">4pt grid system</w:t>
      </w:r>
      <w:r w:rsidDel="00000000" w:rsidR="00000000" w:rsidRPr="00000000">
        <w:rPr>
          <w:rtl w:val="0"/>
        </w:rPr>
        <w:t xml:space="preserve"> for consistent spacing across breakpoints.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ifu39yeqjyx6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Accessibility &amp; Readability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 Ratio:</w:t>
      </w:r>
      <w:r w:rsidDel="00000000" w:rsidR="00000000" w:rsidRPr="00000000">
        <w:rPr>
          <w:rtl w:val="0"/>
        </w:rPr>
        <w:t xml:space="preserve"> Maintain </w:t>
      </w:r>
      <w:r w:rsidDel="00000000" w:rsidR="00000000" w:rsidRPr="00000000">
        <w:rPr>
          <w:b w:val="1"/>
          <w:rtl w:val="0"/>
        </w:rPr>
        <w:t xml:space="preserve">4.5:1 or higher</w:t>
      </w:r>
      <w:r w:rsidDel="00000000" w:rsidR="00000000" w:rsidRPr="00000000">
        <w:rPr>
          <w:rtl w:val="0"/>
        </w:rPr>
        <w:t xml:space="preserve"> (WCAG 2.1 AA)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Text:</w:t>
      </w:r>
      <w:r w:rsidDel="00000000" w:rsidR="00000000" w:rsidRPr="00000000">
        <w:rPr>
          <w:rtl w:val="0"/>
        </w:rPr>
        <w:t xml:space="preserve"> Support browser-based text scaling up to 200%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Clickable Targets:</w:t>
      </w:r>
      <w:r w:rsidDel="00000000" w:rsidR="00000000" w:rsidRPr="00000000">
        <w:rPr>
          <w:rtl w:val="0"/>
        </w:rPr>
        <w:t xml:space="preserve"> Buttons &amp; links should have a </w:t>
      </w:r>
      <w:r w:rsidDel="00000000" w:rsidR="00000000" w:rsidRPr="00000000">
        <w:rPr>
          <w:b w:val="1"/>
          <w:rtl w:val="0"/>
        </w:rPr>
        <w:t xml:space="preserve">44px minimum height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Legibility Test:</w:t>
      </w:r>
      <w:r w:rsidDel="00000000" w:rsidR="00000000" w:rsidRPr="00000000">
        <w:rPr>
          <w:rtl w:val="0"/>
        </w:rPr>
        <w:t xml:space="preserve"> Ensure clear spacing between text lines and elements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euhpna4d6j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Colors &amp; Text Usage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Text Color:</w:t>
      </w:r>
      <w:r w:rsidDel="00000000" w:rsidR="00000000" w:rsidRPr="00000000">
        <w:rPr>
          <w:rtl w:val="0"/>
        </w:rPr>
        <w:t xml:space="preserve"> #1E3A8A (Deep Blue)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Text Color:</w:t>
      </w:r>
      <w:r w:rsidDel="00000000" w:rsidR="00000000" w:rsidRPr="00000000">
        <w:rPr>
          <w:rtl w:val="0"/>
        </w:rPr>
        <w:t xml:space="preserve"> #2D3748 (Dark Gray)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CTA/Highlight Text:</w:t>
      </w:r>
      <w:r w:rsidDel="00000000" w:rsidR="00000000" w:rsidRPr="00000000">
        <w:rPr>
          <w:rtl w:val="0"/>
        </w:rPr>
        <w:t xml:space="preserve"> #E76F51 (Muted Orange)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Text:</w:t>
      </w:r>
      <w:r w:rsidDel="00000000" w:rsidR="00000000" w:rsidRPr="00000000">
        <w:rPr>
          <w:rtl w:val="0"/>
        </w:rPr>
        <w:t xml:space="preserve"> #E63946 (Red)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Text:</w:t>
      </w:r>
      <w:r w:rsidDel="00000000" w:rsidR="00000000" w:rsidRPr="00000000">
        <w:rPr>
          <w:rtl w:val="0"/>
        </w:rPr>
        <w:t xml:space="preserve"> #2CA58D (Teal Green)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Disabled Text:</w:t>
      </w:r>
      <w:r w:rsidDel="00000000" w:rsidR="00000000" w:rsidRPr="00000000">
        <w:rPr>
          <w:rtl w:val="0"/>
        </w:rPr>
        <w:t xml:space="preserve"> #A0A0A0 (Light Gray)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y3likngghdy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Best Practices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excessive capitalization</w:t>
      </w:r>
      <w:r w:rsidDel="00000000" w:rsidR="00000000" w:rsidRPr="00000000">
        <w:rPr>
          <w:rtl w:val="0"/>
        </w:rPr>
        <w:t xml:space="preserve"> (use Title Case for headings, Sentence Case for body text)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bold sparingly</w:t>
      </w:r>
      <w:r w:rsidDel="00000000" w:rsidR="00000000" w:rsidRPr="00000000">
        <w:rPr>
          <w:rtl w:val="0"/>
        </w:rPr>
        <w:t xml:space="preserve"> to highlight critical information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form labels persist</w:t>
      </w:r>
      <w:r w:rsidDel="00000000" w:rsidR="00000000" w:rsidRPr="00000000">
        <w:rPr>
          <w:rtl w:val="0"/>
        </w:rPr>
        <w:t xml:space="preserve"> (avoid placeholders as the only guidance)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Whitespace is key</w:t>
      </w:r>
      <w:r w:rsidDel="00000000" w:rsidR="00000000" w:rsidRPr="00000000">
        <w:rPr>
          <w:rtl w:val="0"/>
        </w:rPr>
        <w:t xml:space="preserve"> – adequate padding between elements improves readability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heading-to-body hierarchy</w:t>
      </w:r>
      <w:r w:rsidDel="00000000" w:rsidR="00000000" w:rsidRPr="00000000">
        <w:rPr>
          <w:rtl w:val="0"/>
        </w:rPr>
        <w:t xml:space="preserve"> by balancing weights, spacing, and contrast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