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tqnqhtsif91s" w:id="0"/>
      <w:bookmarkEnd w:id="0"/>
      <w:r w:rsidDel="00000000" w:rsidR="00000000" w:rsidRPr="00000000">
        <w:rPr>
          <w:b w:val="1"/>
          <w:sz w:val="34"/>
          <w:szCs w:val="34"/>
          <w:rtl w:val="0"/>
        </w:rPr>
        <w:t xml:space="preserve">ReAlign 2.0 - Unified Design &amp; Structure Guide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This document provides a unified set of guidelines for the design, user interface (UI), user experience (UX), navigation, and overall structure of the ReAlign 2.0 platform. It aims to ensure a consistent, intuitive, and professional experience for all users, addressing current issues with navigation and responsiveness.</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b w:val="1"/>
          <w:rtl w:val="0"/>
        </w:rPr>
        <w:t xml:space="preserve">Product Vision:</w:t>
      </w:r>
      <w:r w:rsidDel="00000000" w:rsidR="00000000" w:rsidRPr="00000000">
        <w:rPr>
          <w:rtl w:val="0"/>
        </w:rPr>
        <w:t xml:space="preserve"> To be a transformative platform that actively guides users, automates complex paperwork, fosters collaboration among all stakeholders, and provides essential education within the loss mitigation ecosystem.</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App vs. Website Clarification:</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b w:val="1"/>
          <w:rtl w:val="0"/>
        </w:rPr>
        <w:t xml:space="preserve">Public-Facing Website:</w:t>
      </w:r>
      <w:r w:rsidDel="00000000" w:rsidR="00000000" w:rsidRPr="00000000">
        <w:rPr>
          <w:rtl w:val="0"/>
        </w:rPr>
        <w:t xml:space="preserve"> This encompasses all pre-login pages (Homepage, About Us, How It Works, Solutions Overview, Contact, Pricing, Login, Register, legal pages). Its primary goal is to inform, build trust, and convert visitors into registered users.</w:t>
      </w:r>
    </w:p>
    <w:p w:rsidR="00000000" w:rsidDel="00000000" w:rsidP="00000000" w:rsidRDefault="00000000" w:rsidRPr="00000000" w14:paraId="00000007">
      <w:pPr>
        <w:numPr>
          <w:ilvl w:val="1"/>
          <w:numId w:val="2"/>
        </w:numPr>
        <w:spacing w:after="240" w:before="0" w:beforeAutospacing="0" w:lineRule="auto"/>
        <w:ind w:left="1440" w:hanging="360"/>
      </w:pPr>
      <w:r w:rsidDel="00000000" w:rsidR="00000000" w:rsidRPr="00000000">
        <w:rPr>
          <w:b w:val="1"/>
          <w:rtl w:val="0"/>
        </w:rPr>
        <w:t xml:space="preserve">Authenticated Web Application (The "App"):</w:t>
      </w:r>
      <w:r w:rsidDel="00000000" w:rsidR="00000000" w:rsidRPr="00000000">
        <w:rPr>
          <w:rtl w:val="0"/>
        </w:rPr>
        <w:t xml:space="preserve"> This includes all post-login pages and modules (Dashboard, Tracker, Maker, Advisor, User Profile). It's the core SaaS platform where users manage their loss mitigation processes. While the navigation will differ, the overall brand identity and design language should be consistent across both.</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2. Core Design &amp; UX Principles</w:t>
      </w:r>
    </w:p>
    <w:p w:rsidR="00000000" w:rsidDel="00000000" w:rsidP="00000000" w:rsidRDefault="00000000" w:rsidRPr="00000000" w14:paraId="00000009">
      <w:pPr>
        <w:spacing w:after="240" w:before="240" w:lineRule="auto"/>
        <w:rPr/>
      </w:pPr>
      <w:r w:rsidDel="00000000" w:rsidR="00000000" w:rsidRPr="00000000">
        <w:rPr>
          <w:rtl w:val="0"/>
        </w:rPr>
        <w:t xml:space="preserve">These principles, drawn from your PRD and Design Brief, should guide all design and development decisions:</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Trust &amp; Stability:</w:t>
      </w:r>
      <w:r w:rsidDel="00000000" w:rsidR="00000000" w:rsidRPr="00000000">
        <w:rPr>
          <w:rtl w:val="0"/>
        </w:rPr>
        <w:t xml:space="preserve"> Conveyed through professional design, clear information, and reliable performance. Deep blue colors support this.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Hope &amp; Financial Recovery:</w:t>
      </w:r>
      <w:r w:rsidDel="00000000" w:rsidR="00000000" w:rsidRPr="00000000">
        <w:rPr>
          <w:rtl w:val="0"/>
        </w:rPr>
        <w:t xml:space="preserve"> Represented by calming and positive secondary colors (teal/green).</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Empowerment &amp; Clarity:</w:t>
      </w:r>
      <w:r w:rsidDel="00000000" w:rsidR="00000000" w:rsidRPr="00000000">
        <w:rPr>
          <w:rtl w:val="0"/>
        </w:rPr>
        <w:t xml:space="preserve"> Users should feel in control, with straightforward processes and jargon-free language.</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Guided Journeys:</w:t>
      </w:r>
      <w:r w:rsidDel="00000000" w:rsidR="00000000" w:rsidRPr="00000000">
        <w:rPr>
          <w:rtl w:val="0"/>
        </w:rPr>
        <w:t xml:space="preserve"> Step-by-step assistance, progress indicators, and clear calls to action.</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Calm, Actionable, &amp; Stress-Free Use:</w:t>
      </w:r>
      <w:r w:rsidDel="00000000" w:rsidR="00000000" w:rsidRPr="00000000">
        <w:rPr>
          <w:rtl w:val="0"/>
        </w:rPr>
        <w:t xml:space="preserve"> The UI should be reassuring, with simple inputs and well-defined buttons.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Adherence to WCAG 2.1 AA guidelines is crucial to ensure usability for everyone. This includes color contrast, scalable text, and keyboard navigation.</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Similar elements should look and behave in similar ways throughout the platform.</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Simplicity:</w:t>
      </w:r>
      <w:r w:rsidDel="00000000" w:rsidR="00000000" w:rsidRPr="00000000">
        <w:rPr>
          <w:rtl w:val="0"/>
        </w:rPr>
        <w:t xml:space="preserve"> Avoid clutter; prioritize clarity and ease of use.</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Streamline common tasks for all user roles, especially negotiators and agents.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Transparency:</w:t>
      </w:r>
      <w:r w:rsidDel="00000000" w:rsidR="00000000" w:rsidRPr="00000000">
        <w:rPr>
          <w:rtl w:val="0"/>
        </w:rPr>
        <w:t xml:space="preserve"> Clearly distinguish AI-generated content/advice and its limitations.</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Visual cues and clear policies to assure users of data safety.</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3. Brand Identity &amp; Tone of Voice</w:t>
      </w:r>
    </w:p>
    <w:p w:rsidR="00000000" w:rsidDel="00000000" w:rsidP="00000000" w:rsidRDefault="00000000" w:rsidRPr="00000000" w14:paraId="00000016">
      <w:pPr>
        <w:spacing w:after="240" w:before="240" w:lineRule="auto"/>
        <w:rPr/>
      </w:pPr>
      <w:r w:rsidDel="00000000" w:rsidR="00000000" w:rsidRPr="00000000">
        <w:rPr>
          <w:rtl w:val="0"/>
        </w:rPr>
        <w:t xml:space="preserve">(Primarily from </w:t>
      </w:r>
      <w:r w:rsidDel="00000000" w:rsidR="00000000" w:rsidRPr="00000000">
        <w:rPr>
          <w:rFonts w:ascii="Roboto Mono" w:cs="Roboto Mono" w:eastAsia="Roboto Mono" w:hAnsi="Roboto Mono"/>
          <w:color w:val="188038"/>
          <w:rtl w:val="0"/>
        </w:rPr>
        <w:t xml:space="preserve">Design Brief - Gregory John inspo.docx</w:t>
      </w:r>
      <w:r w:rsidDel="00000000" w:rsidR="00000000" w:rsidRPr="00000000">
        <w:rPr>
          <w:rtl w:val="0"/>
        </w:rPr>
        <w:t xml:space="preserve">)</w:t>
      </w:r>
    </w:p>
    <w:p w:rsidR="00000000" w:rsidDel="00000000" w:rsidP="00000000" w:rsidRDefault="00000000" w:rsidRPr="00000000" w14:paraId="00000017">
      <w:pPr>
        <w:numPr>
          <w:ilvl w:val="0"/>
          <w:numId w:val="7"/>
        </w:numPr>
        <w:spacing w:after="0" w:afterAutospacing="0" w:before="240" w:lineRule="auto"/>
        <w:ind w:left="720" w:hanging="360"/>
      </w:pPr>
      <w:r w:rsidDel="00000000" w:rsidR="00000000" w:rsidRPr="00000000">
        <w:rPr>
          <w:b w:val="1"/>
          <w:rtl w:val="0"/>
        </w:rPr>
        <w:t xml:space="preserve">Color Palette:</w:t>
      </w:r>
    </w:p>
    <w:p w:rsidR="00000000" w:rsidDel="00000000" w:rsidP="00000000" w:rsidRDefault="00000000" w:rsidRPr="00000000" w14:paraId="00000018">
      <w:pPr>
        <w:numPr>
          <w:ilvl w:val="1"/>
          <w:numId w:val="7"/>
        </w:numPr>
        <w:spacing w:after="0" w:afterAutospacing="0" w:before="0" w:beforeAutospacing="0" w:lineRule="auto"/>
        <w:ind w:left="1440" w:hanging="360"/>
      </w:pPr>
      <w:r w:rsidDel="00000000" w:rsidR="00000000" w:rsidRPr="00000000">
        <w:rPr>
          <w:b w:val="1"/>
          <w:rtl w:val="0"/>
        </w:rPr>
        <w:t xml:space="preserve">Primary Color:</w:t>
      </w:r>
      <w:r w:rsidDel="00000000" w:rsidR="00000000" w:rsidRPr="00000000">
        <w:rPr>
          <w:rtl w:val="0"/>
        </w:rPr>
        <w:t xml:space="preserve"> Deep Blue (#1E3A8A) – for trust, stability, and professionalism. Use for primary CTAs, main navigation elements, and key headers.</w:t>
      </w:r>
    </w:p>
    <w:p w:rsidR="00000000" w:rsidDel="00000000" w:rsidP="00000000" w:rsidRDefault="00000000" w:rsidRPr="00000000" w14:paraId="00000019">
      <w:pPr>
        <w:numPr>
          <w:ilvl w:val="1"/>
          <w:numId w:val="7"/>
        </w:numPr>
        <w:spacing w:after="0" w:afterAutospacing="0" w:before="0" w:beforeAutospacing="0" w:lineRule="auto"/>
        <w:ind w:left="1440" w:hanging="360"/>
      </w:pPr>
      <w:r w:rsidDel="00000000" w:rsidR="00000000" w:rsidRPr="00000000">
        <w:rPr>
          <w:b w:val="1"/>
          <w:rtl w:val="0"/>
        </w:rPr>
        <w:t xml:space="preserve">Secondary Colors:</w:t>
      </w:r>
    </w:p>
    <w:p w:rsidR="00000000" w:rsidDel="00000000" w:rsidP="00000000" w:rsidRDefault="00000000" w:rsidRPr="00000000" w14:paraId="0000001A">
      <w:pPr>
        <w:numPr>
          <w:ilvl w:val="2"/>
          <w:numId w:val="7"/>
        </w:numPr>
        <w:spacing w:after="0" w:afterAutospacing="0" w:before="0" w:beforeAutospacing="0" w:lineRule="auto"/>
        <w:ind w:left="2160" w:hanging="360"/>
      </w:pPr>
      <w:r w:rsidDel="00000000" w:rsidR="00000000" w:rsidRPr="00000000">
        <w:rPr>
          <w:rtl w:val="0"/>
        </w:rPr>
        <w:t xml:space="preserve">Teal/Green (#2D6A4F, #2CA58D) – for hope, financial recovery, success states. Use for secondary CTAs, supportive icons, success messages.</w:t>
      </w:r>
    </w:p>
    <w:p w:rsidR="00000000" w:rsidDel="00000000" w:rsidP="00000000" w:rsidRDefault="00000000" w:rsidRPr="00000000" w14:paraId="0000001B">
      <w:pPr>
        <w:numPr>
          <w:ilvl w:val="2"/>
          <w:numId w:val="7"/>
        </w:numPr>
        <w:spacing w:after="0" w:afterAutospacing="0" w:before="0" w:beforeAutospacing="0" w:lineRule="auto"/>
        <w:ind w:left="2160" w:hanging="360"/>
      </w:pPr>
      <w:r w:rsidDel="00000000" w:rsidR="00000000" w:rsidRPr="00000000">
        <w:rPr>
          <w:rtl w:val="0"/>
        </w:rPr>
        <w:t xml:space="preserve">Muted Orange/Gold (#E76F51, #F4A261) – for accents, non-critical CTAs, adding urgency without stress.</w:t>
      </w:r>
    </w:p>
    <w:p w:rsidR="00000000" w:rsidDel="00000000" w:rsidP="00000000" w:rsidRDefault="00000000" w:rsidRPr="00000000" w14:paraId="0000001C">
      <w:pPr>
        <w:numPr>
          <w:ilvl w:val="1"/>
          <w:numId w:val="7"/>
        </w:numPr>
        <w:spacing w:after="0" w:afterAutospacing="0" w:before="0" w:beforeAutospacing="0" w:lineRule="auto"/>
        <w:ind w:left="1440" w:hanging="360"/>
      </w:pPr>
      <w:r w:rsidDel="00000000" w:rsidR="00000000" w:rsidRPr="00000000">
        <w:rPr>
          <w:b w:val="1"/>
          <w:rtl w:val="0"/>
        </w:rPr>
        <w:t xml:space="preserve">Neutral Colors:</w:t>
      </w:r>
      <w:r w:rsidDel="00000000" w:rsidR="00000000" w:rsidRPr="00000000">
        <w:rPr>
          <w:rtl w:val="0"/>
        </w:rPr>
        <w:t xml:space="preserve"> Greys for text, backgrounds, disabled states.</w:t>
      </w:r>
    </w:p>
    <w:p w:rsidR="00000000" w:rsidDel="00000000" w:rsidP="00000000" w:rsidRDefault="00000000" w:rsidRPr="00000000" w14:paraId="0000001D">
      <w:pPr>
        <w:numPr>
          <w:ilvl w:val="2"/>
          <w:numId w:val="7"/>
        </w:numPr>
        <w:spacing w:after="0" w:afterAutospacing="0" w:before="0" w:beforeAutospacing="0" w:lineRule="auto"/>
        <w:ind w:left="2160" w:hanging="360"/>
      </w:pPr>
      <w:r w:rsidDel="00000000" w:rsidR="00000000" w:rsidRPr="00000000">
        <w:rPr>
          <w:rtl w:val="0"/>
        </w:rPr>
        <w:t xml:space="preserve">Dark Gray (e.g., #2D3748 for text)</w:t>
      </w:r>
    </w:p>
    <w:p w:rsidR="00000000" w:rsidDel="00000000" w:rsidP="00000000" w:rsidRDefault="00000000" w:rsidRPr="00000000" w14:paraId="0000001E">
      <w:pPr>
        <w:numPr>
          <w:ilvl w:val="2"/>
          <w:numId w:val="7"/>
        </w:numPr>
        <w:spacing w:after="0" w:afterAutospacing="0" w:before="0" w:beforeAutospacing="0" w:lineRule="auto"/>
        <w:ind w:left="2160" w:hanging="360"/>
      </w:pPr>
      <w:r w:rsidDel="00000000" w:rsidR="00000000" w:rsidRPr="00000000">
        <w:rPr>
          <w:rtl w:val="0"/>
        </w:rPr>
        <w:t xml:space="preserve">Light Gray (e.g., #A0A0A0 for disabled text/buttons, borders)</w:t>
      </w:r>
    </w:p>
    <w:p w:rsidR="00000000" w:rsidDel="00000000" w:rsidP="00000000" w:rsidRDefault="00000000" w:rsidRPr="00000000" w14:paraId="0000001F">
      <w:pPr>
        <w:numPr>
          <w:ilvl w:val="1"/>
          <w:numId w:val="7"/>
        </w:numPr>
        <w:spacing w:after="0" w:afterAutospacing="0" w:before="0" w:beforeAutospacing="0" w:lineRule="auto"/>
        <w:ind w:left="1440" w:hanging="360"/>
      </w:pPr>
      <w:r w:rsidDel="00000000" w:rsidR="00000000" w:rsidRPr="00000000">
        <w:rPr>
          <w:b w:val="1"/>
          <w:rtl w:val="0"/>
        </w:rPr>
        <w:t xml:space="preserve">System Colors:</w:t>
      </w:r>
    </w:p>
    <w:p w:rsidR="00000000" w:rsidDel="00000000" w:rsidP="00000000" w:rsidRDefault="00000000" w:rsidRPr="00000000" w14:paraId="00000020">
      <w:pPr>
        <w:numPr>
          <w:ilvl w:val="2"/>
          <w:numId w:val="7"/>
        </w:numPr>
        <w:spacing w:after="0" w:afterAutospacing="0" w:before="0" w:beforeAutospacing="0" w:lineRule="auto"/>
        <w:ind w:left="2160" w:hanging="360"/>
      </w:pPr>
      <w:r w:rsidDel="00000000" w:rsidR="00000000" w:rsidRPr="00000000">
        <w:rPr>
          <w:rtl w:val="0"/>
        </w:rPr>
        <w:t xml:space="preserve">Error: Soft Red (e.g., #E63946 for error text, form error states)</w:t>
      </w:r>
    </w:p>
    <w:p w:rsidR="00000000" w:rsidDel="00000000" w:rsidP="00000000" w:rsidRDefault="00000000" w:rsidRPr="00000000" w14:paraId="00000021">
      <w:pPr>
        <w:numPr>
          <w:ilvl w:val="2"/>
          <w:numId w:val="7"/>
        </w:numPr>
        <w:spacing w:after="0" w:afterAutospacing="0" w:before="0" w:beforeAutospacing="0" w:lineRule="auto"/>
        <w:ind w:left="2160" w:hanging="360"/>
      </w:pPr>
      <w:r w:rsidDel="00000000" w:rsidR="00000000" w:rsidRPr="00000000">
        <w:rPr>
          <w:rtl w:val="0"/>
        </w:rPr>
        <w:t xml:space="preserve">Success: Teal Green (as above, #2CA58D)</w:t>
      </w:r>
    </w:p>
    <w:p w:rsidR="00000000" w:rsidDel="00000000" w:rsidP="00000000" w:rsidRDefault="00000000" w:rsidRPr="00000000" w14:paraId="00000022">
      <w:pPr>
        <w:numPr>
          <w:ilvl w:val="1"/>
          <w:numId w:val="7"/>
        </w:numPr>
        <w:spacing w:after="0" w:afterAutospacing="0" w:before="0" w:beforeAutospacing="0" w:lineRule="auto"/>
        <w:ind w:left="1440" w:hanging="360"/>
      </w:pPr>
      <w:r w:rsidDel="00000000" w:rsidR="00000000" w:rsidRPr="00000000">
        <w:rPr>
          <w:b w:val="1"/>
          <w:rtl w:val="0"/>
        </w:rPr>
        <w:t xml:space="preserve">Avoid:</w:t>
      </w:r>
      <w:r w:rsidDel="00000000" w:rsidR="00000000" w:rsidRPr="00000000">
        <w:rPr>
          <w:rtl w:val="0"/>
        </w:rPr>
        <w:t xml:space="preserve"> Bright red (anxiety-inducing), neon colors (unprofessional), excessive black (too corporate).</w:t>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b w:val="1"/>
          <w:rtl w:val="0"/>
        </w:rPr>
        <w:t xml:space="preserve">Typography:</w:t>
      </w:r>
      <w:r w:rsidDel="00000000" w:rsidR="00000000" w:rsidRPr="00000000">
        <w:rPr>
          <w:rtl w:val="0"/>
        </w:rPr>
        <w:t xml:space="preserve"> (Reference: "Loan Modification SaaS - Typography Spec Sheet" section in Design Brief)</w:t>
      </w:r>
    </w:p>
    <w:p w:rsidR="00000000" w:rsidDel="00000000" w:rsidP="00000000" w:rsidRDefault="00000000" w:rsidRPr="00000000" w14:paraId="00000024">
      <w:pPr>
        <w:numPr>
          <w:ilvl w:val="1"/>
          <w:numId w:val="7"/>
        </w:numPr>
        <w:spacing w:after="0" w:afterAutospacing="0" w:before="0" w:beforeAutospacing="0" w:lineRule="auto"/>
        <w:ind w:left="1440" w:hanging="360"/>
      </w:pPr>
      <w:r w:rsidDel="00000000" w:rsidR="00000000" w:rsidRPr="00000000">
        <w:rPr>
          <w:b w:val="1"/>
          <w:rtl w:val="0"/>
        </w:rPr>
        <w:t xml:space="preserve">Primary Font Family:</w:t>
      </w:r>
      <w:r w:rsidDel="00000000" w:rsidR="00000000" w:rsidRPr="00000000">
        <w:rPr>
          <w:rtl w:val="0"/>
        </w:rPr>
        <w:t xml:space="preserve"> Inter (Preferred), Roboto, or Open Sans. Ensure system default sans-serif (Arial, Helvetica) as backups.</w:t>
      </w:r>
    </w:p>
    <w:p w:rsidR="00000000" w:rsidDel="00000000" w:rsidP="00000000" w:rsidRDefault="00000000" w:rsidRPr="00000000" w14:paraId="00000025">
      <w:pPr>
        <w:numPr>
          <w:ilvl w:val="1"/>
          <w:numId w:val="7"/>
        </w:numPr>
        <w:spacing w:after="0" w:afterAutospacing="0" w:before="0" w:beforeAutospacing="0" w:lineRule="auto"/>
        <w:ind w:left="1440" w:hanging="360"/>
      </w:pPr>
      <w:r w:rsidDel="00000000" w:rsidR="00000000" w:rsidRPr="00000000">
        <w:rPr>
          <w:b w:val="1"/>
          <w:rtl w:val="0"/>
        </w:rPr>
        <w:t xml:space="preserve">Hierarchy &amp; Sizing:</w:t>
      </w:r>
    </w:p>
    <w:p w:rsidR="00000000" w:rsidDel="00000000" w:rsidP="00000000" w:rsidRDefault="00000000" w:rsidRPr="00000000" w14:paraId="00000026">
      <w:pPr>
        <w:numPr>
          <w:ilvl w:val="2"/>
          <w:numId w:val="7"/>
        </w:numPr>
        <w:spacing w:after="0" w:afterAutospacing="0" w:before="0" w:beforeAutospacing="0" w:lineRule="auto"/>
        <w:ind w:left="2160" w:hanging="360"/>
      </w:pPr>
      <w:r w:rsidDel="00000000" w:rsidR="00000000" w:rsidRPr="00000000">
        <w:rPr>
          <w:rtl w:val="0"/>
        </w:rPr>
        <w:t xml:space="preserve">H1 (Primary Page Titles): 32px - 40px, Extra Bold (800), 1.3 line height.</w:t>
      </w:r>
    </w:p>
    <w:p w:rsidR="00000000" w:rsidDel="00000000" w:rsidP="00000000" w:rsidRDefault="00000000" w:rsidRPr="00000000" w14:paraId="00000027">
      <w:pPr>
        <w:numPr>
          <w:ilvl w:val="2"/>
          <w:numId w:val="7"/>
        </w:numPr>
        <w:spacing w:after="0" w:afterAutospacing="0" w:before="0" w:beforeAutospacing="0" w:lineRule="auto"/>
        <w:ind w:left="2160" w:hanging="360"/>
      </w:pPr>
      <w:r w:rsidDel="00000000" w:rsidR="00000000" w:rsidRPr="00000000">
        <w:rPr>
          <w:rtl w:val="0"/>
        </w:rPr>
        <w:t xml:space="preserve">H2 (Section Titles): 24px - 28px, Bold (700), 1.4 line height.</w:t>
      </w:r>
    </w:p>
    <w:p w:rsidR="00000000" w:rsidDel="00000000" w:rsidP="00000000" w:rsidRDefault="00000000" w:rsidRPr="00000000" w14:paraId="00000028">
      <w:pPr>
        <w:numPr>
          <w:ilvl w:val="2"/>
          <w:numId w:val="7"/>
        </w:numPr>
        <w:spacing w:after="0" w:afterAutospacing="0" w:before="0" w:beforeAutospacing="0" w:lineRule="auto"/>
        <w:ind w:left="2160" w:hanging="360"/>
      </w:pPr>
      <w:r w:rsidDel="00000000" w:rsidR="00000000" w:rsidRPr="00000000">
        <w:rPr>
          <w:rtl w:val="0"/>
        </w:rPr>
        <w:t xml:space="preserve">H3 (Subsection Titles): 20px - 22px, Medium (600), 1.4 line height.</w:t>
      </w:r>
    </w:p>
    <w:p w:rsidR="00000000" w:rsidDel="00000000" w:rsidP="00000000" w:rsidRDefault="00000000" w:rsidRPr="00000000" w14:paraId="00000029">
      <w:pPr>
        <w:numPr>
          <w:ilvl w:val="2"/>
          <w:numId w:val="7"/>
        </w:numPr>
        <w:spacing w:after="0" w:afterAutospacing="0" w:before="0" w:beforeAutospacing="0" w:lineRule="auto"/>
        <w:ind w:left="2160" w:hanging="360"/>
      </w:pPr>
      <w:r w:rsidDel="00000000" w:rsidR="00000000" w:rsidRPr="00000000">
        <w:rPr>
          <w:rtl w:val="0"/>
        </w:rPr>
        <w:t xml:space="preserve">H4 (Minor Headings/Labels): 16px - 18px, Semi-Bold (500-600).</w:t>
      </w:r>
    </w:p>
    <w:p w:rsidR="00000000" w:rsidDel="00000000" w:rsidP="00000000" w:rsidRDefault="00000000" w:rsidRPr="00000000" w14:paraId="0000002A">
      <w:pPr>
        <w:numPr>
          <w:ilvl w:val="2"/>
          <w:numId w:val="7"/>
        </w:numPr>
        <w:spacing w:after="0" w:afterAutospacing="0" w:before="0" w:beforeAutospacing="0" w:lineRule="auto"/>
        <w:ind w:left="2160" w:hanging="360"/>
      </w:pPr>
      <w:r w:rsidDel="00000000" w:rsidR="00000000" w:rsidRPr="00000000">
        <w:rPr>
          <w:rtl w:val="0"/>
        </w:rPr>
        <w:t xml:space="preserve">Body Text (Standard Paragraphs): 16px, Regular (400), 1.5 line height.</w:t>
      </w:r>
    </w:p>
    <w:p w:rsidR="00000000" w:rsidDel="00000000" w:rsidP="00000000" w:rsidRDefault="00000000" w:rsidRPr="00000000" w14:paraId="0000002B">
      <w:pPr>
        <w:numPr>
          <w:ilvl w:val="2"/>
          <w:numId w:val="7"/>
        </w:numPr>
        <w:spacing w:after="0" w:afterAutospacing="0" w:before="0" w:beforeAutospacing="0" w:lineRule="auto"/>
        <w:ind w:left="2160" w:hanging="360"/>
      </w:pPr>
      <w:r w:rsidDel="00000000" w:rsidR="00000000" w:rsidRPr="00000000">
        <w:rPr>
          <w:rtl w:val="0"/>
        </w:rPr>
        <w:t xml:space="preserve">Secondary Text (Descriptions, Captions): 14px, Regular (400), 1.6 line height.</w:t>
      </w:r>
    </w:p>
    <w:p w:rsidR="00000000" w:rsidDel="00000000" w:rsidP="00000000" w:rsidRDefault="00000000" w:rsidRPr="00000000" w14:paraId="0000002C">
      <w:pPr>
        <w:numPr>
          <w:ilvl w:val="1"/>
          <w:numId w:val="7"/>
        </w:numPr>
        <w:spacing w:after="0" w:afterAutospacing="0" w:before="0" w:beforeAutospacing="0" w:lineRule="auto"/>
        <w:ind w:left="1440" w:hanging="360"/>
      </w:pPr>
      <w:r w:rsidDel="00000000" w:rsidR="00000000" w:rsidRPr="00000000">
        <w:rPr>
          <w:b w:val="1"/>
          <w:rtl w:val="0"/>
        </w:rPr>
        <w:t xml:space="preserve">Form Elements &amp; Buttons:</w:t>
      </w:r>
    </w:p>
    <w:p w:rsidR="00000000" w:rsidDel="00000000" w:rsidP="00000000" w:rsidRDefault="00000000" w:rsidRPr="00000000" w14:paraId="0000002D">
      <w:pPr>
        <w:numPr>
          <w:ilvl w:val="2"/>
          <w:numId w:val="7"/>
        </w:numPr>
        <w:spacing w:after="0" w:afterAutospacing="0" w:before="0" w:beforeAutospacing="0" w:lineRule="auto"/>
        <w:ind w:left="2160" w:hanging="360"/>
      </w:pPr>
      <w:r w:rsidDel="00000000" w:rsidR="00000000" w:rsidRPr="00000000">
        <w:rPr>
          <w:rtl w:val="0"/>
        </w:rPr>
        <w:t xml:space="preserve">Input Fields: 16px, Regular (400), 1.5 line height.</w:t>
      </w:r>
    </w:p>
    <w:p w:rsidR="00000000" w:rsidDel="00000000" w:rsidP="00000000" w:rsidRDefault="00000000" w:rsidRPr="00000000" w14:paraId="0000002E">
      <w:pPr>
        <w:numPr>
          <w:ilvl w:val="2"/>
          <w:numId w:val="7"/>
        </w:numPr>
        <w:spacing w:after="0" w:afterAutospacing="0" w:before="0" w:beforeAutospacing="0" w:lineRule="auto"/>
        <w:ind w:left="2160" w:hanging="360"/>
      </w:pPr>
      <w:r w:rsidDel="00000000" w:rsidR="00000000" w:rsidRPr="00000000">
        <w:rPr>
          <w:rtl w:val="0"/>
        </w:rPr>
        <w:t xml:space="preserve">Button Text (Primary CTA): 18px, Bold (700), consider All Caps if it fits the design.</w:t>
      </w:r>
    </w:p>
    <w:p w:rsidR="00000000" w:rsidDel="00000000" w:rsidP="00000000" w:rsidRDefault="00000000" w:rsidRPr="00000000" w14:paraId="0000002F">
      <w:pPr>
        <w:numPr>
          <w:ilvl w:val="2"/>
          <w:numId w:val="7"/>
        </w:numPr>
        <w:spacing w:after="0" w:afterAutospacing="0" w:before="0" w:beforeAutospacing="0" w:lineRule="auto"/>
        <w:ind w:left="2160" w:hanging="360"/>
      </w:pPr>
      <w:r w:rsidDel="00000000" w:rsidR="00000000" w:rsidRPr="00000000">
        <w:rPr>
          <w:rtl w:val="0"/>
        </w:rPr>
        <w:t xml:space="preserve">Button Text (Secondary): 16px, Semi-Bold (600).</w:t>
      </w:r>
    </w:p>
    <w:p w:rsidR="00000000" w:rsidDel="00000000" w:rsidP="00000000" w:rsidRDefault="00000000" w:rsidRPr="00000000" w14:paraId="00000030">
      <w:pPr>
        <w:numPr>
          <w:ilvl w:val="1"/>
          <w:numId w:val="7"/>
        </w:numPr>
        <w:spacing w:after="0" w:afterAutospacing="0" w:before="0" w:beforeAutospacing="0" w:lineRule="auto"/>
        <w:ind w:left="1440" w:hanging="360"/>
      </w:pPr>
      <w:r w:rsidDel="00000000" w:rsidR="00000000" w:rsidRPr="00000000">
        <w:rPr>
          <w:b w:val="1"/>
          <w:rtl w:val="0"/>
        </w:rPr>
        <w:t xml:space="preserve">Accessibility:</w:t>
      </w:r>
      <w:r w:rsidDel="00000000" w:rsidR="00000000" w:rsidRPr="00000000">
        <w:rPr>
          <w:rtl w:val="0"/>
        </w:rPr>
        <w:t xml:space="preserve"> Maintain a contrast ratio of 4.5:1 or higher. Support browser text scaling up to 200%.</w:t>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b w:val="1"/>
          <w:rtl w:val="0"/>
        </w:rPr>
        <w:t xml:space="preserve">Best Practices:</w:t>
      </w:r>
      <w:r w:rsidDel="00000000" w:rsidR="00000000" w:rsidRPr="00000000">
        <w:rPr>
          <w:rtl w:val="0"/>
        </w:rPr>
        <w:t xml:space="preserve"> Avoid excessive capitalization. Use bold sparingly. Ensure form labels persist. Ample whitespace.</w:t>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b w:val="1"/>
          <w:rtl w:val="0"/>
        </w:rPr>
        <w:t xml:space="preserve">Iconography &amp; Imagery:</w:t>
      </w:r>
    </w:p>
    <w:p w:rsidR="00000000" w:rsidDel="00000000" w:rsidP="00000000" w:rsidRDefault="00000000" w:rsidRPr="00000000" w14:paraId="00000033">
      <w:pPr>
        <w:numPr>
          <w:ilvl w:val="1"/>
          <w:numId w:val="7"/>
        </w:numPr>
        <w:spacing w:after="0" w:afterAutospacing="0" w:before="0" w:beforeAutospacing="0" w:lineRule="auto"/>
        <w:ind w:left="1440" w:hanging="360"/>
      </w:pPr>
      <w:r w:rsidDel="00000000" w:rsidR="00000000" w:rsidRPr="00000000">
        <w:rPr>
          <w:b w:val="1"/>
          <w:rtl w:val="0"/>
        </w:rPr>
        <w:t xml:space="preserve">Icons:</w:t>
      </w:r>
      <w:r w:rsidDel="00000000" w:rsidR="00000000" w:rsidRPr="00000000">
        <w:rPr>
          <w:rtl w:val="0"/>
        </w:rPr>
        <w:t xml:space="preserve"> Use clean, minimal SVG icons (e.g., Material Icons, Heroicons, or a consistent custom set). Icons should support navigation and clarity, not overwhelm.</w:t>
      </w:r>
    </w:p>
    <w:p w:rsidR="00000000" w:rsidDel="00000000" w:rsidP="00000000" w:rsidRDefault="00000000" w:rsidRPr="00000000" w14:paraId="00000034">
      <w:pPr>
        <w:numPr>
          <w:ilvl w:val="1"/>
          <w:numId w:val="7"/>
        </w:numPr>
        <w:spacing w:after="0" w:afterAutospacing="0" w:before="0" w:beforeAutospacing="0" w:lineRule="auto"/>
        <w:ind w:left="1440" w:hanging="360"/>
      </w:pPr>
      <w:r w:rsidDel="00000000" w:rsidR="00000000" w:rsidRPr="00000000">
        <w:rPr>
          <w:b w:val="1"/>
          <w:rtl w:val="0"/>
        </w:rPr>
        <w:t xml:space="preserve">Illustrations:</w:t>
      </w:r>
      <w:r w:rsidDel="00000000" w:rsidR="00000000" w:rsidRPr="00000000">
        <w:rPr>
          <w:rtl w:val="0"/>
        </w:rPr>
        <w:t xml:space="preserve"> Use flat vector graphics to explain complex processes.</w:t>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b w:val="1"/>
          <w:rtl w:val="0"/>
        </w:rPr>
        <w:t xml:space="preserve">Photography:</w:t>
      </w:r>
      <w:r w:rsidDel="00000000" w:rsidR="00000000" w:rsidRPr="00000000">
        <w:rPr>
          <w:rtl w:val="0"/>
        </w:rPr>
        <w:t xml:space="preserve"> Use real, relatable homeowners for trust and testimonials (avoid fake stock images). A hybrid approach of illustrated guides and real photos can be effective.</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b w:val="1"/>
          <w:rtl w:val="0"/>
        </w:rPr>
        <w:t xml:space="preserve">Tone of Voice:</w:t>
      </w:r>
    </w:p>
    <w:p w:rsidR="00000000" w:rsidDel="00000000" w:rsidP="00000000" w:rsidRDefault="00000000" w:rsidRPr="00000000" w14:paraId="00000037">
      <w:pPr>
        <w:numPr>
          <w:ilvl w:val="1"/>
          <w:numId w:val="7"/>
        </w:numPr>
        <w:spacing w:after="0" w:afterAutospacing="0" w:before="0" w:beforeAutospacing="0" w:lineRule="auto"/>
        <w:ind w:left="1440" w:hanging="360"/>
      </w:pPr>
      <w:r w:rsidDel="00000000" w:rsidR="00000000" w:rsidRPr="00000000">
        <w:rPr>
          <w:rtl w:val="0"/>
        </w:rPr>
        <w:t xml:space="preserve">Empathetic &amp; Reassuring</w:t>
      </w:r>
    </w:p>
    <w:p w:rsidR="00000000" w:rsidDel="00000000" w:rsidP="00000000" w:rsidRDefault="00000000" w:rsidRPr="00000000" w14:paraId="00000038">
      <w:pPr>
        <w:numPr>
          <w:ilvl w:val="1"/>
          <w:numId w:val="7"/>
        </w:numPr>
        <w:spacing w:after="0" w:afterAutospacing="0" w:before="0" w:beforeAutospacing="0" w:lineRule="auto"/>
        <w:ind w:left="1440" w:hanging="360"/>
      </w:pPr>
      <w:r w:rsidDel="00000000" w:rsidR="00000000" w:rsidRPr="00000000">
        <w:rPr>
          <w:rtl w:val="0"/>
        </w:rPr>
        <w:t xml:space="preserve">Authoritative Yet Approachable</w:t>
      </w:r>
    </w:p>
    <w:p w:rsidR="00000000" w:rsidDel="00000000" w:rsidP="00000000" w:rsidRDefault="00000000" w:rsidRPr="00000000" w14:paraId="00000039">
      <w:pPr>
        <w:numPr>
          <w:ilvl w:val="1"/>
          <w:numId w:val="7"/>
        </w:numPr>
        <w:spacing w:after="0" w:afterAutospacing="0" w:before="0" w:beforeAutospacing="0" w:lineRule="auto"/>
        <w:ind w:left="1440" w:hanging="360"/>
      </w:pPr>
      <w:r w:rsidDel="00000000" w:rsidR="00000000" w:rsidRPr="00000000">
        <w:rPr>
          <w:rtl w:val="0"/>
        </w:rPr>
        <w:t xml:space="preserve">Action-Oriented &amp; Empowering</w:t>
      </w:r>
    </w:p>
    <w:p w:rsidR="00000000" w:rsidDel="00000000" w:rsidP="00000000" w:rsidRDefault="00000000" w:rsidRPr="00000000" w14:paraId="0000003A">
      <w:pPr>
        <w:numPr>
          <w:ilvl w:val="1"/>
          <w:numId w:val="7"/>
        </w:numPr>
        <w:spacing w:after="240" w:before="0" w:beforeAutospacing="0" w:lineRule="auto"/>
        <w:ind w:left="1440" w:hanging="360"/>
      </w:pPr>
      <w:r w:rsidDel="00000000" w:rsidR="00000000" w:rsidRPr="00000000">
        <w:rPr>
          <w:rtl w:val="0"/>
        </w:rPr>
        <w:t xml:space="preserve">Clear &amp; Jargon-Free</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4. Overall Structure &amp; Navigation</w:t>
      </w:r>
    </w:p>
    <w:p w:rsidR="00000000" w:rsidDel="00000000" w:rsidP="00000000" w:rsidRDefault="00000000" w:rsidRPr="00000000" w14:paraId="0000003C">
      <w:pPr>
        <w:spacing w:after="240" w:before="240" w:lineRule="auto"/>
        <w:rPr/>
      </w:pPr>
      <w:r w:rsidDel="00000000" w:rsidR="00000000" w:rsidRPr="00000000">
        <w:rPr>
          <w:rtl w:val="0"/>
        </w:rPr>
        <w:t xml:space="preserve">This section addresses the immediate need for a new navigation system and combines information from </w:t>
      </w:r>
      <w:r w:rsidDel="00000000" w:rsidR="00000000" w:rsidRPr="00000000">
        <w:rPr>
          <w:rFonts w:ascii="Roboto Mono" w:cs="Roboto Mono" w:eastAsia="Roboto Mono" w:hAnsi="Roboto Mono"/>
          <w:color w:val="188038"/>
          <w:rtl w:val="0"/>
        </w:rPr>
        <w:t xml:space="preserve">website structure.docx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ReAlign (PRD) 2.0.docx</w:t>
      </w:r>
      <w:r w:rsidDel="00000000" w:rsidR="00000000" w:rsidRPr="00000000">
        <w:rPr>
          <w:rtl w:val="0"/>
        </w:rPr>
        <w:t xml:space="preserve">.</w:t>
      </w:r>
    </w:p>
    <w:p w:rsidR="00000000" w:rsidDel="00000000" w:rsidP="00000000" w:rsidRDefault="00000000" w:rsidRPr="00000000" w14:paraId="0000003D">
      <w:pPr>
        <w:numPr>
          <w:ilvl w:val="0"/>
          <w:numId w:val="6"/>
        </w:numPr>
        <w:spacing w:after="0" w:afterAutospacing="0" w:before="240" w:lineRule="auto"/>
        <w:ind w:left="720" w:hanging="360"/>
      </w:pPr>
      <w:r w:rsidDel="00000000" w:rsidR="00000000" w:rsidRPr="00000000">
        <w:rPr>
          <w:b w:val="1"/>
          <w:rtl w:val="0"/>
        </w:rPr>
        <w:t xml:space="preserve">A. Main Application Shell (Authenticated "App" Experience)</w:t>
      </w:r>
      <w:r w:rsidDel="00000000" w:rsidR="00000000" w:rsidRPr="00000000">
        <w:rPr>
          <w:rtl w:val="0"/>
        </w:rPr>
        <w:t xml:space="preserve"> This is the consistent wrapper for all post-login pages.</w:t>
        <w:br w:type="textWrapping"/>
      </w:r>
    </w:p>
    <w:p w:rsidR="00000000" w:rsidDel="00000000" w:rsidP="00000000" w:rsidRDefault="00000000" w:rsidRPr="00000000" w14:paraId="0000003E">
      <w:pPr>
        <w:numPr>
          <w:ilvl w:val="1"/>
          <w:numId w:val="6"/>
        </w:numPr>
        <w:spacing w:after="0" w:afterAutospacing="0" w:before="0" w:beforeAutospacing="0" w:lineRule="auto"/>
        <w:ind w:left="1440" w:hanging="360"/>
      </w:pPr>
      <w:r w:rsidDel="00000000" w:rsidR="00000000" w:rsidRPr="00000000">
        <w:rPr>
          <w:b w:val="1"/>
          <w:rtl w:val="0"/>
        </w:rPr>
        <w:t xml:space="preserve">Primary Navigation: Collapsible Sidebar (Left Vertical)</w:t>
      </w:r>
    </w:p>
    <w:p w:rsidR="00000000" w:rsidDel="00000000" w:rsidP="00000000" w:rsidRDefault="00000000" w:rsidRPr="00000000" w14:paraId="0000003F">
      <w:pPr>
        <w:numPr>
          <w:ilvl w:val="2"/>
          <w:numId w:val="6"/>
        </w:numPr>
        <w:spacing w:after="0" w:afterAutospacing="0" w:before="0" w:beforeAutospacing="0" w:lineRule="auto"/>
        <w:ind w:left="2160" w:hanging="360"/>
      </w:pPr>
      <w:r w:rsidDel="00000000" w:rsidR="00000000" w:rsidRPr="00000000">
        <w:rPr>
          <w:b w:val="1"/>
          <w:rtl w:val="0"/>
        </w:rPr>
        <w:t xml:space="preserve">Concept:</w:t>
      </w:r>
      <w:r w:rsidDel="00000000" w:rsidR="00000000" w:rsidRPr="00000000">
        <w:rPr>
          <w:rtl w:val="0"/>
        </w:rPr>
        <w:t xml:space="preserve"> A modern, space-saving sidebar that meets your requirement for an icon-first approach that expands on hover.</w:t>
      </w:r>
    </w:p>
    <w:p w:rsidR="00000000" w:rsidDel="00000000" w:rsidP="00000000" w:rsidRDefault="00000000" w:rsidRPr="00000000" w14:paraId="00000040">
      <w:pPr>
        <w:numPr>
          <w:ilvl w:val="2"/>
          <w:numId w:val="6"/>
        </w:numPr>
        <w:spacing w:after="0" w:afterAutospacing="0" w:before="0" w:beforeAutospacing="0" w:lineRule="auto"/>
        <w:ind w:left="2160" w:hanging="360"/>
      </w:pPr>
      <w:r w:rsidDel="00000000" w:rsidR="00000000" w:rsidRPr="00000000">
        <w:rPr>
          <w:b w:val="1"/>
          <w:rtl w:val="0"/>
        </w:rPr>
        <w:t xml:space="preserve">Default (Collapsed) State:</w:t>
      </w:r>
    </w:p>
    <w:p w:rsidR="00000000" w:rsidDel="00000000" w:rsidP="00000000" w:rsidRDefault="00000000" w:rsidRPr="00000000" w14:paraId="00000041">
      <w:pPr>
        <w:numPr>
          <w:ilvl w:val="3"/>
          <w:numId w:val="6"/>
        </w:numPr>
        <w:spacing w:after="0" w:afterAutospacing="0" w:before="0" w:beforeAutospacing="0" w:lineRule="auto"/>
        <w:ind w:left="2880" w:hanging="360"/>
      </w:pPr>
      <w:r w:rsidDel="00000000" w:rsidR="00000000" w:rsidRPr="00000000">
        <w:rPr>
          <w:rtl w:val="0"/>
        </w:rPr>
        <w:t xml:space="preserve">Appearance: Narrow vertical bar displaying only icons. Each icon should have a tooltip revealing its label on hover for accessibility and clarity.</w:t>
      </w:r>
    </w:p>
    <w:p w:rsidR="00000000" w:rsidDel="00000000" w:rsidP="00000000" w:rsidRDefault="00000000" w:rsidRPr="00000000" w14:paraId="00000042">
      <w:pPr>
        <w:numPr>
          <w:ilvl w:val="3"/>
          <w:numId w:val="6"/>
        </w:numPr>
        <w:spacing w:after="0" w:afterAutospacing="0" w:before="0" w:beforeAutospacing="0" w:lineRule="auto"/>
        <w:ind w:left="2880" w:hanging="360"/>
      </w:pPr>
      <w:r w:rsidDel="00000000" w:rsidR="00000000" w:rsidRPr="00000000">
        <w:rPr>
          <w:rtl w:val="0"/>
        </w:rPr>
        <w:t xml:space="preserve">Width: Just enough to comfortably fit the icons (e.g., 60-80px).</w:t>
      </w:r>
    </w:p>
    <w:p w:rsidR="00000000" w:rsidDel="00000000" w:rsidP="00000000" w:rsidRDefault="00000000" w:rsidRPr="00000000" w14:paraId="00000043">
      <w:pPr>
        <w:numPr>
          <w:ilvl w:val="2"/>
          <w:numId w:val="6"/>
        </w:numPr>
        <w:spacing w:after="0" w:afterAutospacing="0" w:before="0" w:beforeAutospacing="0" w:lineRule="auto"/>
        <w:ind w:left="2160" w:hanging="360"/>
      </w:pPr>
      <w:r w:rsidDel="00000000" w:rsidR="00000000" w:rsidRPr="00000000">
        <w:rPr>
          <w:b w:val="1"/>
          <w:rtl w:val="0"/>
        </w:rPr>
        <w:t xml:space="preserve">Expanded State (On Hover/Focus):</w:t>
      </w:r>
    </w:p>
    <w:p w:rsidR="00000000" w:rsidDel="00000000" w:rsidP="00000000" w:rsidRDefault="00000000" w:rsidRPr="00000000" w14:paraId="00000044">
      <w:pPr>
        <w:numPr>
          <w:ilvl w:val="3"/>
          <w:numId w:val="6"/>
        </w:numPr>
        <w:spacing w:after="0" w:afterAutospacing="0" w:before="0" w:beforeAutospacing="0" w:lineRule="auto"/>
        <w:ind w:left="2880" w:hanging="360"/>
      </w:pPr>
      <w:r w:rsidDel="00000000" w:rsidR="00000000" w:rsidRPr="00000000">
        <w:rPr>
          <w:rtl w:val="0"/>
        </w:rPr>
        <w:t xml:space="preserve">Trigger: When the user's mouse hovers over the sidebar area (or when an item within it receives keyboard focus).</w:t>
      </w:r>
    </w:p>
    <w:p w:rsidR="00000000" w:rsidDel="00000000" w:rsidP="00000000" w:rsidRDefault="00000000" w:rsidRPr="00000000" w14:paraId="00000045">
      <w:pPr>
        <w:numPr>
          <w:ilvl w:val="3"/>
          <w:numId w:val="6"/>
        </w:numPr>
        <w:spacing w:after="0" w:afterAutospacing="0" w:before="0" w:beforeAutospacing="0" w:lineRule="auto"/>
        <w:ind w:left="2880" w:hanging="360"/>
      </w:pPr>
      <w:r w:rsidDel="00000000" w:rsidR="00000000" w:rsidRPr="00000000">
        <w:rPr>
          <w:rtl w:val="0"/>
        </w:rPr>
        <w:t xml:space="preserve">Appearance: The sidebar smoothly expands horizontally to reveal both icons and their text labels.</w:t>
      </w:r>
    </w:p>
    <w:p w:rsidR="00000000" w:rsidDel="00000000" w:rsidP="00000000" w:rsidRDefault="00000000" w:rsidRPr="00000000" w14:paraId="00000046">
      <w:pPr>
        <w:numPr>
          <w:ilvl w:val="3"/>
          <w:numId w:val="6"/>
        </w:numPr>
        <w:spacing w:after="0" w:afterAutospacing="0" w:before="0" w:beforeAutospacing="0" w:lineRule="auto"/>
        <w:ind w:left="2880" w:hanging="360"/>
      </w:pPr>
      <w:r w:rsidDel="00000000" w:rsidR="00000000" w:rsidRPr="00000000">
        <w:rPr>
          <w:rtl w:val="0"/>
        </w:rPr>
        <w:t xml:space="preserve">Width: Wide enough for icons and short labels (e.g., 200-250px).</w:t>
      </w:r>
    </w:p>
    <w:p w:rsidR="00000000" w:rsidDel="00000000" w:rsidP="00000000" w:rsidRDefault="00000000" w:rsidRPr="00000000" w14:paraId="00000047">
      <w:pPr>
        <w:numPr>
          <w:ilvl w:val="3"/>
          <w:numId w:val="6"/>
        </w:numPr>
        <w:spacing w:after="0" w:afterAutospacing="0" w:before="0" w:beforeAutospacing="0" w:lineRule="auto"/>
        <w:ind w:left="2880" w:hanging="360"/>
      </w:pPr>
      <w:r w:rsidDel="00000000" w:rsidR="00000000" w:rsidRPr="00000000">
        <w:rPr>
          <w:rtl w:val="0"/>
        </w:rPr>
        <w:t xml:space="preserve">Content Display: Main content area of the page should adjust (push over) or be overlaid by the expanded menu (if using an overlay, ensure a slight shadow or background dimming for distinction). Pushing content is generally preferred for desktop.</w:t>
      </w:r>
    </w:p>
    <w:p w:rsidR="00000000" w:rsidDel="00000000" w:rsidP="00000000" w:rsidRDefault="00000000" w:rsidRPr="00000000" w14:paraId="00000048">
      <w:pPr>
        <w:numPr>
          <w:ilvl w:val="2"/>
          <w:numId w:val="6"/>
        </w:numPr>
        <w:spacing w:after="0" w:afterAutospacing="0" w:before="0" w:beforeAutospacing="0" w:lineRule="auto"/>
        <w:ind w:left="2160" w:hanging="360"/>
      </w:pPr>
      <w:r w:rsidDel="00000000" w:rsidR="00000000" w:rsidRPr="00000000">
        <w:rPr>
          <w:b w:val="1"/>
          <w:rtl w:val="0"/>
        </w:rPr>
        <w:t xml:space="preserve">Interaction:</w:t>
      </w:r>
    </w:p>
    <w:p w:rsidR="00000000" w:rsidDel="00000000" w:rsidP="00000000" w:rsidRDefault="00000000" w:rsidRPr="00000000" w14:paraId="00000049">
      <w:pPr>
        <w:numPr>
          <w:ilvl w:val="3"/>
          <w:numId w:val="6"/>
        </w:numPr>
        <w:spacing w:after="0" w:afterAutospacing="0" w:before="0" w:beforeAutospacing="0" w:lineRule="auto"/>
        <w:ind w:left="2880" w:hanging="360"/>
      </w:pPr>
      <w:r w:rsidDel="00000000" w:rsidR="00000000" w:rsidRPr="00000000">
        <w:rPr>
          <w:rtl w:val="0"/>
        </w:rPr>
        <w:t xml:space="preserve">Smooth, quick transition animation for expand/collapse (e.g., 0.2-0.3 seconds).</w:t>
      </w:r>
    </w:p>
    <w:p w:rsidR="00000000" w:rsidDel="00000000" w:rsidP="00000000" w:rsidRDefault="00000000" w:rsidRPr="00000000" w14:paraId="0000004A">
      <w:pPr>
        <w:numPr>
          <w:ilvl w:val="3"/>
          <w:numId w:val="6"/>
        </w:numPr>
        <w:spacing w:after="0" w:afterAutospacing="0" w:before="0" w:beforeAutospacing="0" w:lineRule="auto"/>
        <w:ind w:left="2880" w:hanging="360"/>
      </w:pPr>
      <w:r w:rsidDel="00000000" w:rsidR="00000000" w:rsidRPr="00000000">
        <w:rPr>
          <w:rtl w:val="0"/>
        </w:rPr>
        <w:t xml:space="preserve">Clear visual indication of the active/selected page.</w:t>
      </w:r>
    </w:p>
    <w:p w:rsidR="00000000" w:rsidDel="00000000" w:rsidP="00000000" w:rsidRDefault="00000000" w:rsidRPr="00000000" w14:paraId="0000004B">
      <w:pPr>
        <w:numPr>
          <w:ilvl w:val="2"/>
          <w:numId w:val="6"/>
        </w:numPr>
        <w:spacing w:after="0" w:afterAutospacing="0" w:before="0" w:beforeAutospacing="0" w:lineRule="auto"/>
        <w:ind w:left="2160" w:hanging="360"/>
      </w:pPr>
      <w:r w:rsidDel="00000000" w:rsidR="00000000" w:rsidRPr="00000000">
        <w:rPr>
          <w:b w:val="1"/>
          <w:rtl w:val="0"/>
        </w:rPr>
        <w:t xml:space="preserve">Content/Links (example order):</w:t>
      </w:r>
    </w:p>
    <w:p w:rsidR="00000000" w:rsidDel="00000000" w:rsidP="00000000" w:rsidRDefault="00000000" w:rsidRPr="00000000" w14:paraId="0000004C">
      <w:pPr>
        <w:numPr>
          <w:ilvl w:val="3"/>
          <w:numId w:val="6"/>
        </w:numPr>
        <w:spacing w:after="0" w:afterAutospacing="0" w:before="0" w:beforeAutospacing="0" w:lineRule="auto"/>
        <w:ind w:left="2880" w:hanging="360"/>
      </w:pPr>
      <w:r w:rsidDel="00000000" w:rsidR="00000000" w:rsidRPr="00000000">
        <w:rPr>
          <w:rtl w:val="0"/>
        </w:rPr>
        <w:t xml:space="preserve">(Optional) ReAlign Logo (small, at the top of the sidebar)</w:t>
      </w:r>
    </w:p>
    <w:p w:rsidR="00000000" w:rsidDel="00000000" w:rsidP="00000000" w:rsidRDefault="00000000" w:rsidRPr="00000000" w14:paraId="0000004D">
      <w:pPr>
        <w:numPr>
          <w:ilvl w:val="3"/>
          <w:numId w:val="6"/>
        </w:numPr>
        <w:spacing w:after="0" w:afterAutospacing="0" w:before="0" w:beforeAutospacing="0" w:lineRule="auto"/>
        <w:ind w:left="2880" w:hanging="360"/>
      </w:pPr>
      <w:r w:rsidDel="00000000" w:rsidR="00000000" w:rsidRPr="00000000">
        <w:rPr>
          <w:rtl w:val="0"/>
        </w:rPr>
        <w:t xml:space="preserve">Dashboard (Icon: e.g., Home/Dashboard)</w:t>
      </w:r>
    </w:p>
    <w:p w:rsidR="00000000" w:rsidDel="00000000" w:rsidP="00000000" w:rsidRDefault="00000000" w:rsidRPr="00000000" w14:paraId="0000004E">
      <w:pPr>
        <w:numPr>
          <w:ilvl w:val="3"/>
          <w:numId w:val="6"/>
        </w:numPr>
        <w:spacing w:after="0" w:afterAutospacing="0" w:before="0" w:beforeAutospacing="0" w:lineRule="auto"/>
        <w:ind w:left="2880" w:hanging="360"/>
      </w:pPr>
      <w:r w:rsidDel="00000000" w:rsidR="00000000" w:rsidRPr="00000000">
        <w:rPr>
          <w:rtl w:val="0"/>
        </w:rPr>
        <w:t xml:space="preserve">Tracker (Icon: e.g., List/Track)</w:t>
      </w:r>
    </w:p>
    <w:p w:rsidR="00000000" w:rsidDel="00000000" w:rsidP="00000000" w:rsidRDefault="00000000" w:rsidRPr="00000000" w14:paraId="0000004F">
      <w:pPr>
        <w:numPr>
          <w:ilvl w:val="3"/>
          <w:numId w:val="6"/>
        </w:numPr>
        <w:spacing w:after="0" w:afterAutospacing="0" w:before="0" w:beforeAutospacing="0" w:lineRule="auto"/>
        <w:ind w:left="2880" w:hanging="360"/>
      </w:pPr>
      <w:r w:rsidDel="00000000" w:rsidR="00000000" w:rsidRPr="00000000">
        <w:rPr>
          <w:rtl w:val="0"/>
        </w:rPr>
        <w:t xml:space="preserve">Maker (Icon: e.g., Edit/Build/Tools)</w:t>
      </w:r>
    </w:p>
    <w:p w:rsidR="00000000" w:rsidDel="00000000" w:rsidP="00000000" w:rsidRDefault="00000000" w:rsidRPr="00000000" w14:paraId="00000050">
      <w:pPr>
        <w:numPr>
          <w:ilvl w:val="3"/>
          <w:numId w:val="6"/>
        </w:numPr>
        <w:spacing w:after="0" w:afterAutospacing="0" w:before="0" w:beforeAutospacing="0" w:lineRule="auto"/>
        <w:ind w:left="2880" w:hanging="360"/>
      </w:pPr>
      <w:r w:rsidDel="00000000" w:rsidR="00000000" w:rsidRPr="00000000">
        <w:rPr>
          <w:rtl w:val="0"/>
        </w:rPr>
        <w:t xml:space="preserve">Advisor (Icon: e.g., Lightbulb/Help/Guidance)</w:t>
      </w:r>
    </w:p>
    <w:p w:rsidR="00000000" w:rsidDel="00000000" w:rsidP="00000000" w:rsidRDefault="00000000" w:rsidRPr="00000000" w14:paraId="00000051">
      <w:pPr>
        <w:numPr>
          <w:ilvl w:val="3"/>
          <w:numId w:val="6"/>
        </w:numPr>
        <w:spacing w:after="0" w:afterAutospacing="0" w:before="0" w:beforeAutospacing="0" w:lineRule="auto"/>
        <w:ind w:left="2880" w:hanging="360"/>
      </w:pPr>
      <w:r w:rsidDel="00000000" w:rsidR="00000000" w:rsidRPr="00000000">
        <w:rPr>
          <w:rtl w:val="0"/>
        </w:rPr>
        <w:t xml:space="preserve">(Separator)</w:t>
      </w:r>
    </w:p>
    <w:p w:rsidR="00000000" w:rsidDel="00000000" w:rsidP="00000000" w:rsidRDefault="00000000" w:rsidRPr="00000000" w14:paraId="00000052">
      <w:pPr>
        <w:numPr>
          <w:ilvl w:val="3"/>
          <w:numId w:val="6"/>
        </w:numPr>
        <w:spacing w:after="0" w:afterAutospacing="0" w:before="0" w:beforeAutospacing="0" w:lineRule="auto"/>
        <w:ind w:left="2880" w:hanging="360"/>
      </w:pPr>
      <w:r w:rsidDel="00000000" w:rsidR="00000000" w:rsidRPr="00000000">
        <w:rPr>
          <w:rtl w:val="0"/>
        </w:rPr>
        <w:t xml:space="preserve">User Profile / Settings (Icon: e.g., User/Gear)</w:t>
      </w:r>
    </w:p>
    <w:p w:rsidR="00000000" w:rsidDel="00000000" w:rsidP="00000000" w:rsidRDefault="00000000" w:rsidRPr="00000000" w14:paraId="00000053">
      <w:pPr>
        <w:numPr>
          <w:ilvl w:val="3"/>
          <w:numId w:val="6"/>
        </w:numPr>
        <w:spacing w:after="0" w:afterAutospacing="0" w:before="0" w:beforeAutospacing="0" w:lineRule="auto"/>
        <w:ind w:left="2880" w:hanging="360"/>
      </w:pPr>
      <w:r w:rsidDel="00000000" w:rsidR="00000000" w:rsidRPr="00000000">
        <w:rPr>
          <w:rtl w:val="0"/>
        </w:rPr>
        <w:t xml:space="preserve">Logout (Icon: e.g., Sign Out)</w:t>
      </w:r>
    </w:p>
    <w:p w:rsidR="00000000" w:rsidDel="00000000" w:rsidP="00000000" w:rsidRDefault="00000000" w:rsidRPr="00000000" w14:paraId="00000054">
      <w:pPr>
        <w:numPr>
          <w:ilvl w:val="2"/>
          <w:numId w:val="6"/>
        </w:numPr>
        <w:spacing w:after="0" w:afterAutospacing="0" w:before="0" w:beforeAutospacing="0" w:lineRule="auto"/>
        <w:ind w:left="2160" w:hanging="360"/>
      </w:pPr>
      <w:r w:rsidDel="00000000" w:rsidR="00000000" w:rsidRPr="00000000">
        <w:rPr>
          <w:b w:val="1"/>
          <w:rtl w:val="0"/>
        </w:rPr>
        <w:t xml:space="preserve">Responsive Behavior:</w:t>
      </w:r>
    </w:p>
    <w:p w:rsidR="00000000" w:rsidDel="00000000" w:rsidP="00000000" w:rsidRDefault="00000000" w:rsidRPr="00000000" w14:paraId="00000055">
      <w:pPr>
        <w:numPr>
          <w:ilvl w:val="3"/>
          <w:numId w:val="6"/>
        </w:numPr>
        <w:spacing w:after="0" w:afterAutospacing="0" w:before="0" w:beforeAutospacing="0" w:lineRule="auto"/>
        <w:ind w:left="2880" w:hanging="360"/>
      </w:pPr>
      <w:r w:rsidDel="00000000" w:rsidR="00000000" w:rsidRPr="00000000">
        <w:rPr>
          <w:b w:val="1"/>
          <w:rtl w:val="0"/>
        </w:rPr>
        <w:t xml:space="preserve">Desktop (e.g., &gt; 1024px):</w:t>
      </w:r>
      <w:r w:rsidDel="00000000" w:rsidR="00000000" w:rsidRPr="00000000">
        <w:rPr>
          <w:rtl w:val="0"/>
        </w:rPr>
        <w:t xml:space="preserve"> Icon-only default, expands on hover as described.</w:t>
      </w:r>
    </w:p>
    <w:p w:rsidR="00000000" w:rsidDel="00000000" w:rsidP="00000000" w:rsidRDefault="00000000" w:rsidRPr="00000000" w14:paraId="00000056">
      <w:pPr>
        <w:numPr>
          <w:ilvl w:val="3"/>
          <w:numId w:val="6"/>
        </w:numPr>
        <w:spacing w:after="0" w:afterAutospacing="0" w:before="0" w:beforeAutospacing="0" w:lineRule="auto"/>
        <w:ind w:left="2880" w:hanging="360"/>
      </w:pPr>
      <w:r w:rsidDel="00000000" w:rsidR="00000000" w:rsidRPr="00000000">
        <w:rPr>
          <w:b w:val="1"/>
          <w:rtl w:val="0"/>
        </w:rPr>
        <w:t xml:space="preserve">Tablet (e.g., 768px - 1023px):</w:t>
      </w:r>
    </w:p>
    <w:p w:rsidR="00000000" w:rsidDel="00000000" w:rsidP="00000000" w:rsidRDefault="00000000" w:rsidRPr="00000000" w14:paraId="00000057">
      <w:pPr>
        <w:numPr>
          <w:ilvl w:val="4"/>
          <w:numId w:val="6"/>
        </w:numPr>
        <w:spacing w:after="0" w:afterAutospacing="0" w:before="0" w:beforeAutospacing="0" w:lineRule="auto"/>
        <w:ind w:left="3600" w:hanging="360"/>
      </w:pPr>
      <w:r w:rsidDel="00000000" w:rsidR="00000000" w:rsidRPr="00000000">
        <w:rPr>
          <w:rtl w:val="0"/>
        </w:rPr>
        <w:t xml:space="preserve">Option 1 (Preferred): Sidebar remains icon-only by default. Tapping an icon could navigate directly if labels are clear via tooltips, or it could expand the sidebar to show labels, requiring a second tap to navigate.</w:t>
      </w:r>
    </w:p>
    <w:p w:rsidR="00000000" w:rsidDel="00000000" w:rsidP="00000000" w:rsidRDefault="00000000" w:rsidRPr="00000000" w14:paraId="00000058">
      <w:pPr>
        <w:numPr>
          <w:ilvl w:val="4"/>
          <w:numId w:val="6"/>
        </w:numPr>
        <w:spacing w:after="0" w:afterAutospacing="0" w:before="0" w:beforeAutospacing="0" w:lineRule="auto"/>
        <w:ind w:left="3600" w:hanging="360"/>
      </w:pPr>
      <w:r w:rsidDel="00000000" w:rsidR="00000000" w:rsidRPr="00000000">
        <w:rPr>
          <w:rtl w:val="0"/>
        </w:rPr>
        <w:t xml:space="preserve">Option 2: A "hamburger" menu icon is shown in a top bar. Tapping it reveals the full sidebar (with icons and labels) as a slide-out panel from the left, overlaying or pushing content.</w:t>
      </w:r>
    </w:p>
    <w:p w:rsidR="00000000" w:rsidDel="00000000" w:rsidP="00000000" w:rsidRDefault="00000000" w:rsidRPr="00000000" w14:paraId="00000059">
      <w:pPr>
        <w:numPr>
          <w:ilvl w:val="3"/>
          <w:numId w:val="6"/>
        </w:numPr>
        <w:spacing w:after="0" w:afterAutospacing="0" w:before="0" w:beforeAutospacing="0" w:lineRule="auto"/>
        <w:ind w:left="2880" w:hanging="360"/>
      </w:pPr>
      <w:r w:rsidDel="00000000" w:rsidR="00000000" w:rsidRPr="00000000">
        <w:rPr>
          <w:b w:val="1"/>
          <w:rtl w:val="0"/>
        </w:rPr>
        <w:t xml:space="preserve">Mobile (e.g., &lt; 768px):</w:t>
      </w:r>
    </w:p>
    <w:p w:rsidR="00000000" w:rsidDel="00000000" w:rsidP="00000000" w:rsidRDefault="00000000" w:rsidRPr="00000000" w14:paraId="0000005A">
      <w:pPr>
        <w:numPr>
          <w:ilvl w:val="4"/>
          <w:numId w:val="6"/>
        </w:numPr>
        <w:spacing w:after="0" w:afterAutospacing="0" w:before="0" w:beforeAutospacing="0" w:lineRule="auto"/>
        <w:ind w:left="3600" w:hanging="360"/>
      </w:pPr>
      <w:r w:rsidDel="00000000" w:rsidR="00000000" w:rsidRPr="00000000">
        <w:rPr>
          <w:rtl w:val="0"/>
        </w:rPr>
        <w:t xml:space="preserve">The sidebar is hidden by default.</w:t>
      </w:r>
    </w:p>
    <w:p w:rsidR="00000000" w:rsidDel="00000000" w:rsidP="00000000" w:rsidRDefault="00000000" w:rsidRPr="00000000" w14:paraId="0000005B">
      <w:pPr>
        <w:numPr>
          <w:ilvl w:val="4"/>
          <w:numId w:val="6"/>
        </w:numPr>
        <w:spacing w:after="0" w:afterAutospacing="0" w:before="0" w:beforeAutospacing="0" w:lineRule="auto"/>
        <w:ind w:left="3600" w:hanging="360"/>
      </w:pPr>
      <w:r w:rsidDel="00000000" w:rsidR="00000000" w:rsidRPr="00000000">
        <w:rPr>
          <w:rtl w:val="0"/>
        </w:rPr>
        <w:t xml:space="preserve">A "hamburger" icon is placed in a persistent top header bar.</w:t>
      </w:r>
    </w:p>
    <w:p w:rsidR="00000000" w:rsidDel="00000000" w:rsidP="00000000" w:rsidRDefault="00000000" w:rsidRPr="00000000" w14:paraId="0000005C">
      <w:pPr>
        <w:numPr>
          <w:ilvl w:val="4"/>
          <w:numId w:val="6"/>
        </w:numPr>
        <w:spacing w:after="0" w:afterAutospacing="0" w:before="0" w:beforeAutospacing="0" w:lineRule="auto"/>
        <w:ind w:left="3600" w:hanging="360"/>
      </w:pPr>
      <w:r w:rsidDel="00000000" w:rsidR="00000000" w:rsidRPr="00000000">
        <w:rPr>
          <w:rtl w:val="0"/>
        </w:rPr>
        <w:t xml:space="preserve">Tapping the hamburger icon slides the full navigation menu (icons and labels) out from the left, typically overlaying the content with a dismissable background.</w:t>
      </w:r>
    </w:p>
    <w:p w:rsidR="00000000" w:rsidDel="00000000" w:rsidP="00000000" w:rsidRDefault="00000000" w:rsidRPr="00000000" w14:paraId="0000005D">
      <w:pPr>
        <w:numPr>
          <w:ilvl w:val="1"/>
          <w:numId w:val="6"/>
        </w:numPr>
        <w:spacing w:after="0" w:afterAutospacing="0" w:before="0" w:beforeAutospacing="0" w:lineRule="auto"/>
        <w:ind w:left="1440" w:hanging="360"/>
      </w:pPr>
      <w:r w:rsidDel="00000000" w:rsidR="00000000" w:rsidRPr="00000000">
        <w:rPr>
          <w:b w:val="1"/>
          <w:rtl w:val="0"/>
        </w:rPr>
        <w:t xml:space="preserve">Top Bar / Header (Authenticated App)</w:t>
      </w:r>
    </w:p>
    <w:p w:rsidR="00000000" w:rsidDel="00000000" w:rsidP="00000000" w:rsidRDefault="00000000" w:rsidRPr="00000000" w14:paraId="0000005E">
      <w:pPr>
        <w:numPr>
          <w:ilvl w:val="2"/>
          <w:numId w:val="6"/>
        </w:numPr>
        <w:spacing w:after="0" w:afterAutospacing="0" w:before="0" w:beforeAutospacing="0" w:lineRule="auto"/>
        <w:ind w:left="2160" w:hanging="360"/>
      </w:pPr>
      <w:r w:rsidDel="00000000" w:rsidR="00000000" w:rsidRPr="00000000">
        <w:rPr>
          <w:rtl w:val="0"/>
        </w:rPr>
        <w:t xml:space="preserve">Present on all authenticated pages, especially important for mobile/tablet.</w:t>
      </w:r>
    </w:p>
    <w:p w:rsidR="00000000" w:rsidDel="00000000" w:rsidP="00000000" w:rsidRDefault="00000000" w:rsidRPr="00000000" w14:paraId="0000005F">
      <w:pPr>
        <w:numPr>
          <w:ilvl w:val="2"/>
          <w:numId w:val="6"/>
        </w:numPr>
        <w:spacing w:after="0" w:afterAutospacing="0" w:before="0" w:beforeAutospacing="0" w:lineRule="auto"/>
        <w:ind w:left="2160" w:hanging="360"/>
      </w:pPr>
      <w:r w:rsidDel="00000000" w:rsidR="00000000" w:rsidRPr="00000000">
        <w:rPr>
          <w:rtl w:val="0"/>
        </w:rPr>
        <w:t xml:space="preserve">Content:</w:t>
      </w:r>
    </w:p>
    <w:p w:rsidR="00000000" w:rsidDel="00000000" w:rsidP="00000000" w:rsidRDefault="00000000" w:rsidRPr="00000000" w14:paraId="00000060">
      <w:pPr>
        <w:numPr>
          <w:ilvl w:val="3"/>
          <w:numId w:val="6"/>
        </w:numPr>
        <w:spacing w:after="0" w:afterAutospacing="0" w:before="0" w:beforeAutospacing="0" w:lineRule="auto"/>
        <w:ind w:left="2880" w:hanging="360"/>
      </w:pPr>
      <w:r w:rsidDel="00000000" w:rsidR="00000000" w:rsidRPr="00000000">
        <w:rPr>
          <w:rtl w:val="0"/>
        </w:rPr>
        <w:t xml:space="preserve">Left: "Hamburger" icon (on tablet/mobile for sidebar). May show current module title on desktop if sidebar is collapsed.</w:t>
      </w:r>
    </w:p>
    <w:p w:rsidR="00000000" w:rsidDel="00000000" w:rsidP="00000000" w:rsidRDefault="00000000" w:rsidRPr="00000000" w14:paraId="00000061">
      <w:pPr>
        <w:numPr>
          <w:ilvl w:val="3"/>
          <w:numId w:val="6"/>
        </w:numPr>
        <w:spacing w:after="0" w:afterAutospacing="0" w:before="0" w:beforeAutospacing="0" w:lineRule="auto"/>
        <w:ind w:left="2880" w:hanging="360"/>
      </w:pPr>
      <w:r w:rsidDel="00000000" w:rsidR="00000000" w:rsidRPr="00000000">
        <w:rPr>
          <w:rtl w:val="0"/>
        </w:rPr>
        <w:t xml:space="preserve">Center/Left: ReAlign Logo (if not in the sidebar's top position).</w:t>
      </w:r>
    </w:p>
    <w:p w:rsidR="00000000" w:rsidDel="00000000" w:rsidP="00000000" w:rsidRDefault="00000000" w:rsidRPr="00000000" w14:paraId="00000062">
      <w:pPr>
        <w:numPr>
          <w:ilvl w:val="3"/>
          <w:numId w:val="6"/>
        </w:numPr>
        <w:spacing w:after="0" w:afterAutospacing="0" w:before="0" w:beforeAutospacing="0" w:lineRule="auto"/>
        <w:ind w:left="2880" w:hanging="360"/>
      </w:pPr>
      <w:r w:rsidDel="00000000" w:rsidR="00000000" w:rsidRPr="00000000">
        <w:rPr>
          <w:rtl w:val="0"/>
        </w:rPr>
        <w:t xml:space="preserve">Right: Notifications Icon, User Avatar (dropdown for Profile/Settings, Logout).</w:t>
      </w:r>
    </w:p>
    <w:p w:rsidR="00000000" w:rsidDel="00000000" w:rsidP="00000000" w:rsidRDefault="00000000" w:rsidRPr="00000000" w14:paraId="00000063">
      <w:pPr>
        <w:numPr>
          <w:ilvl w:val="0"/>
          <w:numId w:val="6"/>
        </w:numPr>
        <w:spacing w:after="0" w:afterAutospacing="0" w:before="0" w:beforeAutospacing="0" w:lineRule="auto"/>
        <w:ind w:left="720" w:hanging="360"/>
      </w:pPr>
      <w:r w:rsidDel="00000000" w:rsidR="00000000" w:rsidRPr="00000000">
        <w:rPr>
          <w:b w:val="1"/>
          <w:rtl w:val="0"/>
        </w:rPr>
        <w:t xml:space="preserve">B. Public-Facing Website Navigation</w:t>
        <w:br w:type="textWrapping"/>
      </w:r>
    </w:p>
    <w:p w:rsidR="00000000" w:rsidDel="00000000" w:rsidP="00000000" w:rsidRDefault="00000000" w:rsidRPr="00000000" w14:paraId="00000064">
      <w:pPr>
        <w:numPr>
          <w:ilvl w:val="1"/>
          <w:numId w:val="6"/>
        </w:numPr>
        <w:spacing w:after="0" w:afterAutospacing="0" w:before="0" w:beforeAutospacing="0" w:lineRule="auto"/>
        <w:ind w:left="1440" w:hanging="360"/>
      </w:pPr>
      <w:r w:rsidDel="00000000" w:rsidR="00000000" w:rsidRPr="00000000">
        <w:rPr>
          <w:rtl w:val="0"/>
        </w:rPr>
        <w:t xml:space="preserve">A traditional, responsive horizontal navigation bar at the top of the page.</w:t>
      </w:r>
    </w:p>
    <w:p w:rsidR="00000000" w:rsidDel="00000000" w:rsidP="00000000" w:rsidRDefault="00000000" w:rsidRPr="00000000" w14:paraId="00000065">
      <w:pPr>
        <w:numPr>
          <w:ilvl w:val="1"/>
          <w:numId w:val="6"/>
        </w:numPr>
        <w:spacing w:after="0" w:afterAutospacing="0" w:before="0" w:beforeAutospacing="0" w:lineRule="auto"/>
        <w:ind w:left="1440" w:hanging="360"/>
      </w:pPr>
      <w:r w:rsidDel="00000000" w:rsidR="00000000" w:rsidRPr="00000000">
        <w:rPr>
          <w:b w:val="1"/>
          <w:rtl w:val="0"/>
        </w:rPr>
        <w:t xml:space="preserve">Desktop:</w:t>
      </w:r>
      <w:r w:rsidDel="00000000" w:rsidR="00000000" w:rsidRPr="00000000">
        <w:rPr>
          <w:rtl w:val="0"/>
        </w:rPr>
        <w:t xml:space="preserve"> Full links visible (Logo, Home, About Us, How It Works, Solutions Overview, [Pricing], Contact Us, Login, Register).</w:t>
      </w:r>
    </w:p>
    <w:p w:rsidR="00000000" w:rsidDel="00000000" w:rsidP="00000000" w:rsidRDefault="00000000" w:rsidRPr="00000000" w14:paraId="00000066">
      <w:pPr>
        <w:numPr>
          <w:ilvl w:val="1"/>
          <w:numId w:val="6"/>
        </w:numPr>
        <w:spacing w:after="0" w:afterAutospacing="0" w:before="0" w:beforeAutospacing="0" w:lineRule="auto"/>
        <w:ind w:left="1440" w:hanging="360"/>
      </w:pPr>
      <w:r w:rsidDel="00000000" w:rsidR="00000000" w:rsidRPr="00000000">
        <w:rPr>
          <w:b w:val="1"/>
          <w:rtl w:val="0"/>
        </w:rPr>
        <w:t xml:space="preserve">Tablet/Mobile:</w:t>
      </w:r>
      <w:r w:rsidDel="00000000" w:rsidR="00000000" w:rsidRPr="00000000">
        <w:rPr>
          <w:rtl w:val="0"/>
        </w:rPr>
        <w:t xml:space="preserve"> Collapses into a "hamburger" menu, typically on the right, revealing a dropdown or slide-out panel with the navigation links.</w:t>
      </w:r>
    </w:p>
    <w:p w:rsidR="00000000" w:rsidDel="00000000" w:rsidP="00000000" w:rsidRDefault="00000000" w:rsidRPr="00000000" w14:paraId="00000067">
      <w:pPr>
        <w:numPr>
          <w:ilvl w:val="1"/>
          <w:numId w:val="6"/>
        </w:numPr>
        <w:spacing w:after="0" w:afterAutospacing="0" w:before="0" w:beforeAutospacing="0" w:lineRule="auto"/>
        <w:ind w:left="1440" w:hanging="360"/>
      </w:pPr>
      <w:r w:rsidDel="00000000" w:rsidR="00000000" w:rsidRPr="00000000">
        <w:rPr>
          <w:rtl w:val="0"/>
        </w:rPr>
        <w:t xml:space="preserve">Footer: Repeat important links (Privacy Policy, Terms of Service, Contact).</w:t>
      </w:r>
    </w:p>
    <w:p w:rsidR="00000000" w:rsidDel="00000000" w:rsidP="00000000" w:rsidRDefault="00000000" w:rsidRPr="00000000" w14:paraId="00000068">
      <w:pPr>
        <w:numPr>
          <w:ilvl w:val="0"/>
          <w:numId w:val="6"/>
        </w:numPr>
        <w:spacing w:after="0" w:afterAutospacing="0" w:before="0" w:beforeAutospacing="0" w:lineRule="auto"/>
        <w:ind w:left="720" w:hanging="360"/>
      </w:pPr>
      <w:r w:rsidDel="00000000" w:rsidR="00000000" w:rsidRPr="00000000">
        <w:rPr>
          <w:b w:val="1"/>
          <w:rtl w:val="0"/>
        </w:rPr>
        <w:t xml:space="preserve">C. Page Structure</w:t>
      </w:r>
      <w:r w:rsidDel="00000000" w:rsidR="00000000" w:rsidRPr="00000000">
        <w:rPr>
          <w:rtl w:val="0"/>
        </w:rPr>
        <w:t xml:space="preserve"> (This leverages the </w:t>
      </w:r>
      <w:r w:rsidDel="00000000" w:rsidR="00000000" w:rsidRPr="00000000">
        <w:rPr>
          <w:rFonts w:ascii="Roboto Mono" w:cs="Roboto Mono" w:eastAsia="Roboto Mono" w:hAnsi="Roboto Mono"/>
          <w:color w:val="188038"/>
          <w:rtl w:val="0"/>
        </w:rPr>
        <w:t xml:space="preserve">website structure.docx</w:t>
      </w:r>
      <w:r w:rsidDel="00000000" w:rsidR="00000000" w:rsidRPr="00000000">
        <w:rPr>
          <w:rtl w:val="0"/>
        </w:rPr>
        <w:t xml:space="preserve"> and integrates module details from </w:t>
      </w:r>
      <w:r w:rsidDel="00000000" w:rsidR="00000000" w:rsidRPr="00000000">
        <w:rPr>
          <w:rFonts w:ascii="Roboto Mono" w:cs="Roboto Mono" w:eastAsia="Roboto Mono" w:hAnsi="Roboto Mono"/>
          <w:color w:val="188038"/>
          <w:rtl w:val="0"/>
        </w:rPr>
        <w:t xml:space="preserve">ReAlign (PRD) 2.0.docx</w:t>
      </w:r>
      <w:r w:rsidDel="00000000" w:rsidR="00000000" w:rsidRPr="00000000">
        <w:rPr>
          <w:rtl w:val="0"/>
        </w:rPr>
        <w:t xml:space="preserve">)</w:t>
        <w:br w:type="textWrapping"/>
      </w:r>
    </w:p>
    <w:p w:rsidR="00000000" w:rsidDel="00000000" w:rsidP="00000000" w:rsidRDefault="00000000" w:rsidRPr="00000000" w14:paraId="00000069">
      <w:pPr>
        <w:numPr>
          <w:ilvl w:val="1"/>
          <w:numId w:val="6"/>
        </w:numPr>
        <w:spacing w:after="0" w:afterAutospacing="0" w:before="0" w:beforeAutospacing="0" w:lineRule="auto"/>
        <w:ind w:left="1440" w:hanging="360"/>
      </w:pPr>
      <w:r w:rsidDel="00000000" w:rsidR="00000000" w:rsidRPr="00000000">
        <w:rPr>
          <w:b w:val="1"/>
          <w:rtl w:val="0"/>
        </w:rPr>
        <w:t xml:space="preserve">I. Public-Facing Pages (Pre-Login)</w:t>
      </w:r>
    </w:p>
    <w:p w:rsidR="00000000" w:rsidDel="00000000" w:rsidP="00000000" w:rsidRDefault="00000000" w:rsidRPr="00000000" w14:paraId="0000006A">
      <w:pPr>
        <w:numPr>
          <w:ilvl w:val="2"/>
          <w:numId w:val="6"/>
        </w:numPr>
        <w:spacing w:after="0" w:afterAutospacing="0" w:before="0" w:beforeAutospacing="0" w:lineRule="auto"/>
        <w:ind w:left="2160" w:hanging="360"/>
      </w:pPr>
      <w:r w:rsidDel="00000000" w:rsidR="00000000" w:rsidRPr="00000000">
        <w:rPr>
          <w:rtl w:val="0"/>
        </w:rPr>
        <w:t xml:space="preserve">Homepage (/)</w:t>
      </w:r>
    </w:p>
    <w:p w:rsidR="00000000" w:rsidDel="00000000" w:rsidP="00000000" w:rsidRDefault="00000000" w:rsidRPr="00000000" w14:paraId="0000006B">
      <w:pPr>
        <w:numPr>
          <w:ilvl w:val="2"/>
          <w:numId w:val="6"/>
        </w:numPr>
        <w:spacing w:after="0" w:afterAutospacing="0" w:before="0" w:beforeAutospacing="0" w:lineRule="auto"/>
        <w:ind w:left="2160" w:hanging="360"/>
      </w:pPr>
      <w:r w:rsidDel="00000000" w:rsidR="00000000" w:rsidRPr="00000000">
        <w:rPr>
          <w:rtl w:val="0"/>
        </w:rPr>
        <w:t xml:space="preserve">About Us (/about)</w:t>
      </w:r>
    </w:p>
    <w:p w:rsidR="00000000" w:rsidDel="00000000" w:rsidP="00000000" w:rsidRDefault="00000000" w:rsidRPr="00000000" w14:paraId="0000006C">
      <w:pPr>
        <w:numPr>
          <w:ilvl w:val="2"/>
          <w:numId w:val="6"/>
        </w:numPr>
        <w:spacing w:after="0" w:afterAutospacing="0" w:before="0" w:beforeAutospacing="0" w:lineRule="auto"/>
        <w:ind w:left="2160" w:hanging="360"/>
      </w:pPr>
      <w:r w:rsidDel="00000000" w:rsidR="00000000" w:rsidRPr="00000000">
        <w:rPr>
          <w:rtl w:val="0"/>
        </w:rPr>
        <w:t xml:space="preserve">How It Works (/how-it-works)</w:t>
      </w:r>
    </w:p>
    <w:p w:rsidR="00000000" w:rsidDel="00000000" w:rsidP="00000000" w:rsidRDefault="00000000" w:rsidRPr="00000000" w14:paraId="0000006D">
      <w:pPr>
        <w:numPr>
          <w:ilvl w:val="2"/>
          <w:numId w:val="6"/>
        </w:numPr>
        <w:spacing w:after="0" w:afterAutospacing="0" w:before="0" w:beforeAutospacing="0" w:lineRule="auto"/>
        <w:ind w:left="2160" w:hanging="360"/>
      </w:pPr>
      <w:r w:rsidDel="00000000" w:rsidR="00000000" w:rsidRPr="00000000">
        <w:rPr>
          <w:rtl w:val="0"/>
        </w:rPr>
        <w:t xml:space="preserve">Solutions Overview (/solutions or /features) - detailing Tracker, Maker, Advisor.</w:t>
      </w:r>
    </w:p>
    <w:p w:rsidR="00000000" w:rsidDel="00000000" w:rsidP="00000000" w:rsidRDefault="00000000" w:rsidRPr="00000000" w14:paraId="0000006E">
      <w:pPr>
        <w:numPr>
          <w:ilvl w:val="2"/>
          <w:numId w:val="6"/>
        </w:numPr>
        <w:spacing w:after="0" w:afterAutospacing="0" w:before="0" w:beforeAutospacing="0" w:lineRule="auto"/>
        <w:ind w:left="2160" w:hanging="360"/>
      </w:pPr>
      <w:r w:rsidDel="00000000" w:rsidR="00000000" w:rsidRPr="00000000">
        <w:rPr>
          <w:rtl w:val="0"/>
        </w:rPr>
        <w:t xml:space="preserve">Contact Us (/contact)</w:t>
      </w:r>
    </w:p>
    <w:p w:rsidR="00000000" w:rsidDel="00000000" w:rsidP="00000000" w:rsidRDefault="00000000" w:rsidRPr="00000000" w14:paraId="0000006F">
      <w:pPr>
        <w:numPr>
          <w:ilvl w:val="2"/>
          <w:numId w:val="6"/>
        </w:numPr>
        <w:spacing w:after="0" w:afterAutospacing="0" w:before="0" w:beforeAutospacing="0" w:lineRule="auto"/>
        <w:ind w:left="2160" w:hanging="360"/>
      </w:pPr>
      <w:r w:rsidDel="00000000" w:rsidR="00000000" w:rsidRPr="00000000">
        <w:rPr>
          <w:rtl w:val="0"/>
        </w:rPr>
        <w:t xml:space="preserve">Pricing (/pricing) (If applicable)</w:t>
      </w:r>
    </w:p>
    <w:p w:rsidR="00000000" w:rsidDel="00000000" w:rsidP="00000000" w:rsidRDefault="00000000" w:rsidRPr="00000000" w14:paraId="00000070">
      <w:pPr>
        <w:numPr>
          <w:ilvl w:val="2"/>
          <w:numId w:val="6"/>
        </w:numPr>
        <w:spacing w:after="0" w:afterAutospacing="0" w:before="0" w:beforeAutospacing="0" w:lineRule="auto"/>
        <w:ind w:left="2160" w:hanging="360"/>
      </w:pPr>
      <w:r w:rsidDel="00000000" w:rsidR="00000000" w:rsidRPr="00000000">
        <w:rPr>
          <w:rtl w:val="0"/>
        </w:rPr>
        <w:t xml:space="preserve">Login (/login)</w:t>
      </w:r>
    </w:p>
    <w:p w:rsidR="00000000" w:rsidDel="00000000" w:rsidP="00000000" w:rsidRDefault="00000000" w:rsidRPr="00000000" w14:paraId="00000071">
      <w:pPr>
        <w:numPr>
          <w:ilvl w:val="2"/>
          <w:numId w:val="6"/>
        </w:numPr>
        <w:spacing w:after="0" w:afterAutospacing="0" w:before="0" w:beforeAutospacing="0" w:lineRule="auto"/>
        <w:ind w:left="2160" w:hanging="360"/>
      </w:pPr>
      <w:r w:rsidDel="00000000" w:rsidR="00000000" w:rsidRPr="00000000">
        <w:rPr>
          <w:rtl w:val="0"/>
        </w:rPr>
        <w:t xml:space="preserve">Register (/register) - with role selection (Homeowner, Negotiator, Agent).</w:t>
      </w:r>
    </w:p>
    <w:p w:rsidR="00000000" w:rsidDel="00000000" w:rsidP="00000000" w:rsidRDefault="00000000" w:rsidRPr="00000000" w14:paraId="00000072">
      <w:pPr>
        <w:numPr>
          <w:ilvl w:val="2"/>
          <w:numId w:val="6"/>
        </w:numPr>
        <w:spacing w:after="0" w:afterAutospacing="0" w:before="0" w:beforeAutospacing="0" w:lineRule="auto"/>
        <w:ind w:left="2160" w:hanging="360"/>
      </w:pPr>
      <w:r w:rsidDel="00000000" w:rsidR="00000000" w:rsidRPr="00000000">
        <w:rPr>
          <w:rtl w:val="0"/>
        </w:rPr>
        <w:t xml:space="preserve">Forgot Password (/forgot-password)</w:t>
      </w:r>
    </w:p>
    <w:p w:rsidR="00000000" w:rsidDel="00000000" w:rsidP="00000000" w:rsidRDefault="00000000" w:rsidRPr="00000000" w14:paraId="00000073">
      <w:pPr>
        <w:numPr>
          <w:ilvl w:val="2"/>
          <w:numId w:val="6"/>
        </w:numPr>
        <w:spacing w:after="0" w:afterAutospacing="0" w:before="0" w:beforeAutospacing="0" w:lineRule="auto"/>
        <w:ind w:left="2160" w:hanging="360"/>
      </w:pPr>
      <w:r w:rsidDel="00000000" w:rsidR="00000000" w:rsidRPr="00000000">
        <w:rPr>
          <w:rtl w:val="0"/>
        </w:rPr>
        <w:t xml:space="preserve">Privacy Policy (/privacy-policy)</w:t>
      </w:r>
    </w:p>
    <w:p w:rsidR="00000000" w:rsidDel="00000000" w:rsidP="00000000" w:rsidRDefault="00000000" w:rsidRPr="00000000" w14:paraId="00000074">
      <w:pPr>
        <w:numPr>
          <w:ilvl w:val="2"/>
          <w:numId w:val="6"/>
        </w:numPr>
        <w:spacing w:after="0" w:afterAutospacing="0" w:before="0" w:beforeAutospacing="0" w:lineRule="auto"/>
        <w:ind w:left="2160" w:hanging="360"/>
      </w:pPr>
      <w:r w:rsidDel="00000000" w:rsidR="00000000" w:rsidRPr="00000000">
        <w:rPr>
          <w:rtl w:val="0"/>
        </w:rPr>
        <w:t xml:space="preserve">Terms of Service (/terms-of-service)</w:t>
      </w:r>
    </w:p>
    <w:p w:rsidR="00000000" w:rsidDel="00000000" w:rsidP="00000000" w:rsidRDefault="00000000" w:rsidRPr="00000000" w14:paraId="00000075">
      <w:pPr>
        <w:numPr>
          <w:ilvl w:val="1"/>
          <w:numId w:val="6"/>
        </w:numPr>
        <w:spacing w:after="0" w:afterAutospacing="0" w:before="0" w:beforeAutospacing="0" w:lineRule="auto"/>
        <w:ind w:left="1440" w:hanging="360"/>
      </w:pPr>
      <w:r w:rsidDel="00000000" w:rsidR="00000000" w:rsidRPr="00000000">
        <w:rPr>
          <w:b w:val="1"/>
          <w:rtl w:val="0"/>
        </w:rPr>
        <w:t xml:space="preserve">II. Authenticated User Pages (Post-Login - Core Application)</w:t>
      </w:r>
    </w:p>
    <w:p w:rsidR="00000000" w:rsidDel="00000000" w:rsidP="00000000" w:rsidRDefault="00000000" w:rsidRPr="00000000" w14:paraId="00000076">
      <w:pPr>
        <w:numPr>
          <w:ilvl w:val="2"/>
          <w:numId w:val="6"/>
        </w:numPr>
        <w:spacing w:after="0" w:afterAutospacing="0" w:before="0" w:beforeAutospacing="0" w:lineRule="auto"/>
        <w:ind w:left="2160" w:hanging="360"/>
      </w:pPr>
      <w:r w:rsidDel="00000000" w:rsidR="00000000" w:rsidRPr="00000000">
        <w:rPr>
          <w:b w:val="1"/>
          <w:rtl w:val="0"/>
        </w:rPr>
        <w:t xml:space="preserve">Main Application Shell / Layout</w:t>
      </w:r>
      <w:r w:rsidDel="00000000" w:rsidR="00000000" w:rsidRPr="00000000">
        <w:rPr>
          <w:rtl w:val="0"/>
        </w:rPr>
        <w:t xml:space="preserve"> (as described above)</w:t>
      </w:r>
    </w:p>
    <w:p w:rsidR="00000000" w:rsidDel="00000000" w:rsidP="00000000" w:rsidRDefault="00000000" w:rsidRPr="00000000" w14:paraId="00000077">
      <w:pPr>
        <w:numPr>
          <w:ilvl w:val="2"/>
          <w:numId w:val="6"/>
        </w:numPr>
        <w:spacing w:after="0" w:afterAutospacing="0" w:before="0" w:beforeAutospacing="0" w:lineRule="auto"/>
        <w:ind w:left="2160" w:hanging="360"/>
      </w:pPr>
      <w:r w:rsidDel="00000000" w:rsidR="00000000" w:rsidRPr="00000000">
        <w:rPr>
          <w:b w:val="1"/>
          <w:rtl w:val="0"/>
        </w:rPr>
        <w:t xml:space="preserve">Unified Dashboard</w:t>
      </w:r>
      <w:r w:rsidDel="00000000" w:rsidR="00000000" w:rsidRPr="00000000">
        <w:rPr>
          <w:rtl w:val="0"/>
        </w:rPr>
        <w:t xml:space="preserve"> (/app/dashboard or /app/home) - Personalized by user role.</w:t>
      </w:r>
    </w:p>
    <w:p w:rsidR="00000000" w:rsidDel="00000000" w:rsidP="00000000" w:rsidRDefault="00000000" w:rsidRPr="00000000" w14:paraId="00000078">
      <w:pPr>
        <w:numPr>
          <w:ilvl w:val="2"/>
          <w:numId w:val="6"/>
        </w:numPr>
        <w:spacing w:after="0" w:afterAutospacing="0" w:before="0" w:beforeAutospacing="0" w:lineRule="auto"/>
        <w:ind w:left="2160" w:hanging="360"/>
      </w:pPr>
      <w:r w:rsidDel="00000000" w:rsidR="00000000" w:rsidRPr="00000000">
        <w:rPr>
          <w:b w:val="1"/>
          <w:rtl w:val="0"/>
        </w:rPr>
        <w:t xml:space="preserve">User Profile &amp; Settings</w:t>
      </w:r>
      <w:r w:rsidDel="00000000" w:rsidR="00000000" w:rsidRPr="00000000">
        <w:rPr>
          <w:rtl w:val="0"/>
        </w:rPr>
        <w:t xml:space="preserve"> (/app/profile)</w:t>
      </w:r>
    </w:p>
    <w:p w:rsidR="00000000" w:rsidDel="00000000" w:rsidP="00000000" w:rsidRDefault="00000000" w:rsidRPr="00000000" w14:paraId="00000079">
      <w:pPr>
        <w:numPr>
          <w:ilvl w:val="2"/>
          <w:numId w:val="6"/>
        </w:numPr>
        <w:spacing w:after="0" w:afterAutospacing="0" w:before="0" w:beforeAutospacing="0" w:lineRule="auto"/>
        <w:ind w:left="2160" w:hanging="360"/>
      </w:pPr>
      <w:r w:rsidDel="00000000" w:rsidR="00000000" w:rsidRPr="00000000">
        <w:rPr>
          <w:b w:val="1"/>
          <w:rtl w:val="0"/>
        </w:rPr>
        <w:t xml:space="preserve">Tracker Module</w:t>
      </w:r>
      <w:r w:rsidDel="00000000" w:rsidR="00000000" w:rsidRPr="00000000">
        <w:rPr>
          <w:rtl w:val="0"/>
        </w:rPr>
        <w:t xml:space="preserve"> (/app/tracker)</w:t>
      </w:r>
    </w:p>
    <w:p w:rsidR="00000000" w:rsidDel="00000000" w:rsidP="00000000" w:rsidRDefault="00000000" w:rsidRPr="00000000" w14:paraId="0000007A">
      <w:pPr>
        <w:numPr>
          <w:ilvl w:val="3"/>
          <w:numId w:val="6"/>
        </w:numPr>
        <w:spacing w:after="0" w:afterAutospacing="0" w:before="0" w:beforeAutospacing="0" w:lineRule="auto"/>
        <w:ind w:left="2880" w:hanging="360"/>
      </w:pPr>
      <w:r w:rsidDel="00000000" w:rsidR="00000000" w:rsidRPr="00000000">
        <w:rPr>
          <w:rtl w:val="0"/>
        </w:rPr>
        <w:t xml:space="preserve">Tracker Dashboard / Case List (/app/tracker or /app/tracker/cases)</w:t>
      </w:r>
    </w:p>
    <w:p w:rsidR="00000000" w:rsidDel="00000000" w:rsidP="00000000" w:rsidRDefault="00000000" w:rsidRPr="00000000" w14:paraId="0000007B">
      <w:pPr>
        <w:numPr>
          <w:ilvl w:val="3"/>
          <w:numId w:val="6"/>
        </w:numPr>
        <w:spacing w:after="0" w:afterAutospacing="0" w:before="0" w:beforeAutospacing="0" w:lineRule="auto"/>
        <w:ind w:left="2880" w:hanging="360"/>
      </w:pPr>
      <w:r w:rsidDel="00000000" w:rsidR="00000000" w:rsidRPr="00000000">
        <w:rPr>
          <w:rtl w:val="0"/>
        </w:rPr>
        <w:t xml:space="preserve">Individual Case Overview (/app/tracker/cases/{caseId})</w:t>
      </w:r>
    </w:p>
    <w:p w:rsidR="00000000" w:rsidDel="00000000" w:rsidP="00000000" w:rsidRDefault="00000000" w:rsidRPr="00000000" w14:paraId="0000007C">
      <w:pPr>
        <w:numPr>
          <w:ilvl w:val="3"/>
          <w:numId w:val="6"/>
        </w:numPr>
        <w:spacing w:after="0" w:afterAutospacing="0" w:before="0" w:beforeAutospacing="0" w:lineRule="auto"/>
        <w:ind w:left="2880" w:hanging="360"/>
      </w:pPr>
      <w:r w:rsidDel="00000000" w:rsidR="00000000" w:rsidRPr="00000000">
        <w:rPr>
          <w:rtl w:val="0"/>
        </w:rPr>
        <w:t xml:space="preserve">Create New Case (/app/tracker/cases/new)</w:t>
      </w:r>
    </w:p>
    <w:p w:rsidR="00000000" w:rsidDel="00000000" w:rsidP="00000000" w:rsidRDefault="00000000" w:rsidRPr="00000000" w14:paraId="0000007D">
      <w:pPr>
        <w:numPr>
          <w:ilvl w:val="3"/>
          <w:numId w:val="6"/>
        </w:numPr>
        <w:spacing w:after="0" w:afterAutospacing="0" w:before="0" w:beforeAutospacing="0" w:lineRule="auto"/>
        <w:ind w:left="2880" w:hanging="360"/>
      </w:pPr>
      <w:r w:rsidDel="00000000" w:rsidR="00000000" w:rsidRPr="00000000">
        <w:rPr>
          <w:rtl w:val="0"/>
        </w:rPr>
        <w:t xml:space="preserve">Public Tracker View (/track/{magicLink}) (Publicly accessible)</w:t>
      </w:r>
    </w:p>
    <w:p w:rsidR="00000000" w:rsidDel="00000000" w:rsidP="00000000" w:rsidRDefault="00000000" w:rsidRPr="00000000" w14:paraId="0000007E">
      <w:pPr>
        <w:numPr>
          <w:ilvl w:val="2"/>
          <w:numId w:val="6"/>
        </w:numPr>
        <w:spacing w:after="0" w:afterAutospacing="0" w:before="0" w:beforeAutospacing="0" w:lineRule="auto"/>
        <w:ind w:left="2160" w:hanging="360"/>
      </w:pPr>
      <w:r w:rsidDel="00000000" w:rsidR="00000000" w:rsidRPr="00000000">
        <w:rPr>
          <w:b w:val="1"/>
          <w:rtl w:val="0"/>
        </w:rPr>
        <w:t xml:space="preserve">Maker Module</w:t>
      </w:r>
      <w:r w:rsidDel="00000000" w:rsidR="00000000" w:rsidRPr="00000000">
        <w:rPr>
          <w:rtl w:val="0"/>
        </w:rPr>
        <w:t xml:space="preserve"> (/app/maker)</w:t>
      </w:r>
    </w:p>
    <w:p w:rsidR="00000000" w:rsidDel="00000000" w:rsidP="00000000" w:rsidRDefault="00000000" w:rsidRPr="00000000" w14:paraId="0000007F">
      <w:pPr>
        <w:numPr>
          <w:ilvl w:val="3"/>
          <w:numId w:val="6"/>
        </w:numPr>
        <w:spacing w:after="0" w:afterAutospacing="0" w:before="0" w:beforeAutospacing="0" w:lineRule="auto"/>
        <w:ind w:left="2880" w:hanging="360"/>
      </w:pPr>
      <w:r w:rsidDel="00000000" w:rsidR="00000000" w:rsidRPr="00000000">
        <w:rPr>
          <w:rtl w:val="0"/>
        </w:rPr>
        <w:t xml:space="preserve">Maker Dashboard / Tool Library (/app/maker or /app/maker/tools)</w:t>
      </w:r>
    </w:p>
    <w:p w:rsidR="00000000" w:rsidDel="00000000" w:rsidP="00000000" w:rsidRDefault="00000000" w:rsidRPr="00000000" w14:paraId="00000080">
      <w:pPr>
        <w:numPr>
          <w:ilvl w:val="3"/>
          <w:numId w:val="6"/>
        </w:numPr>
        <w:spacing w:after="0" w:afterAutospacing="0" w:before="0" w:beforeAutospacing="0" w:lineRule="auto"/>
        <w:ind w:left="2880" w:hanging="360"/>
      </w:pPr>
      <w:r w:rsidDel="00000000" w:rsidR="00000000" w:rsidRPr="00000000">
        <w:rPr>
          <w:rtl w:val="0"/>
        </w:rPr>
        <w:t xml:space="preserve">Dynamic Document Checklist Generator (/app/maker/checklist-generator)</w:t>
      </w:r>
    </w:p>
    <w:p w:rsidR="00000000" w:rsidDel="00000000" w:rsidP="00000000" w:rsidRDefault="00000000" w:rsidRPr="00000000" w14:paraId="00000081">
      <w:pPr>
        <w:numPr>
          <w:ilvl w:val="3"/>
          <w:numId w:val="6"/>
        </w:numPr>
        <w:spacing w:after="0" w:afterAutospacing="0" w:before="0" w:beforeAutospacing="0" w:lineRule="auto"/>
        <w:ind w:left="2880" w:hanging="360"/>
      </w:pPr>
      <w:r w:rsidDel="00000000" w:rsidR="00000000" w:rsidRPr="00000000">
        <w:rPr>
          <w:rtl w:val="0"/>
        </w:rPr>
        <w:t xml:space="preserve">Form Pages (e.g., /app/maker/form/{form_name} for 4506-C, BFS, HUD-1 Estimator)</w:t>
      </w:r>
    </w:p>
    <w:p w:rsidR="00000000" w:rsidDel="00000000" w:rsidP="00000000" w:rsidRDefault="00000000" w:rsidRPr="00000000" w14:paraId="00000082">
      <w:pPr>
        <w:numPr>
          <w:ilvl w:val="3"/>
          <w:numId w:val="6"/>
        </w:numPr>
        <w:spacing w:after="0" w:afterAutospacing="0" w:before="0" w:beforeAutospacing="0" w:lineRule="auto"/>
        <w:ind w:left="2880" w:hanging="360"/>
      </w:pPr>
      <w:r w:rsidDel="00000000" w:rsidR="00000000" w:rsidRPr="00000000">
        <w:rPr>
          <w:rtl w:val="0"/>
        </w:rPr>
        <w:t xml:space="preserve">Lender-Specific Form Template Library &amp; Viewer</w:t>
      </w:r>
    </w:p>
    <w:p w:rsidR="00000000" w:rsidDel="00000000" w:rsidP="00000000" w:rsidRDefault="00000000" w:rsidRPr="00000000" w14:paraId="00000083">
      <w:pPr>
        <w:numPr>
          <w:ilvl w:val="3"/>
          <w:numId w:val="6"/>
        </w:numPr>
        <w:spacing w:after="0" w:afterAutospacing="0" w:before="0" w:beforeAutospacing="0" w:lineRule="auto"/>
        <w:ind w:left="2880" w:hanging="360"/>
      </w:pPr>
      <w:r w:rsidDel="00000000" w:rsidR="00000000" w:rsidRPr="00000000">
        <w:rPr>
          <w:rtl w:val="0"/>
        </w:rPr>
        <w:t xml:space="preserve">Document Drafter Pages (e.g., /app/maker/draft/{document_type} for LOE, Contribution Letter)</w:t>
      </w:r>
    </w:p>
    <w:p w:rsidR="00000000" w:rsidDel="00000000" w:rsidP="00000000" w:rsidRDefault="00000000" w:rsidRPr="00000000" w14:paraId="00000084">
      <w:pPr>
        <w:numPr>
          <w:ilvl w:val="3"/>
          <w:numId w:val="6"/>
        </w:numPr>
        <w:spacing w:after="0" w:afterAutospacing="0" w:before="0" w:beforeAutospacing="0" w:lineRule="auto"/>
        <w:ind w:left="2880" w:hanging="360"/>
      </w:pPr>
      <w:r w:rsidDel="00000000" w:rsidR="00000000" w:rsidRPr="00000000">
        <w:rPr>
          <w:rtl w:val="0"/>
        </w:rPr>
        <w:t xml:space="preserve">Calculator Pages (e.g., /app/maker/calculator/{calculator_name} for DTI, Insolvency, etc.)</w:t>
      </w:r>
    </w:p>
    <w:p w:rsidR="00000000" w:rsidDel="00000000" w:rsidP="00000000" w:rsidRDefault="00000000" w:rsidRPr="00000000" w14:paraId="00000085">
      <w:pPr>
        <w:numPr>
          <w:ilvl w:val="3"/>
          <w:numId w:val="6"/>
        </w:numPr>
        <w:spacing w:after="0" w:afterAutospacing="0" w:before="0" w:beforeAutospacing="0" w:lineRule="auto"/>
        <w:ind w:left="2880" w:hanging="360"/>
      </w:pPr>
      <w:r w:rsidDel="00000000" w:rsidR="00000000" w:rsidRPr="00000000">
        <w:rPr>
          <w:rtl w:val="0"/>
        </w:rPr>
        <w:t xml:space="preserve">Document Packaging &amp; Download Center (/app/maker/package-download)</w:t>
      </w:r>
    </w:p>
    <w:p w:rsidR="00000000" w:rsidDel="00000000" w:rsidP="00000000" w:rsidRDefault="00000000" w:rsidRPr="00000000" w14:paraId="00000086">
      <w:pPr>
        <w:numPr>
          <w:ilvl w:val="2"/>
          <w:numId w:val="6"/>
        </w:numPr>
        <w:spacing w:after="0" w:afterAutospacing="0" w:before="0" w:beforeAutospacing="0" w:lineRule="auto"/>
        <w:ind w:left="2160" w:hanging="360"/>
      </w:pPr>
      <w:r w:rsidDel="00000000" w:rsidR="00000000" w:rsidRPr="00000000">
        <w:rPr>
          <w:b w:val="1"/>
          <w:rtl w:val="0"/>
        </w:rPr>
        <w:t xml:space="preserve">Advisor Module</w:t>
      </w:r>
      <w:r w:rsidDel="00000000" w:rsidR="00000000" w:rsidRPr="00000000">
        <w:rPr>
          <w:rtl w:val="0"/>
        </w:rPr>
        <w:t xml:space="preserve"> (/app/advisor)</w:t>
      </w:r>
    </w:p>
    <w:p w:rsidR="00000000" w:rsidDel="00000000" w:rsidP="00000000" w:rsidRDefault="00000000" w:rsidRPr="00000000" w14:paraId="00000087">
      <w:pPr>
        <w:numPr>
          <w:ilvl w:val="3"/>
          <w:numId w:val="6"/>
        </w:numPr>
        <w:spacing w:after="0" w:afterAutospacing="0" w:before="0" w:beforeAutospacing="0" w:lineRule="auto"/>
        <w:ind w:left="2880" w:hanging="360"/>
      </w:pPr>
      <w:r w:rsidDel="00000000" w:rsidR="00000000" w:rsidRPr="00000000">
        <w:rPr>
          <w:rtl w:val="0"/>
        </w:rPr>
        <w:t xml:space="preserve">Advisor Dashboard / Learning Hub (/app/advisor or /app/advisor/home)</w:t>
      </w:r>
    </w:p>
    <w:p w:rsidR="00000000" w:rsidDel="00000000" w:rsidP="00000000" w:rsidRDefault="00000000" w:rsidRPr="00000000" w14:paraId="00000088">
      <w:pPr>
        <w:numPr>
          <w:ilvl w:val="3"/>
          <w:numId w:val="6"/>
        </w:numPr>
        <w:spacing w:after="0" w:afterAutospacing="0" w:before="0" w:beforeAutospacing="0" w:lineRule="auto"/>
        <w:ind w:left="2880" w:hanging="360"/>
      </w:pPr>
      <w:r w:rsidDel="00000000" w:rsidR="00000000" w:rsidRPr="00000000">
        <w:rPr>
          <w:rtl w:val="0"/>
        </w:rPr>
        <w:t xml:space="preserve">"Am I Eligible?" Screener (/app/advisor/eligibility-screener)</w:t>
      </w:r>
    </w:p>
    <w:p w:rsidR="00000000" w:rsidDel="00000000" w:rsidP="00000000" w:rsidRDefault="00000000" w:rsidRPr="00000000" w14:paraId="00000089">
      <w:pPr>
        <w:numPr>
          <w:ilvl w:val="3"/>
          <w:numId w:val="6"/>
        </w:numPr>
        <w:spacing w:after="0" w:afterAutospacing="0" w:before="0" w:beforeAutospacing="0" w:lineRule="auto"/>
        <w:ind w:left="2880" w:hanging="360"/>
      </w:pPr>
      <w:r w:rsidDel="00000000" w:rsidR="00000000" w:rsidRPr="00000000">
        <w:rPr>
          <w:rtl w:val="0"/>
        </w:rPr>
        <w:t xml:space="preserve">Process Explainer Pages (/app/advisor/process/{topic})</w:t>
      </w:r>
    </w:p>
    <w:p w:rsidR="00000000" w:rsidDel="00000000" w:rsidP="00000000" w:rsidRDefault="00000000" w:rsidRPr="00000000" w14:paraId="0000008A">
      <w:pPr>
        <w:numPr>
          <w:ilvl w:val="3"/>
          <w:numId w:val="6"/>
        </w:numPr>
        <w:spacing w:after="0" w:afterAutospacing="0" w:before="0" w:beforeAutospacing="0" w:lineRule="auto"/>
        <w:ind w:left="2880" w:hanging="360"/>
      </w:pPr>
      <w:r w:rsidDel="00000000" w:rsidR="00000000" w:rsidRPr="00000000">
        <w:rPr>
          <w:rtl w:val="0"/>
        </w:rPr>
        <w:t xml:space="preserve">Educational Content Library &amp; Individual Content Page</w:t>
      </w:r>
    </w:p>
    <w:p w:rsidR="00000000" w:rsidDel="00000000" w:rsidP="00000000" w:rsidRDefault="00000000" w:rsidRPr="00000000" w14:paraId="0000008B">
      <w:pPr>
        <w:numPr>
          <w:ilvl w:val="3"/>
          <w:numId w:val="6"/>
        </w:numPr>
        <w:spacing w:after="0" w:afterAutospacing="0" w:before="0" w:beforeAutospacing="0" w:lineRule="auto"/>
        <w:ind w:left="2880" w:hanging="360"/>
      </w:pPr>
      <w:r w:rsidDel="00000000" w:rsidR="00000000" w:rsidRPr="00000000">
        <w:rPr>
          <w:rtl w:val="0"/>
        </w:rPr>
        <w:t xml:space="preserve">FAQ / Knowledge Base &amp; AI Chatbot Interface</w:t>
      </w:r>
    </w:p>
    <w:p w:rsidR="00000000" w:rsidDel="00000000" w:rsidP="00000000" w:rsidRDefault="00000000" w:rsidRPr="00000000" w14:paraId="0000008C">
      <w:pPr>
        <w:numPr>
          <w:ilvl w:val="2"/>
          <w:numId w:val="6"/>
        </w:numPr>
        <w:spacing w:after="240" w:before="0" w:beforeAutospacing="0" w:lineRule="auto"/>
        <w:ind w:left="2160" w:hanging="360"/>
      </w:pPr>
      <w:r w:rsidDel="00000000" w:rsidR="00000000" w:rsidRPr="00000000">
        <w:rPr>
          <w:b w:val="1"/>
          <w:rtl w:val="0"/>
        </w:rPr>
        <w:t xml:space="preserve">Experimental AI Agent Phone Call Interface</w:t>
      </w:r>
      <w:r w:rsidDel="00000000" w:rsidR="00000000" w:rsidRPr="00000000">
        <w:rPr>
          <w:rtl w:val="0"/>
        </w:rPr>
        <w:t xml:space="preserve"> (Contextually integrated, e.g., within Tracker case actions)</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5. UI Components &amp; Interaction Patterns</w:t>
      </w:r>
    </w:p>
    <w:p w:rsidR="00000000" w:rsidDel="00000000" w:rsidP="00000000" w:rsidRDefault="00000000" w:rsidRPr="00000000" w14:paraId="0000008E">
      <w:pPr>
        <w:spacing w:after="240" w:before="240" w:lineRule="auto"/>
        <w:rPr/>
      </w:pPr>
      <w:r w:rsidDel="00000000" w:rsidR="00000000" w:rsidRPr="00000000">
        <w:rPr>
          <w:rtl w:val="0"/>
        </w:rPr>
        <w:t xml:space="preserve">(From </w:t>
      </w:r>
      <w:r w:rsidDel="00000000" w:rsidR="00000000" w:rsidRPr="00000000">
        <w:rPr>
          <w:rFonts w:ascii="Roboto Mono" w:cs="Roboto Mono" w:eastAsia="Roboto Mono" w:hAnsi="Roboto Mono"/>
          <w:color w:val="188038"/>
          <w:rtl w:val="0"/>
        </w:rPr>
        <w:t xml:space="preserve">Design Brief - Gregory John inspo.docx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ReAlign (PRD) 2.0.docx</w:t>
      </w:r>
      <w:r w:rsidDel="00000000" w:rsidR="00000000" w:rsidRPr="00000000">
        <w:rPr>
          <w:rtl w:val="0"/>
        </w:rPr>
        <w:t xml:space="preserve">)</w:t>
      </w:r>
    </w:p>
    <w:p w:rsidR="00000000" w:rsidDel="00000000" w:rsidP="00000000" w:rsidRDefault="00000000" w:rsidRPr="00000000" w14:paraId="0000008F">
      <w:pPr>
        <w:numPr>
          <w:ilvl w:val="0"/>
          <w:numId w:val="4"/>
        </w:numPr>
        <w:spacing w:after="0" w:afterAutospacing="0" w:before="240" w:lineRule="auto"/>
        <w:ind w:left="720" w:hanging="360"/>
      </w:pPr>
      <w:r w:rsidDel="00000000" w:rsidR="00000000" w:rsidRPr="00000000">
        <w:rPr>
          <w:b w:val="1"/>
          <w:rtl w:val="0"/>
        </w:rPr>
        <w:t xml:space="preserve">Buttons:</w:t>
      </w:r>
    </w:p>
    <w:p w:rsidR="00000000" w:rsidDel="00000000" w:rsidP="00000000" w:rsidRDefault="00000000" w:rsidRPr="00000000" w14:paraId="00000090">
      <w:pPr>
        <w:numPr>
          <w:ilvl w:val="1"/>
          <w:numId w:val="4"/>
        </w:numPr>
        <w:spacing w:after="0" w:afterAutospacing="0" w:before="0" w:beforeAutospacing="0" w:lineRule="auto"/>
        <w:ind w:left="1440" w:hanging="360"/>
      </w:pPr>
      <w:r w:rsidDel="00000000" w:rsidR="00000000" w:rsidRPr="00000000">
        <w:rPr>
          <w:rtl w:val="0"/>
        </w:rPr>
        <w:t xml:space="preserve">Primary CTA: Deep Blue (#1E3A8A), clear text (e.g., 18px Bold, All Caps).</w:t>
      </w:r>
    </w:p>
    <w:p w:rsidR="00000000" w:rsidDel="00000000" w:rsidP="00000000" w:rsidRDefault="00000000" w:rsidRPr="00000000" w14:paraId="00000091">
      <w:pPr>
        <w:numPr>
          <w:ilvl w:val="1"/>
          <w:numId w:val="4"/>
        </w:numPr>
        <w:spacing w:after="0" w:afterAutospacing="0" w:before="0" w:beforeAutospacing="0" w:lineRule="auto"/>
        <w:ind w:left="1440" w:hanging="360"/>
      </w:pPr>
      <w:r w:rsidDel="00000000" w:rsidR="00000000" w:rsidRPr="00000000">
        <w:rPr>
          <w:rtl w:val="0"/>
        </w:rPr>
        <w:t xml:space="preserve">Secondary CTA: Teal/Green (#2D6A4F or #2CA58D), clear text (e.g., 16px Semi-Bold).</w:t>
      </w:r>
    </w:p>
    <w:p w:rsidR="00000000" w:rsidDel="00000000" w:rsidP="00000000" w:rsidRDefault="00000000" w:rsidRPr="00000000" w14:paraId="00000092">
      <w:pPr>
        <w:numPr>
          <w:ilvl w:val="1"/>
          <w:numId w:val="4"/>
        </w:numPr>
        <w:spacing w:after="0" w:afterAutospacing="0" w:before="0" w:beforeAutospacing="0" w:lineRule="auto"/>
        <w:ind w:left="1440" w:hanging="360"/>
      </w:pPr>
      <w:r w:rsidDel="00000000" w:rsidR="00000000" w:rsidRPr="00000000">
        <w:rPr>
          <w:rtl w:val="0"/>
        </w:rPr>
        <w:t xml:space="preserve">Disabled State: Light gray, non-interactive.</w:t>
      </w:r>
    </w:p>
    <w:p w:rsidR="00000000" w:rsidDel="00000000" w:rsidP="00000000" w:rsidRDefault="00000000" w:rsidRPr="00000000" w14:paraId="00000093">
      <w:pPr>
        <w:numPr>
          <w:ilvl w:val="1"/>
          <w:numId w:val="4"/>
        </w:numPr>
        <w:spacing w:after="0" w:afterAutospacing="0" w:before="0" w:beforeAutospacing="0" w:lineRule="auto"/>
        <w:ind w:left="1440" w:hanging="360"/>
      </w:pPr>
      <w:r w:rsidDel="00000000" w:rsidR="00000000" w:rsidRPr="00000000">
        <w:rPr>
          <w:rtl w:val="0"/>
        </w:rPr>
        <w:t xml:space="preserve">Hover States: Buttons slightly darken or shift subtly. No aggressive animations.</w:t>
      </w:r>
    </w:p>
    <w:p w:rsidR="00000000" w:rsidDel="00000000" w:rsidP="00000000" w:rsidRDefault="00000000" w:rsidRPr="00000000" w14:paraId="00000094">
      <w:pPr>
        <w:numPr>
          <w:ilvl w:val="1"/>
          <w:numId w:val="4"/>
        </w:numPr>
        <w:spacing w:after="0" w:afterAutospacing="0" w:before="0" w:beforeAutospacing="0" w:lineRule="auto"/>
        <w:ind w:left="1440" w:hanging="360"/>
      </w:pPr>
      <w:r w:rsidDel="00000000" w:rsidR="00000000" w:rsidRPr="00000000">
        <w:rPr>
          <w:rtl w:val="0"/>
        </w:rPr>
        <w:t xml:space="preserve">Clickable Targets: Minimum 44px height/width for accessibility.</w:t>
      </w:r>
    </w:p>
    <w:p w:rsidR="00000000" w:rsidDel="00000000" w:rsidP="00000000" w:rsidRDefault="00000000" w:rsidRPr="00000000" w14:paraId="00000095">
      <w:pPr>
        <w:numPr>
          <w:ilvl w:val="0"/>
          <w:numId w:val="4"/>
        </w:numPr>
        <w:spacing w:after="0" w:afterAutospacing="0" w:before="0" w:beforeAutospacing="0" w:lineRule="auto"/>
        <w:ind w:left="720" w:hanging="360"/>
      </w:pPr>
      <w:r w:rsidDel="00000000" w:rsidR="00000000" w:rsidRPr="00000000">
        <w:rPr>
          <w:b w:val="1"/>
          <w:rtl w:val="0"/>
        </w:rPr>
        <w:t xml:space="preserve">Forms:</w:t>
      </w:r>
    </w:p>
    <w:p w:rsidR="00000000" w:rsidDel="00000000" w:rsidP="00000000" w:rsidRDefault="00000000" w:rsidRPr="00000000" w14:paraId="00000096">
      <w:pPr>
        <w:numPr>
          <w:ilvl w:val="1"/>
          <w:numId w:val="4"/>
        </w:numPr>
        <w:spacing w:after="0" w:afterAutospacing="0" w:before="0" w:beforeAutospacing="0" w:lineRule="auto"/>
        <w:ind w:left="1440" w:hanging="360"/>
      </w:pPr>
      <w:r w:rsidDel="00000000" w:rsidR="00000000" w:rsidRPr="00000000">
        <w:rPr>
          <w:rtl w:val="0"/>
        </w:rPr>
        <w:t xml:space="preserve">Labels: Clear, persistent field labels (not just placeholders).</w:t>
      </w:r>
    </w:p>
    <w:p w:rsidR="00000000" w:rsidDel="00000000" w:rsidP="00000000" w:rsidRDefault="00000000" w:rsidRPr="00000000" w14:paraId="00000097">
      <w:pPr>
        <w:numPr>
          <w:ilvl w:val="1"/>
          <w:numId w:val="4"/>
        </w:numPr>
        <w:spacing w:after="0" w:afterAutospacing="0" w:before="0" w:beforeAutospacing="0" w:lineRule="auto"/>
        <w:ind w:left="1440" w:hanging="360"/>
      </w:pPr>
      <w:r w:rsidDel="00000000" w:rsidR="00000000" w:rsidRPr="00000000">
        <w:rPr>
          <w:rtl w:val="0"/>
        </w:rPr>
        <w:t xml:space="preserve">Input Fields: Legible text (16px Regular), adequate padding.</w:t>
      </w:r>
    </w:p>
    <w:p w:rsidR="00000000" w:rsidDel="00000000" w:rsidP="00000000" w:rsidRDefault="00000000" w:rsidRPr="00000000" w14:paraId="00000098">
      <w:pPr>
        <w:numPr>
          <w:ilvl w:val="1"/>
          <w:numId w:val="4"/>
        </w:numPr>
        <w:spacing w:after="0" w:afterAutospacing="0" w:before="0" w:beforeAutospacing="0" w:lineRule="auto"/>
        <w:ind w:left="1440" w:hanging="360"/>
      </w:pPr>
      <w:r w:rsidDel="00000000" w:rsidR="00000000" w:rsidRPr="00000000">
        <w:rPr>
          <w:rtl w:val="0"/>
        </w:rPr>
        <w:t xml:space="preserve">Auto-formatting for common fields (phone, dates) where helpful.</w:t>
      </w:r>
    </w:p>
    <w:p w:rsidR="00000000" w:rsidDel="00000000" w:rsidP="00000000" w:rsidRDefault="00000000" w:rsidRPr="00000000" w14:paraId="00000099">
      <w:pPr>
        <w:numPr>
          <w:ilvl w:val="1"/>
          <w:numId w:val="4"/>
        </w:numPr>
        <w:spacing w:after="0" w:afterAutospacing="0" w:before="0" w:beforeAutospacing="0" w:lineRule="auto"/>
        <w:ind w:left="1440" w:hanging="360"/>
      </w:pPr>
      <w:r w:rsidDel="00000000" w:rsidR="00000000" w:rsidRPr="00000000">
        <w:rPr>
          <w:rtl w:val="0"/>
        </w:rPr>
        <w:t xml:space="preserve">Error States: Inline, soft red (#E63946) messages near the field, not aggressive.</w:t>
      </w:r>
    </w:p>
    <w:p w:rsidR="00000000" w:rsidDel="00000000" w:rsidP="00000000" w:rsidRDefault="00000000" w:rsidRPr="00000000" w14:paraId="0000009A">
      <w:pPr>
        <w:numPr>
          <w:ilvl w:val="1"/>
          <w:numId w:val="4"/>
        </w:numPr>
        <w:spacing w:after="0" w:afterAutospacing="0" w:before="0" w:beforeAutospacing="0" w:lineRule="auto"/>
        <w:ind w:left="1440" w:hanging="360"/>
      </w:pPr>
      <w:r w:rsidDel="00000000" w:rsidR="00000000" w:rsidRPr="00000000">
        <w:rPr>
          <w:rtl w:val="0"/>
        </w:rPr>
        <w:t xml:space="preserve">Validation: Inline hints (e.g., green checkmarks for correct inputs if desired, or clear error messages).</w:t>
      </w:r>
    </w:p>
    <w:p w:rsidR="00000000" w:rsidDel="00000000" w:rsidP="00000000" w:rsidRDefault="00000000" w:rsidRPr="00000000" w14:paraId="0000009B">
      <w:pPr>
        <w:numPr>
          <w:ilvl w:val="1"/>
          <w:numId w:val="4"/>
        </w:numPr>
        <w:spacing w:after="0" w:afterAutospacing="0" w:before="0" w:beforeAutospacing="0" w:lineRule="auto"/>
        <w:ind w:left="1440" w:hanging="360"/>
      </w:pPr>
      <w:r w:rsidDel="00000000" w:rsidR="00000000" w:rsidRPr="00000000">
        <w:rPr>
          <w:rtl w:val="0"/>
        </w:rPr>
        <w:t xml:space="preserve">Simplicity: Optimize for stress-free use.</w:t>
      </w:r>
    </w:p>
    <w:p w:rsidR="00000000" w:rsidDel="00000000" w:rsidP="00000000" w:rsidRDefault="00000000" w:rsidRPr="00000000" w14:paraId="0000009C">
      <w:pPr>
        <w:numPr>
          <w:ilvl w:val="0"/>
          <w:numId w:val="4"/>
        </w:numPr>
        <w:spacing w:after="0" w:afterAutospacing="0" w:before="0" w:beforeAutospacing="0" w:lineRule="auto"/>
        <w:ind w:left="720" w:hanging="360"/>
      </w:pPr>
      <w:r w:rsidDel="00000000" w:rsidR="00000000" w:rsidRPr="00000000">
        <w:rPr>
          <w:b w:val="1"/>
          <w:rtl w:val="0"/>
        </w:rPr>
        <w:t xml:space="preserve">Containers &amp; Spacing:</w:t>
      </w:r>
    </w:p>
    <w:p w:rsidR="00000000" w:rsidDel="00000000" w:rsidP="00000000" w:rsidRDefault="00000000" w:rsidRPr="00000000" w14:paraId="0000009D">
      <w:pPr>
        <w:numPr>
          <w:ilvl w:val="1"/>
          <w:numId w:val="4"/>
        </w:numPr>
        <w:spacing w:after="0" w:afterAutospacing="0" w:before="0" w:beforeAutospacing="0" w:lineRule="auto"/>
        <w:ind w:left="1440" w:hanging="360"/>
      </w:pPr>
      <w:r w:rsidDel="00000000" w:rsidR="00000000" w:rsidRPr="00000000">
        <w:rPr>
          <w:rtl w:val="0"/>
        </w:rPr>
        <w:t xml:space="preserve">Padding &amp; Margins: Minimum 16px padding inside cards/forms. Use a 4pt grid system for consistent spacing.</w:t>
      </w:r>
    </w:p>
    <w:p w:rsidR="00000000" w:rsidDel="00000000" w:rsidP="00000000" w:rsidRDefault="00000000" w:rsidRPr="00000000" w14:paraId="0000009E">
      <w:pPr>
        <w:numPr>
          <w:ilvl w:val="1"/>
          <w:numId w:val="4"/>
        </w:numPr>
        <w:spacing w:after="0" w:afterAutospacing="0" w:before="0" w:beforeAutospacing="0" w:lineRule="auto"/>
        <w:ind w:left="1440" w:hanging="360"/>
      </w:pPr>
      <w:r w:rsidDel="00000000" w:rsidR="00000000" w:rsidRPr="00000000">
        <w:rPr>
          <w:rtl w:val="0"/>
        </w:rPr>
        <w:t xml:space="preserve">Content Width:</w:t>
      </w:r>
    </w:p>
    <w:p w:rsidR="00000000" w:rsidDel="00000000" w:rsidP="00000000" w:rsidRDefault="00000000" w:rsidRPr="00000000" w14:paraId="0000009F">
      <w:pPr>
        <w:numPr>
          <w:ilvl w:val="2"/>
          <w:numId w:val="4"/>
        </w:numPr>
        <w:spacing w:after="0" w:afterAutospacing="0" w:before="0" w:beforeAutospacing="0" w:lineRule="auto"/>
        <w:ind w:left="2160" w:hanging="360"/>
      </w:pPr>
      <w:r w:rsidDel="00000000" w:rsidR="00000000" w:rsidRPr="00000000">
        <w:rPr>
          <w:rtl w:val="0"/>
        </w:rPr>
        <w:t xml:space="preserve">Mobile: Full-width inputs/cards often appropriate.</w:t>
      </w:r>
    </w:p>
    <w:p w:rsidR="00000000" w:rsidDel="00000000" w:rsidP="00000000" w:rsidRDefault="00000000" w:rsidRPr="00000000" w14:paraId="000000A0">
      <w:pPr>
        <w:numPr>
          <w:ilvl w:val="2"/>
          <w:numId w:val="4"/>
        </w:numPr>
        <w:spacing w:after="0" w:afterAutospacing="0" w:before="0" w:beforeAutospacing="0" w:lineRule="auto"/>
        <w:ind w:left="2160" w:hanging="360"/>
      </w:pPr>
      <w:r w:rsidDel="00000000" w:rsidR="00000000" w:rsidRPr="00000000">
        <w:rPr>
          <w:rtl w:val="0"/>
        </w:rPr>
        <w:t xml:space="preserve">Tablet/Desktop: Use max-width for text-heavy content areas (e.g., 600-800px for readability). Desktop can use a 12-column grid system.</w:t>
      </w:r>
    </w:p>
    <w:p w:rsidR="00000000" w:rsidDel="00000000" w:rsidP="00000000" w:rsidRDefault="00000000" w:rsidRPr="00000000" w14:paraId="000000A1">
      <w:pPr>
        <w:numPr>
          <w:ilvl w:val="1"/>
          <w:numId w:val="4"/>
        </w:numPr>
        <w:spacing w:after="0" w:afterAutospacing="0" w:before="0" w:beforeAutospacing="0" w:lineRule="auto"/>
        <w:ind w:left="1440" w:hanging="360"/>
      </w:pPr>
      <w:r w:rsidDel="00000000" w:rsidR="00000000" w:rsidRPr="00000000">
        <w:rPr>
          <w:rtl w:val="0"/>
        </w:rPr>
        <w:t xml:space="preserve">Whitespace: Intentional "breathing room" is key to clarity and reducing overwhelm.</w:t>
      </w:r>
    </w:p>
    <w:p w:rsidR="00000000" w:rsidDel="00000000" w:rsidP="00000000" w:rsidRDefault="00000000" w:rsidRPr="00000000" w14:paraId="000000A2">
      <w:pPr>
        <w:numPr>
          <w:ilvl w:val="0"/>
          <w:numId w:val="4"/>
        </w:numPr>
        <w:spacing w:after="0" w:afterAutospacing="0" w:before="0" w:beforeAutospacing="0" w:lineRule="auto"/>
        <w:ind w:left="720" w:hanging="360"/>
      </w:pPr>
      <w:r w:rsidDel="00000000" w:rsidR="00000000" w:rsidRPr="00000000">
        <w:rPr>
          <w:b w:val="1"/>
          <w:rtl w:val="0"/>
        </w:rPr>
        <w:t xml:space="preserve">States, Interaction &amp; Motion:</w:t>
      </w:r>
    </w:p>
    <w:p w:rsidR="00000000" w:rsidDel="00000000" w:rsidP="00000000" w:rsidRDefault="00000000" w:rsidRPr="00000000" w14:paraId="000000A3">
      <w:pPr>
        <w:numPr>
          <w:ilvl w:val="1"/>
          <w:numId w:val="4"/>
        </w:numPr>
        <w:spacing w:after="0" w:afterAutospacing="0" w:before="0" w:beforeAutospacing="0" w:lineRule="auto"/>
        <w:ind w:left="1440" w:hanging="360"/>
      </w:pPr>
      <w:r w:rsidDel="00000000" w:rsidR="00000000" w:rsidRPr="00000000">
        <w:rPr>
          <w:rtl w:val="0"/>
        </w:rPr>
        <w:t xml:space="preserve">Hover States: Subtle visual feedback (as noted for buttons).</w:t>
      </w:r>
    </w:p>
    <w:p w:rsidR="00000000" w:rsidDel="00000000" w:rsidP="00000000" w:rsidRDefault="00000000" w:rsidRPr="00000000" w14:paraId="000000A4">
      <w:pPr>
        <w:numPr>
          <w:ilvl w:val="1"/>
          <w:numId w:val="4"/>
        </w:numPr>
        <w:spacing w:after="0" w:afterAutospacing="0" w:before="0" w:beforeAutospacing="0" w:lineRule="auto"/>
        <w:ind w:left="1440" w:hanging="360"/>
      </w:pPr>
      <w:r w:rsidDel="00000000" w:rsidR="00000000" w:rsidRPr="00000000">
        <w:rPr>
          <w:rtl w:val="0"/>
        </w:rPr>
        <w:t xml:space="preserve">Loading Indicators: Subtle spinners or progress bars. Avoid sudden blank screens.</w:t>
      </w:r>
    </w:p>
    <w:p w:rsidR="00000000" w:rsidDel="00000000" w:rsidP="00000000" w:rsidRDefault="00000000" w:rsidRPr="00000000" w14:paraId="000000A5">
      <w:pPr>
        <w:numPr>
          <w:ilvl w:val="1"/>
          <w:numId w:val="4"/>
        </w:numPr>
        <w:spacing w:after="0" w:afterAutospacing="0" w:before="0" w:beforeAutospacing="0" w:lineRule="auto"/>
        <w:ind w:left="1440" w:hanging="360"/>
      </w:pPr>
      <w:r w:rsidDel="00000000" w:rsidR="00000000" w:rsidRPr="00000000">
        <w:rPr>
          <w:rtl w:val="0"/>
        </w:rPr>
        <w:t xml:space="preserve">Microinteractions: Smooth, purposeful transitions for modals, expanding sections. Motion should guide, not distract.</w:t>
      </w:r>
    </w:p>
    <w:p w:rsidR="00000000" w:rsidDel="00000000" w:rsidP="00000000" w:rsidRDefault="00000000" w:rsidRPr="00000000" w14:paraId="000000A6">
      <w:pPr>
        <w:numPr>
          <w:ilvl w:val="0"/>
          <w:numId w:val="4"/>
        </w:numPr>
        <w:spacing w:after="0" w:afterAutospacing="0" w:before="0" w:beforeAutospacing="0" w:lineRule="auto"/>
        <w:ind w:left="720" w:hanging="360"/>
      </w:pPr>
      <w:r w:rsidDel="00000000" w:rsidR="00000000" w:rsidRPr="00000000">
        <w:rPr>
          <w:b w:val="1"/>
          <w:rtl w:val="0"/>
        </w:rPr>
        <w:t xml:space="preserve">Notifications (In-App &amp; Email):</w:t>
      </w:r>
    </w:p>
    <w:p w:rsidR="00000000" w:rsidDel="00000000" w:rsidP="00000000" w:rsidRDefault="00000000" w:rsidRPr="00000000" w14:paraId="000000A7">
      <w:pPr>
        <w:numPr>
          <w:ilvl w:val="1"/>
          <w:numId w:val="4"/>
        </w:numPr>
        <w:spacing w:after="0" w:afterAutospacing="0" w:before="0" w:beforeAutospacing="0" w:lineRule="auto"/>
        <w:ind w:left="1440" w:hanging="360"/>
      </w:pPr>
      <w:r w:rsidDel="00000000" w:rsidR="00000000" w:rsidRPr="00000000">
        <w:rPr>
          <w:rtl w:val="0"/>
        </w:rPr>
        <w:t xml:space="preserve">Critical Alerts: Prominent, clear, and actionable.</w:t>
      </w:r>
    </w:p>
    <w:p w:rsidR="00000000" w:rsidDel="00000000" w:rsidP="00000000" w:rsidRDefault="00000000" w:rsidRPr="00000000" w14:paraId="000000A8">
      <w:pPr>
        <w:numPr>
          <w:ilvl w:val="1"/>
          <w:numId w:val="4"/>
        </w:numPr>
        <w:spacing w:after="0" w:afterAutospacing="0" w:before="0" w:beforeAutospacing="0" w:lineRule="auto"/>
        <w:ind w:left="1440" w:hanging="360"/>
      </w:pPr>
      <w:r w:rsidDel="00000000" w:rsidR="00000000" w:rsidRPr="00000000">
        <w:rPr>
          <w:rtl w:val="0"/>
        </w:rPr>
        <w:t xml:space="preserve">Reminders &amp; Follow-ups: Gentle nudges.</w:t>
      </w:r>
    </w:p>
    <w:p w:rsidR="00000000" w:rsidDel="00000000" w:rsidP="00000000" w:rsidRDefault="00000000" w:rsidRPr="00000000" w14:paraId="000000A9">
      <w:pPr>
        <w:numPr>
          <w:ilvl w:val="1"/>
          <w:numId w:val="4"/>
        </w:numPr>
        <w:spacing w:after="0" w:afterAutospacing="0" w:before="0" w:beforeAutospacing="0" w:lineRule="auto"/>
        <w:ind w:left="1440" w:hanging="360"/>
      </w:pPr>
      <w:r w:rsidDel="00000000" w:rsidR="00000000" w:rsidRPr="00000000">
        <w:rPr>
          <w:rtl w:val="0"/>
        </w:rPr>
        <w:t xml:space="preserve">Milestones &amp; Encouragement: Positive reinforcement.</w:t>
      </w:r>
    </w:p>
    <w:p w:rsidR="00000000" w:rsidDel="00000000" w:rsidP="00000000" w:rsidRDefault="00000000" w:rsidRPr="00000000" w14:paraId="000000AA">
      <w:pPr>
        <w:numPr>
          <w:ilvl w:val="1"/>
          <w:numId w:val="4"/>
        </w:numPr>
        <w:spacing w:after="0" w:afterAutospacing="0" w:before="0" w:beforeAutospacing="0" w:lineRule="auto"/>
        <w:ind w:left="1440" w:hanging="360"/>
      </w:pPr>
      <w:r w:rsidDel="00000000" w:rsidR="00000000" w:rsidRPr="00000000">
        <w:rPr>
          <w:rtl w:val="0"/>
        </w:rPr>
        <w:t xml:space="preserve">User Preferences: Allow customization of notification settings.</w:t>
      </w:r>
    </w:p>
    <w:p w:rsidR="00000000" w:rsidDel="00000000" w:rsidP="00000000" w:rsidRDefault="00000000" w:rsidRPr="00000000" w14:paraId="000000AB">
      <w:pPr>
        <w:numPr>
          <w:ilvl w:val="0"/>
          <w:numId w:val="4"/>
        </w:numPr>
        <w:spacing w:after="0" w:afterAutospacing="0" w:before="0" w:beforeAutospacing="0" w:lineRule="auto"/>
        <w:ind w:left="720" w:hanging="360"/>
      </w:pPr>
      <w:r w:rsidDel="00000000" w:rsidR="00000000" w:rsidRPr="00000000">
        <w:rPr>
          <w:b w:val="1"/>
          <w:rtl w:val="0"/>
        </w:rPr>
        <w:t xml:space="preserve">Handling Null/Empty Data States:</w:t>
      </w:r>
    </w:p>
    <w:p w:rsidR="00000000" w:rsidDel="00000000" w:rsidP="00000000" w:rsidRDefault="00000000" w:rsidRPr="00000000" w14:paraId="000000AC">
      <w:pPr>
        <w:numPr>
          <w:ilvl w:val="1"/>
          <w:numId w:val="4"/>
        </w:numPr>
        <w:spacing w:after="0" w:afterAutospacing="0" w:before="0" w:beforeAutospacing="0" w:lineRule="auto"/>
        <w:ind w:left="1440" w:hanging="360"/>
      </w:pPr>
      <w:r w:rsidDel="00000000" w:rsidR="00000000" w:rsidRPr="00000000">
        <w:rPr>
          <w:rtl w:val="0"/>
        </w:rPr>
        <w:t xml:space="preserve">Provide helpful defaults or guided prompts (e.g., "No documents uploaded yet. Here's what you need next.") instead of blank areas.</w:t>
      </w:r>
    </w:p>
    <w:p w:rsidR="00000000" w:rsidDel="00000000" w:rsidP="00000000" w:rsidRDefault="00000000" w:rsidRPr="00000000" w14:paraId="000000AD">
      <w:pPr>
        <w:numPr>
          <w:ilvl w:val="1"/>
          <w:numId w:val="4"/>
        </w:numPr>
        <w:spacing w:after="0" w:afterAutospacing="0" w:before="0" w:beforeAutospacing="0" w:lineRule="auto"/>
        <w:ind w:left="1440" w:hanging="360"/>
      </w:pPr>
      <w:r w:rsidDel="00000000" w:rsidR="00000000" w:rsidRPr="00000000">
        <w:rPr>
          <w:rtl w:val="0"/>
        </w:rPr>
        <w:t xml:space="preserve">Encourage action with clear next steps or progress trackers.</w:t>
      </w:r>
    </w:p>
    <w:p w:rsidR="00000000" w:rsidDel="00000000" w:rsidP="00000000" w:rsidRDefault="00000000" w:rsidRPr="00000000" w14:paraId="000000AE">
      <w:pPr>
        <w:numPr>
          <w:ilvl w:val="1"/>
          <w:numId w:val="4"/>
        </w:numPr>
        <w:spacing w:after="240" w:before="0" w:beforeAutospacing="0" w:lineRule="auto"/>
        <w:ind w:left="1440" w:hanging="360"/>
      </w:pPr>
      <w:r w:rsidDel="00000000" w:rsidR="00000000" w:rsidRPr="00000000">
        <w:rPr>
          <w:rtl w:val="0"/>
        </w:rPr>
        <w:t xml:space="preserve">Use illustrations or icons to make these states more engaging if appropriate.</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6. Responsiveness Guidelines</w:t>
      </w:r>
    </w:p>
    <w:p w:rsidR="00000000" w:rsidDel="00000000" w:rsidP="00000000" w:rsidRDefault="00000000" w:rsidRPr="00000000" w14:paraId="000000B0">
      <w:pPr>
        <w:numPr>
          <w:ilvl w:val="0"/>
          <w:numId w:val="5"/>
        </w:numPr>
        <w:spacing w:after="0" w:afterAutospacing="0" w:before="240" w:lineRule="auto"/>
        <w:ind w:left="720" w:hanging="360"/>
      </w:pPr>
      <w:r w:rsidDel="00000000" w:rsidR="00000000" w:rsidRPr="00000000">
        <w:rPr>
          <w:b w:val="1"/>
          <w:rtl w:val="0"/>
        </w:rPr>
        <w:t xml:space="preserve">Mobile-First Thinking:</w:t>
      </w:r>
      <w:r w:rsidDel="00000000" w:rsidR="00000000" w:rsidRPr="00000000">
        <w:rPr>
          <w:rtl w:val="0"/>
        </w:rPr>
        <w:t xml:space="preserve"> Design for the smallest screens first, then scale up, can often simplify ensuring a good experience everywhere. However, given the complexity, adaptive design targeting key breakpoints is practical.</w:t>
      </w:r>
    </w:p>
    <w:p w:rsidR="00000000" w:rsidDel="00000000" w:rsidP="00000000" w:rsidRDefault="00000000" w:rsidRPr="00000000" w14:paraId="000000B1">
      <w:pPr>
        <w:numPr>
          <w:ilvl w:val="0"/>
          <w:numId w:val="5"/>
        </w:numPr>
        <w:spacing w:after="0" w:afterAutospacing="0" w:before="0" w:beforeAutospacing="0" w:lineRule="auto"/>
        <w:ind w:left="720" w:hanging="360"/>
      </w:pPr>
      <w:r w:rsidDel="00000000" w:rsidR="00000000" w:rsidRPr="00000000">
        <w:rPr>
          <w:b w:val="1"/>
          <w:rtl w:val="0"/>
        </w:rPr>
        <w:t xml:space="preserve">Key Breakpoints (adjust based on testing and design):</w:t>
      </w:r>
    </w:p>
    <w:p w:rsidR="00000000" w:rsidDel="00000000" w:rsidP="00000000" w:rsidRDefault="00000000" w:rsidRPr="00000000" w14:paraId="000000B2">
      <w:pPr>
        <w:numPr>
          <w:ilvl w:val="1"/>
          <w:numId w:val="5"/>
        </w:numPr>
        <w:spacing w:after="0" w:afterAutospacing="0" w:before="0" w:beforeAutospacing="0" w:lineRule="auto"/>
        <w:ind w:left="1440" w:hanging="360"/>
      </w:pPr>
      <w:r w:rsidDel="00000000" w:rsidR="00000000" w:rsidRPr="00000000">
        <w:rPr>
          <w:rtl w:val="0"/>
        </w:rPr>
        <w:t xml:space="preserve">Mobile: &lt; 576px (from Design Brief) or &lt; 768px</w:t>
      </w:r>
    </w:p>
    <w:p w:rsidR="00000000" w:rsidDel="00000000" w:rsidP="00000000" w:rsidRDefault="00000000" w:rsidRPr="00000000" w14:paraId="000000B3">
      <w:pPr>
        <w:numPr>
          <w:ilvl w:val="1"/>
          <w:numId w:val="5"/>
        </w:numPr>
        <w:spacing w:after="0" w:afterAutospacing="0" w:before="0" w:beforeAutospacing="0" w:lineRule="auto"/>
        <w:ind w:left="1440" w:hanging="360"/>
      </w:pPr>
      <w:r w:rsidDel="00000000" w:rsidR="00000000" w:rsidRPr="00000000">
        <w:rPr>
          <w:rtl w:val="0"/>
        </w:rPr>
        <w:t xml:space="preserve">Tablet: 576px - 992px (from Design Brief) or 768px - 1023px</w:t>
      </w:r>
    </w:p>
    <w:p w:rsidR="00000000" w:rsidDel="00000000" w:rsidP="00000000" w:rsidRDefault="00000000" w:rsidRPr="00000000" w14:paraId="000000B4">
      <w:pPr>
        <w:numPr>
          <w:ilvl w:val="1"/>
          <w:numId w:val="5"/>
        </w:numPr>
        <w:spacing w:after="0" w:afterAutospacing="0" w:before="0" w:beforeAutospacing="0" w:lineRule="auto"/>
        <w:ind w:left="1440" w:hanging="360"/>
      </w:pPr>
      <w:r w:rsidDel="00000000" w:rsidR="00000000" w:rsidRPr="00000000">
        <w:rPr>
          <w:rtl w:val="0"/>
        </w:rPr>
        <w:t xml:space="preserve">Desktop: &gt; 992px (from Design Brief) or &gt; 1024px</w:t>
      </w:r>
    </w:p>
    <w:p w:rsidR="00000000" w:rsidDel="00000000" w:rsidP="00000000" w:rsidRDefault="00000000" w:rsidRPr="00000000" w14:paraId="000000B5">
      <w:pPr>
        <w:numPr>
          <w:ilvl w:val="0"/>
          <w:numId w:val="5"/>
        </w:numPr>
        <w:spacing w:after="0" w:afterAutospacing="0" w:before="0" w:beforeAutospacing="0" w:lineRule="auto"/>
        <w:ind w:left="720" w:hanging="360"/>
      </w:pPr>
      <w:r w:rsidDel="00000000" w:rsidR="00000000" w:rsidRPr="00000000">
        <w:rPr>
          <w:b w:val="1"/>
          <w:rtl w:val="0"/>
        </w:rPr>
        <w:t xml:space="preserve">Navigation:</w:t>
      </w:r>
      <w:r w:rsidDel="00000000" w:rsidR="00000000" w:rsidRPr="00000000">
        <w:rPr>
          <w:rtl w:val="0"/>
        </w:rPr>
        <w:t xml:space="preserve"> Follow specific behaviors outlined in Section 4 for the sidebar and public navigation.</w:t>
      </w:r>
    </w:p>
    <w:p w:rsidR="00000000" w:rsidDel="00000000" w:rsidP="00000000" w:rsidRDefault="00000000" w:rsidRPr="00000000" w14:paraId="000000B6">
      <w:pPr>
        <w:numPr>
          <w:ilvl w:val="0"/>
          <w:numId w:val="5"/>
        </w:numPr>
        <w:spacing w:after="0" w:afterAutospacing="0" w:before="0" w:beforeAutospacing="0" w:lineRule="auto"/>
        <w:ind w:left="720" w:hanging="360"/>
      </w:pPr>
      <w:r w:rsidDel="00000000" w:rsidR="00000000" w:rsidRPr="00000000">
        <w:rPr>
          <w:b w:val="1"/>
          <w:rtl w:val="0"/>
        </w:rPr>
        <w:t xml:space="preserve">Layout:</w:t>
      </w:r>
    </w:p>
    <w:p w:rsidR="00000000" w:rsidDel="00000000" w:rsidP="00000000" w:rsidRDefault="00000000" w:rsidRPr="00000000" w14:paraId="000000B7">
      <w:pPr>
        <w:numPr>
          <w:ilvl w:val="1"/>
          <w:numId w:val="5"/>
        </w:numPr>
        <w:spacing w:after="0" w:afterAutospacing="0" w:before="0" w:beforeAutospacing="0" w:lineRule="auto"/>
        <w:ind w:left="1440" w:hanging="360"/>
      </w:pPr>
      <w:r w:rsidDel="00000000" w:rsidR="00000000" w:rsidRPr="00000000">
        <w:rPr>
          <w:rtl w:val="0"/>
        </w:rPr>
        <w:t xml:space="preserve">Grid System: Flexible grid (like a 12-column for desktop) that adapts. Columns stack vertically on mobile.</w:t>
      </w:r>
    </w:p>
    <w:p w:rsidR="00000000" w:rsidDel="00000000" w:rsidP="00000000" w:rsidRDefault="00000000" w:rsidRPr="00000000" w14:paraId="000000B8">
      <w:pPr>
        <w:numPr>
          <w:ilvl w:val="1"/>
          <w:numId w:val="5"/>
        </w:numPr>
        <w:spacing w:after="0" w:afterAutospacing="0" w:before="0" w:beforeAutospacing="0" w:lineRule="auto"/>
        <w:ind w:left="1440" w:hanging="360"/>
      </w:pPr>
      <w:r w:rsidDel="00000000" w:rsidR="00000000" w:rsidRPr="00000000">
        <w:rPr>
          <w:rtl w:val="0"/>
        </w:rPr>
        <w:t xml:space="preserve">Font Scaling: Headings and body text may need to be scaled down on smaller screens (e.g., headings ~20% smaller on mobile).</w:t>
      </w:r>
    </w:p>
    <w:p w:rsidR="00000000" w:rsidDel="00000000" w:rsidP="00000000" w:rsidRDefault="00000000" w:rsidRPr="00000000" w14:paraId="000000B9">
      <w:pPr>
        <w:numPr>
          <w:ilvl w:val="1"/>
          <w:numId w:val="5"/>
        </w:numPr>
        <w:spacing w:after="0" w:afterAutospacing="0" w:before="0" w:beforeAutospacing="0" w:lineRule="auto"/>
        <w:ind w:left="1440" w:hanging="360"/>
      </w:pPr>
      <w:r w:rsidDel="00000000" w:rsidR="00000000" w:rsidRPr="00000000">
        <w:rPr>
          <w:rtl w:val="0"/>
        </w:rPr>
        <w:t xml:space="preserve">Touch Targets: Ensure all interactive elements are easily tappable (min. 44x44px).</w:t>
      </w:r>
    </w:p>
    <w:p w:rsidR="00000000" w:rsidDel="00000000" w:rsidP="00000000" w:rsidRDefault="00000000" w:rsidRPr="00000000" w14:paraId="000000BA">
      <w:pPr>
        <w:numPr>
          <w:ilvl w:val="0"/>
          <w:numId w:val="5"/>
        </w:numPr>
        <w:spacing w:after="0" w:afterAutospacing="0" w:before="0" w:beforeAutospacing="0" w:lineRule="auto"/>
        <w:ind w:left="720" w:hanging="360"/>
      </w:pPr>
      <w:r w:rsidDel="00000000" w:rsidR="00000000" w:rsidRPr="00000000">
        <w:rPr>
          <w:b w:val="1"/>
          <w:rtl w:val="0"/>
        </w:rPr>
        <w:t xml:space="preserve">Content Prioritization:</w:t>
      </w:r>
      <w:r w:rsidDel="00000000" w:rsidR="00000000" w:rsidRPr="00000000">
        <w:rPr>
          <w:rtl w:val="0"/>
        </w:rPr>
        <w:t xml:space="preserve"> Ensure key information, primary actions, and forms are easily accessible and usable on mobile. Less critical information might be de-emphasized or hidden behind accordions/taps.</w:t>
      </w:r>
    </w:p>
    <w:p w:rsidR="00000000" w:rsidDel="00000000" w:rsidP="00000000" w:rsidRDefault="00000000" w:rsidRPr="00000000" w14:paraId="000000BB">
      <w:pPr>
        <w:numPr>
          <w:ilvl w:val="0"/>
          <w:numId w:val="5"/>
        </w:numPr>
        <w:spacing w:after="240" w:before="0" w:beforeAutospacing="0" w:lineRule="auto"/>
        <w:ind w:left="720" w:hanging="360"/>
      </w:pPr>
      <w:r w:rsidDel="00000000" w:rsidR="00000000" w:rsidRPr="00000000">
        <w:rPr>
          <w:b w:val="1"/>
          <w:rtl w:val="0"/>
        </w:rPr>
        <w:t xml:space="preserve">Images &amp; Media:</w:t>
      </w:r>
      <w:r w:rsidDel="00000000" w:rsidR="00000000" w:rsidRPr="00000000">
        <w:rPr>
          <w:rtl w:val="0"/>
        </w:rPr>
        <w:t xml:space="preserve"> Optimize for different screen sizes to ensure fast loading and appropriate display.</w:t>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7. Specific Guidance for Replit Implementation</w:t>
      </w:r>
    </w:p>
    <w:p w:rsidR="00000000" w:rsidDel="00000000" w:rsidP="00000000" w:rsidRDefault="00000000" w:rsidRPr="00000000" w14:paraId="000000BD">
      <w:pPr>
        <w:numPr>
          <w:ilvl w:val="0"/>
          <w:numId w:val="1"/>
        </w:numPr>
        <w:spacing w:after="0" w:afterAutospacing="0" w:before="240" w:lineRule="auto"/>
        <w:ind w:left="720" w:hanging="360"/>
      </w:pPr>
      <w:r w:rsidDel="00000000" w:rsidR="00000000" w:rsidRPr="00000000">
        <w:rPr>
          <w:b w:val="1"/>
          <w:rtl w:val="0"/>
        </w:rPr>
        <w:t xml:space="preserve">Priority - Fix Navigation:</w:t>
      </w:r>
    </w:p>
    <w:p w:rsidR="00000000" w:rsidDel="00000000" w:rsidP="00000000" w:rsidRDefault="00000000" w:rsidRPr="00000000" w14:paraId="000000BE">
      <w:pPr>
        <w:numPr>
          <w:ilvl w:val="1"/>
          <w:numId w:val="1"/>
        </w:numPr>
        <w:spacing w:after="0" w:afterAutospacing="0" w:before="0" w:beforeAutospacing="0" w:lineRule="auto"/>
        <w:ind w:left="1440" w:hanging="360"/>
      </w:pPr>
      <w:r w:rsidDel="00000000" w:rsidR="00000000" w:rsidRPr="00000000">
        <w:rPr>
          <w:rtl w:val="0"/>
        </w:rPr>
        <w:t xml:space="preserve">Implement the new collapsible sidebar navigation for the authenticated app section first.</w:t>
      </w:r>
    </w:p>
    <w:p w:rsidR="00000000" w:rsidDel="00000000" w:rsidP="00000000" w:rsidRDefault="00000000" w:rsidRPr="00000000" w14:paraId="000000BF">
      <w:pPr>
        <w:numPr>
          <w:ilvl w:val="1"/>
          <w:numId w:val="1"/>
        </w:numPr>
        <w:spacing w:after="0" w:afterAutospacing="0" w:before="0" w:beforeAutospacing="0" w:lineRule="auto"/>
        <w:ind w:left="1440" w:hanging="360"/>
      </w:pPr>
      <w:r w:rsidDel="00000000" w:rsidR="00000000" w:rsidRPr="00000000">
        <w:rPr>
          <w:rtl w:val="0"/>
        </w:rPr>
        <w:t xml:space="preserve">Focus on achieving the icon-only (collapsed) and icon-with-label (expanded on hover/focus) states for desktop.</w:t>
      </w:r>
    </w:p>
    <w:p w:rsidR="00000000" w:rsidDel="00000000" w:rsidP="00000000" w:rsidRDefault="00000000" w:rsidRPr="00000000" w14:paraId="000000C0">
      <w:pPr>
        <w:numPr>
          <w:ilvl w:val="1"/>
          <w:numId w:val="1"/>
        </w:numPr>
        <w:spacing w:after="0" w:afterAutospacing="0" w:before="0" w:beforeAutospacing="0" w:lineRule="auto"/>
        <w:ind w:left="1440" w:hanging="360"/>
      </w:pPr>
      <w:r w:rsidDel="00000000" w:rsidR="00000000" w:rsidRPr="00000000">
        <w:rPr>
          <w:rtl w:val="0"/>
        </w:rPr>
        <w:t xml:space="preserve">Then, tackle the tablet and mobile responsive versions (hamburger menu triggering a slide-out panel).</w:t>
      </w:r>
    </w:p>
    <w:p w:rsidR="00000000" w:rsidDel="00000000" w:rsidP="00000000" w:rsidRDefault="00000000" w:rsidRPr="00000000" w14:paraId="000000C1">
      <w:pPr>
        <w:numPr>
          <w:ilvl w:val="0"/>
          <w:numId w:val="1"/>
        </w:numPr>
        <w:spacing w:after="0" w:afterAutospacing="0" w:before="0" w:beforeAutospacing="0" w:lineRule="auto"/>
        <w:ind w:left="720" w:hanging="360"/>
      </w:pPr>
      <w:r w:rsidDel="00000000" w:rsidR="00000000" w:rsidRPr="00000000">
        <w:rPr>
          <w:b w:val="1"/>
          <w:rtl w:val="0"/>
        </w:rPr>
        <w:t xml:space="preserve">CSS Strategy:</w:t>
      </w:r>
    </w:p>
    <w:p w:rsidR="00000000" w:rsidDel="00000000" w:rsidP="00000000" w:rsidRDefault="00000000" w:rsidRPr="00000000" w14:paraId="000000C2">
      <w:pPr>
        <w:numPr>
          <w:ilvl w:val="1"/>
          <w:numId w:val="1"/>
        </w:numPr>
        <w:spacing w:after="0" w:afterAutospacing="0" w:before="0" w:beforeAutospacing="0" w:lineRule="auto"/>
        <w:ind w:left="1440" w:hanging="360"/>
      </w:pPr>
      <w:r w:rsidDel="00000000" w:rsidR="00000000" w:rsidRPr="00000000">
        <w:rPr>
          <w:rtl w:val="0"/>
        </w:rPr>
        <w:t xml:space="preserve">If you are already using Tailwind CSS (as suggested by </w:t>
      </w:r>
      <w:r w:rsidDel="00000000" w:rsidR="00000000" w:rsidRPr="00000000">
        <w:rPr>
          <w:rFonts w:ascii="Roboto Mono" w:cs="Roboto Mono" w:eastAsia="Roboto Mono" w:hAnsi="Roboto Mono"/>
          <w:color w:val="188038"/>
          <w:rtl w:val="0"/>
        </w:rPr>
        <w:t xml:space="preserve">tailwind.config.ts</w:t>
      </w:r>
      <w:r w:rsidDel="00000000" w:rsidR="00000000" w:rsidRPr="00000000">
        <w:rPr>
          <w:rtl w:val="0"/>
        </w:rPr>
        <w:t xml:space="preserve"> in your project files), continue leveraging its utility classes for styling and responsiveness. This is excellent for rapid UI development and consistency.</w:t>
      </w:r>
    </w:p>
    <w:p w:rsidR="00000000" w:rsidDel="00000000" w:rsidP="00000000" w:rsidRDefault="00000000" w:rsidRPr="00000000" w14:paraId="000000C3">
      <w:pPr>
        <w:numPr>
          <w:ilvl w:val="1"/>
          <w:numId w:val="1"/>
        </w:numPr>
        <w:spacing w:after="0" w:afterAutospacing="0" w:before="0" w:beforeAutospacing="0" w:lineRule="auto"/>
        <w:ind w:left="1440" w:hanging="360"/>
      </w:pPr>
      <w:r w:rsidDel="00000000" w:rsidR="00000000" w:rsidRPr="00000000">
        <w:rPr>
          <w:rtl w:val="0"/>
        </w:rPr>
        <w:t xml:space="preserve">If using custom CSS, adopt a methodology like BEM (Block, Element, Modifier) for structuring your CSS to keep it maintainable and scalable.</w:t>
      </w:r>
    </w:p>
    <w:p w:rsidR="00000000" w:rsidDel="00000000" w:rsidP="00000000" w:rsidRDefault="00000000" w:rsidRPr="00000000" w14:paraId="000000C4">
      <w:pPr>
        <w:numPr>
          <w:ilvl w:val="1"/>
          <w:numId w:val="1"/>
        </w:numPr>
        <w:spacing w:after="0" w:afterAutospacing="0" w:before="0" w:beforeAutospacing="0" w:lineRule="auto"/>
        <w:ind w:left="1440" w:hanging="360"/>
      </w:pPr>
      <w:r w:rsidDel="00000000" w:rsidR="00000000" w:rsidRPr="00000000">
        <w:rPr>
          <w:rtl w:val="0"/>
        </w:rPr>
        <w:t xml:space="preserve">Ensure your </w:t>
      </w:r>
      <w:r w:rsidDel="00000000" w:rsidR="00000000" w:rsidRPr="00000000">
        <w:rPr>
          <w:rFonts w:ascii="Roboto Mono" w:cs="Roboto Mono" w:eastAsia="Roboto Mono" w:hAnsi="Roboto Mono"/>
          <w:color w:val="188038"/>
          <w:rtl w:val="0"/>
        </w:rPr>
        <w:t xml:space="preserve">index.css</w:t>
      </w:r>
      <w:r w:rsidDel="00000000" w:rsidR="00000000" w:rsidRPr="00000000">
        <w:rPr>
          <w:rtl w:val="0"/>
        </w:rPr>
        <w:t xml:space="preserve"> or equivalent global stylesheet sets up the base typography, colors, and any reset/normalize rules.</w:t>
      </w:r>
    </w:p>
    <w:p w:rsidR="00000000" w:rsidDel="00000000" w:rsidP="00000000" w:rsidRDefault="00000000" w:rsidRPr="00000000" w14:paraId="000000C5">
      <w:pPr>
        <w:numPr>
          <w:ilvl w:val="0"/>
          <w:numId w:val="1"/>
        </w:numPr>
        <w:spacing w:after="0" w:afterAutospacing="0" w:before="0" w:beforeAutospacing="0" w:lineRule="auto"/>
        <w:ind w:left="720" w:hanging="360"/>
      </w:pPr>
      <w:r w:rsidDel="00000000" w:rsidR="00000000" w:rsidRPr="00000000">
        <w:rPr>
          <w:b w:val="1"/>
          <w:rtl w:val="0"/>
        </w:rPr>
        <w:t xml:space="preserve">Component-Based Development:</w:t>
      </w:r>
    </w:p>
    <w:p w:rsidR="00000000" w:rsidDel="00000000" w:rsidP="00000000" w:rsidRDefault="00000000" w:rsidRPr="00000000" w14:paraId="000000C6">
      <w:pPr>
        <w:numPr>
          <w:ilvl w:val="1"/>
          <w:numId w:val="1"/>
        </w:numPr>
        <w:spacing w:after="240" w:before="0" w:beforeAutospacing="0" w:lineRule="auto"/>
        <w:ind w:left="1440" w:hanging="360"/>
      </w:pPr>
      <w:r w:rsidDel="00000000" w:rsidR="00000000" w:rsidRPr="00000000">
        <w:rPr>
          <w:rtl w:val="0"/>
        </w:rPr>
        <w:t xml:space="preserve">Break down UI elements (buttons, cards, form inputs, navigation items</w:t>
      </w:r>
    </w:p>
    <w:p w:rsidR="00000000" w:rsidDel="00000000" w:rsidP="00000000" w:rsidRDefault="00000000" w:rsidRPr="00000000" w14:paraId="000000C7">
      <w:pPr>
        <w:rPr/>
      </w:pPr>
      <w:r w:rsidDel="00000000" w:rsidR="00000000" w:rsidRPr="00000000">
        <w:rPr>
          <w:rtl w:val="0"/>
        </w:rPr>
      </w:r>
    </w:p>
    <w:sectPr>
      <w:pgSz w:h="15840" w:w="12240" w:orient="portrait"/>
      <w:pgMar w:bottom="1440" w:top="2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