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ReAlign MVP – Database Schema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PostgreSQL + Drizzle ORM (code-first)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Stable, secure, normalized schema with role-scoped access and auditability.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fields are UUIDs by default unless specified otherwise, promoting globally unique identifiers.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) are used for tracking record creation and modifications.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constraints are used to enforce enumerated values for certain fields.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Foreign key constraints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CASCADE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SET NULL</w:t>
      </w:r>
      <w:r w:rsidDel="00000000" w:rsidR="00000000" w:rsidRPr="00000000">
        <w:rPr>
          <w:rtl w:val="0"/>
        </w:rPr>
        <w:t xml:space="preserve"> are used where appropriate to maintain relational integrity.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information about all users of the platform.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email TEXT UNIQUE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phone TEXT, -- For SMS notifications, optional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role TEXT CHECK (role IN ('negotiator', 'seller', 'buyer', 'listing_agent', 'buyers_agent', 'escrow'))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Must be unique.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: Defines the user's capabilities within the system.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transactions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single short sale transaction.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transactions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title TEXT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property_address TEXT NOT NULL, -- As per source [238]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current_phase TEXT CHECK (current_phase IN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'Transaction Initiated', 'Property Listed', 'Initial Document Collection',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'Offer Received', 'Offer Submitted', 'Lender Review',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'BPO Ordered', 'Approval Received', 'In Closing'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)), -- [cite: 238]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created_by UUID REFERENCES users(id) ON DELETE SET NULL, -- Negotiator who created the transaction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: Links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(the negotiator who initiated the transaction).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transaction_participants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users to transactions, defining their role and status within that specific transaction. This replaces the previous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party_status</w:t>
      </w:r>
      <w:r w:rsidDel="00000000" w:rsidR="00000000" w:rsidRPr="00000000">
        <w:rPr>
          <w:rtl w:val="0"/>
        </w:rPr>
        <w:t xml:space="preserve"> for clarity on participation.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transaction_participants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transaction_id UUID REFERENCES transactions(id) ON DELETE CASCADE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user_id UUID REFERENCES users(id) ON DELETE CASCADE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-- Role within this specific transaction, could be a subset of user.role if a user can have multiple roles across system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-- For MVP, this will likely mirror the user's global role if they only participate as that role.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role_in_transaction TEXT CHECK (role_in_transaction IN ('seller', 'buyer', 'listing_agent', 'buyers_agent', 'escrow', 'negotiator_delegatee'))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status TEXT CHECK (status IN ('pending', 'complete', 'overdue')), -- Status of their involvement or tasks [cite: 239]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last_action TEXT, -- Description of the last notable action taken by this participant in this transaction [cite: 239]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joined_at TIMESTAMP WITH TIME ZONE DEFAULT now(),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UNIQUE (transaction_id, user_id, role_in_transaction) -- Ensures a user plays a unique role per transaction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table maps users to specific transactions they are involved in.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last_action</w:t>
      </w:r>
      <w:r w:rsidDel="00000000" w:rsidR="00000000" w:rsidRPr="00000000">
        <w:rPr>
          <w:rtl w:val="0"/>
        </w:rPr>
        <w:t xml:space="preserve"> relate to the participant's overall engagement in the transaction.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messages exchanged within a transaction.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messages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transaction_id UUID REFERENCES transactions(id) ON DELETE CASCADE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sender_id UUID REFERENCES users(id) ON DELETE SET NULL, -- User who sent the message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text TEXT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reply_to UUID REFERENCES messages(id) ON DELETE SET NULL, -- For threaded replies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is_seed_message BOOLEAN DEFAULT false, -- True if this is the initial welcome message [cite: 240]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created_at TIMESTAMP WITH TIME ZONE DEFAULT now()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reply_to</w:t>
      </w:r>
      <w:r w:rsidDel="00000000" w:rsidR="00000000" w:rsidRPr="00000000">
        <w:rPr>
          <w:rtl w:val="0"/>
        </w:rPr>
        <w:t xml:space="preserve">: Self-references for simple threading.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is_seed_message</w:t>
      </w:r>
      <w:r w:rsidDel="00000000" w:rsidR="00000000" w:rsidRPr="00000000">
        <w:rPr>
          <w:rtl w:val="0"/>
        </w:rPr>
        <w:t xml:space="preserve">: Indicates if this was the initial message created automatically with the transaction.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document_requests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requests made by negotiators for specific documents.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document_requests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transaction_id UUID REFERENCES transactions(id) ON DELETE CASCADE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requested_by UUID REFERENCES users(id) ON DELETE SET NULL, -- Negotiator who made the request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assigned_to UUID REFERENCES users(id) ON DELETE CASCADE, -- User responsible for uploading the document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doc_type TEXT NOT NULL, -- Type of document requested (from a predefined list for MVP) [cite: 241]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status TEXT CHECK (status IN ('requested', 'pending', 'complete', 'overdue')) NOT NULL, -- Current status of the request [cite: 241]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revision_note TEXT, -- Note from negotiator if status is reset to 'pending' for revisions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due_date DATE,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doc_type</w:t>
      </w:r>
      <w:r w:rsidDel="00000000" w:rsidR="00000000" w:rsidRPr="00000000">
        <w:rPr>
          <w:rtl w:val="0"/>
        </w:rPr>
        <w:t xml:space="preserve">: Sourced from a hardcoded list of templates in MVP.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revision_note</w:t>
      </w:r>
      <w:r w:rsidDel="00000000" w:rsidR="00000000" w:rsidRPr="00000000">
        <w:rPr>
          <w:rtl w:val="0"/>
        </w:rPr>
        <w:t xml:space="preserve">: New field to store negotiator feedback when a document needs revision.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'pending' can be used when a revision is needed.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uploads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metadata about uploaded files.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uploads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transaction_id UUID REFERENCES transactions(id) ON DELETE CASCADE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uploaded_by UUID REFERENCES users(id) ON DELETE SET NULL, -- User who uploaded the file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document_request_id UUID REFERENCES document_requests(id) ON DELETE SET NULL, -- Optional: link to a specific request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file_url TEXT NOT NULL, -- URL to the file in Supabase Storage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file_name TEXT, -- Original name of the file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content_type TEXT, -- MIME type of the 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size_bytes BIGINT, -- File size in bytes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doc_type TEXT, -- User-defined or selected document type, could mirror a request or be general [cite: 242]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visibility TEXT CHECK (visibility IN ('private', 'shared')) NOT NULL, -- [cite: 242]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document_request_id</w:t>
      </w:r>
      <w:r w:rsidDel="00000000" w:rsidR="00000000" w:rsidRPr="00000000">
        <w:rPr>
          <w:rtl w:val="0"/>
        </w:rPr>
        <w:t xml:space="preserve">: Optionally links an upload to a specific document request.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doc_type</w:t>
      </w:r>
      <w:r w:rsidDel="00000000" w:rsidR="00000000" w:rsidRPr="00000000">
        <w:rPr>
          <w:rtl w:val="0"/>
        </w:rPr>
        <w:t xml:space="preserve">: Can be general or specifically tied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document_requests.doc_type</w:t>
      </w:r>
      <w:r w:rsidDel="00000000" w:rsidR="00000000" w:rsidRPr="00000000">
        <w:rPr>
          <w:rtl w:val="0"/>
        </w:rPr>
        <w:t xml:space="preserve">. It's advisable that for uploads fulfilling a request,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doc_type</w:t>
      </w:r>
      <w:r w:rsidDel="00000000" w:rsidR="00000000" w:rsidRPr="00000000">
        <w:rPr>
          <w:rtl w:val="0"/>
        </w:rPr>
        <w:t xml:space="preserve"> aligns.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: Controls who can view the file ('private' typically means uploader and negotiator(s); 'shared' means all transaction participants).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Audit Logging Strategy (MVP)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MVP, detailed audit trails will primarily leverage Supabase's built-in logging capabilities and application-level event logging for critical actions. A dedicated, comprehensive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audit_logs</w:t>
      </w:r>
      <w:r w:rsidDel="00000000" w:rsidR="00000000" w:rsidRPr="00000000">
        <w:rPr>
          <w:rtl w:val="0"/>
        </w:rPr>
        <w:t xml:space="preserve"> table as described in some security plans might be a post-MVP enhancement if deeper, custom querying is required beyond what Supabase offers.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 to be Logged (using Supabase logs or application logs):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events (login success/failure, magic link generation/use).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creation and phase changes.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Party invitations and status updates.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request creation, status changes (including revision notes).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uploads and visibility changes.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dispatch events (what was sent, to whom, when).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errors or security-relevant events.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ensures that essential activities are tracked for debugging, security monitoring, and basic audit needs during the MVP phase, aligning with the goal of "Basic event logs + future audit logs table."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