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line="240"/>
      </w:pPr>
      <w:r>
        <w:rPr>
          <w:rFonts w:ascii="Arial" w:cs="Arial" w:eastAsia="Arial" w:hAnsi="Arial"/>
          <w:sz w:val="24"/>
          <w:szCs w:val="24"/>
        </w:rPr>
        <w:t xml:space="preserve">The Royal Navy's solution to the ironclad problem was to remove everything that wasn't a weapon. HMS Devastation had no sails, no masts, no rigging — a decision that terrified the Admiralty's own officers, who petitioned to have sails added back as a safety measure. The petition was rejected. What remained was two turrets, four twelve-inch guns, and a hull designed around the guns rather than around tradition. The engineering trade-off was stability: the low freeboard that made her a stable gun platform made her dangerously wet in heavy seas. The Royal Navy had built the future and was not entirely sure it wanted to live there.</w:t>
      </w:r>
    </w:p>
    <w:p>
      <w:pPr>
        <w:spacing w:after="280" w:line="240"/>
      </w:pPr>
      <w:r>
        <w:rPr>
          <w:rFonts w:ascii="Arial" w:cs="Arial" w:eastAsia="Arial" w:hAnsi="Arial"/>
          <w:sz w:val="24"/>
          <w:szCs w:val="24"/>
        </w:rPr>
        <w:t xml:space="preserve">Inflexible was the result of asking what happens when you maximise every variable simultaneously. Heaviest guns afloat. Thickest armour amidships. Electric lighting. Torpedo tubes. Cork-filled compartments for buoyancy. The answer was a ship that was nearly impossible to sink and nearly impossible to manoeuvre — her turning circle was so large that fleet tactics had to be redesigned around her limitations. She also took seven years to build. Every system she pioneered created a maintenance requirement no one had written doctrine for. Inflexible demonstrated that optimising for maximum capability in every category simultaneously produces a ship that is exceptional in tests and awkward in practice.</w:t>
      </w:r>
    </w:p>
    <w:p>
      <w:pPr>
        <w:spacing w:after="280" w:line="240"/>
      </w:pPr>
      <w:r>
        <w:rPr>
          <w:rFonts w:ascii="Arial" w:cs="Arial" w:eastAsia="Arial" w:hAnsi="Arial"/>
          <w:sz w:val="24"/>
          <w:szCs w:val="24"/>
        </w:rPr>
        <w:t xml:space="preserve">After Inflexible, the Admiralty made a different bet: moderate everything. The Ajax class carried lighter guns than Inflexible, lighter armour, a hull that could actually be handled in formation. Ajax and Agamemnon were not impressive ships. They were the first signs that designers had identified the actual constraint — not maximum firepower or maximum protection, but the ratio between them that produced a usable weapon. The lesson took years to formalise. What the Ajax class proved was that engineering discipline sometimes looks like retreat. The navy had stopped trying to win every category at once, and the ships became meaningfully better for it.</w:t>
      </w:r>
    </w:p>
    <w:p>
      <w:pPr>
        <w:spacing w:after="280" w:line="240"/>
      </w:pPr>
      <w:r>
        <w:rPr>
          <w:rFonts w:ascii="Arial" w:cs="Arial" w:eastAsia="Arial" w:hAnsi="Arial"/>
          <w:sz w:val="24"/>
          <w:szCs w:val="24"/>
        </w:rPr>
        <w:t xml:space="preserve">The Admiral class introduced barbette-mounted guns to British battleships and immediately discovered the trade-off: barbettes saved weight and allowed better gun elevation, but left the crew exposed in a way that enclosed turrets did not. Six ships, no two finished identically, because the Admiralty changed the specifications twice during construction as new data arrived from foreign navies. The result was a class that served as a live experiment rather than a standardised weapon. HMS Collingwood made fifteen knots on trials — a number that drove German naval planning for a decade. The Admiral class was not a successful design. It was a necessary one: the iteration that identified what the next design had to solve.</w:t>
      </w:r>
    </w:p>
    <w:p>
      <w:pPr>
        <w:spacing w:after="280" w:line="240"/>
      </w:pPr>
      <w:r>
        <w:rPr>
          <w:rFonts w:ascii="Arial" w:cs="Arial" w:eastAsia="Arial" w:hAnsi="Arial"/>
          <w:sz w:val="24"/>
          <w:szCs w:val="24"/>
        </w:rPr>
        <w:t xml:space="preserve">The Trafalgar class was a deliberate overcorrection. The Admiral class had optimised for speed and range; the Admiralty concluded it had under-invested in protection and reversed the trade-off entirely. Trafalgar and Nile were slow, expensive, and nearly indestructible — compound steel armour thick enough to defeat any gun then in service. The engineering logic was sound: a battleship that cannot be sunk controls the engagement. What the Trafalgar class also demonstrated was that a ship slow enough to be avoided is only dangerous when the enemy chooses to fight. The overcorrection was noted. The next class corrected it in the other direction. This is how naval architecture worked in the 1880s.</w:t>
      </w:r>
    </w:p>
    <w:p>
      <w:pPr>
        <w:spacing w:after="280" w:line="240"/>
      </w:pPr>
      <w:r>
        <w:rPr>
          <w:rFonts w:ascii="Arial" w:cs="Arial" w:eastAsia="Arial" w:hAnsi="Arial"/>
          <w:sz w:val="24"/>
          <w:szCs w:val="24"/>
        </w:rPr>
        <w:t xml:space="preserve">The Royal Sovereign class was the first British battleship programme to solve the standardisation problem. Eight ships built to the same specification, the same armament, the same machinery — a constraint the Admiralty had failed to impose for a decade. The engineering achievement was not the individual ship but the system: crews trained on one vessel could serve on any other without retraining, spares were interchangeable, tactical doctrine could assume consistent performance across the fleet. Royal Sovereign herself was the fastest battleship afloat when commissioned. The more significant number was eight — the first time Britain had built a fleet rather than a collection of experiments wearing the same paint.</w:t>
      </w:r>
    </w:p>
    <w:p>
      <w:pPr>
        <w:spacing w:after="280" w:line="240"/>
      </w:pPr>
      <w:r>
        <w:rPr>
          <w:rFonts w:ascii="Arial" w:cs="Arial" w:eastAsia="Arial" w:hAnsi="Arial"/>
          <w:sz w:val="24"/>
          <w:szCs w:val="24"/>
        </w:rPr>
        <w:t xml:space="preserve">Nine ships. The Majestic class was the Royal Navy's answer to what happens when you apply industrial discipline to a mature design. Twelve-inch guns replacing the heavier thirteen-and-a-half-inch weapons of earlier classes — a counterintuitive choice that traded shell weight for rate of fire and proved correct at battle ranges. Harvey armour replacing compound steel. Forced-draught boilers. The class incorporated a decade of accumulated improvements into a single coherent package and then built nine of them. What the Majestic class established was that the pre-dreadnought formula was now understood well enough to manufacture. The next question — which took twelve years to answer — was whether manufacturing the same formula indefinitely was the right strategy.</w:t>
      </w:r>
    </w:p>
    <w:p>
      <w:pPr>
        <w:spacing w:after="280" w:line="240"/>
      </w:pPr>
      <w:r>
        <w:rPr>
          <w:rFonts w:ascii="Arial" w:cs="Arial" w:eastAsia="Arial" w:hAnsi="Arial"/>
          <w:sz w:val="24"/>
          <w:szCs w:val="24"/>
        </w:rPr>
        <w:t xml:space="preserve">The Canopus class was an exercise in deliberate constraint. The Admiralty needed battleships that could operate from colonial harbours with limited infrastructure — shallower draught, lighter displacement, water-tube boilers that raised steam faster on long passages. The trade-off was protection and gun weight, both reduced from the Majestic standard. Six ships that were measurably inferior to contemporary British battleships in a fleet engagement and measurably more useful everywhere else. The engineering decision to accept inferiority in one context to achieve superiority in another is harder to make than it sounds. At the Falkland Islands in 1914, Canopus fired over a hill at targets she couldn't see. The design trade-off that looked like weakness turned out to be exactly the capability the situation required.</w:t>
      </w:r>
    </w:p>
    <w:p>
      <w:pPr>
        <w:spacing w:after="280" w:line="240"/>
      </w:pPr>
      <w:r>
        <w:rPr>
          <w:rFonts w:ascii="Arial" w:cs="Arial" w:eastAsia="Arial" w:hAnsi="Arial"/>
          <w:sz w:val="24"/>
          <w:szCs w:val="24"/>
        </w:rPr>
        <w:t xml:space="preserve">The Formidable class corrected the Canopus trade-off in the other direction. Heavier Krupp cemented armour, improved twelve-inch guns, displacement back up to fleet-battleship levels — a class built on the assumption that the next war would be a European fleet engagement, not a colonial patrol action. The assumption was reasonable. The problem was that the designers had optimised against gunfire and left torpedo and mine vulnerability unaddressed. HMS Implacable was lost to a mine at the Dardanelles in 1915. HMS Formidable was torpedoed in the English Channel on New Year's Day the same year. The Formidable class was not defeated by the threat it was designed to defeat. It was defeated by the threat its designers had considered secondary. That pattern would repeat.</w:t>
      </w:r>
    </w:p>
    <w:p>
      <w:pPr>
        <w:spacing w:after="280" w:line="240"/>
      </w:pPr>
      <w:r>
        <w:rPr>
          <w:rFonts w:ascii="Arial" w:cs="Arial" w:eastAsia="Arial" w:hAnsi="Arial"/>
          <w:sz w:val="24"/>
          <w:szCs w:val="24"/>
        </w:rPr>
        <w:t xml:space="preserve">The London class was the Formidable with incremental improvements: repositioned secondary armament, modified fire control, minor hull changes. Five ships that represented the final iteration of a design lineage that had been refining the same basic formula since 1891. By the time they commissioned, the Russo-Japanese War was demonstrating that long-range gunnery, fire control, and underwater protection mattered more than any of the variables the London class had been optimised for. The class became obsolete while it was being built, as naval combat revealed that the entire set of engineering priorities was wrong. The problem was not the London class specifically. The problem was that the next eight years of British battleship investment was built on the same wrong priorities.</w:t>
      </w:r>
    </w:p>
    <w:p>
      <w:pPr>
        <w:spacing w:after="280" w:line="240"/>
      </w:pPr>
      <w:r>
        <w:rPr>
          <w:rFonts w:ascii="Arial" w:cs="Arial" w:eastAsia="Arial" w:hAnsi="Arial"/>
          <w:sz w:val="24"/>
          <w:szCs w:val="24"/>
        </w:rPr>
        <w:t xml:space="preserve">Lord Nelson and Agamemnon were the most capable pre-dreadnoughts ever built — heavier secondary armament, better protection, four twelve-inch guns in the main battery. They were also laid down in 1905 and completed in 1908, which meant their entire construction process overlapped with HMS Dreadnought, a ship that made everything they represented irrelevant. The engineering irony is precise: the Lord Nelson class peaked the pre-dreadnought formula at the exact moment the formula was discarded. The two ships spent the war in secondary roles their designers had never planned for. Building the best possible version of an obsolete concept is a particular kind of institutional failure — one that takes years to produce and is obvious only in retrospect.</w:t>
      </w:r>
    </w:p>
    <w:p>
      <w:pPr>
        <w:spacing w:after="280" w:line="240"/>
      </w:pPr>
      <w:r>
        <w:rPr>
          <w:rFonts w:ascii="Arial" w:cs="Arial" w:eastAsia="Arial" w:hAnsi="Arial"/>
          <w:sz w:val="24"/>
          <w:szCs w:val="24"/>
        </w:rPr>
        <w:t xml:space="preserve">Fisher's solution to German naval expansion was to make his own fleet obsolete first. HMS Dreadnought rendered every British battleship worthless on the day she commissioned — including the seventeen pre-dreadnoughts laid down in the previous five years. Ten guns, steam turbines, twenty-one knots. The logic was that Britain could build the new type faster than Germany could respond. It worked. It also started an arms race that consumed both countries for eight years, drove Britain to lay down capital ships at a rate the national budget could barely sustain, and resolved nothing at Jutland — the one fleet engagement both navies had spent a decade preparing for. Fisher reset the clock to zero and won the sprint. Whether winning the sprint was worth what it cost is a different question.</w:t>
      </w:r>
    </w:p>
    <w:p>
      <w:pPr>
        <w:spacing w:after="280" w:line="240"/>
      </w:pPr>
      <w:r>
        <w:rPr>
          <w:rFonts w:ascii="Arial" w:cs="Arial" w:eastAsia="Arial" w:hAnsi="Arial"/>
          <w:sz w:val="24"/>
          <w:szCs w:val="24"/>
        </w:rPr>
        <w:t xml:space="preserve">The Bellerophon class was Dreadnought with the first-generation problems corrected. Anti-torpedo bulkheads. Improved fire control. Secondary armament repositioned away from main battery blast zones. Three ships that introduced the centralised director firing system — the technology that allowed all main guns to be aimed from a single control point rather than by individual crews estimating range independently. The accuracy improvement at long range was significant enough that the Admiralty retrofitted the system to earlier classes. What Bellerophon demonstrated was that the dreadnought concept had been correct but the first execution was provisional. The engineering was still being resolved. The Germans were resolving the same engineering simultaneously, and they were not behind.</w:t>
      </w:r>
    </w:p>
    <w:p>
      <w:pPr>
        <w:spacing w:after="280" w:line="240"/>
      </w:pPr>
      <w:r>
        <w:rPr>
          <w:rFonts w:ascii="Arial" w:cs="Arial" w:eastAsia="Arial" w:hAnsi="Arial"/>
          <w:sz w:val="24"/>
          <w:szCs w:val="24"/>
        </w:rPr>
        <w:t xml:space="preserve">The St. Vincent class extended the twelve-inch gun barrels from forty-five calibres to fifty, generating higher muzzle velocity and flatter trajectory at range. The performance gain was measurable and insufficient. Intelligence reaching the Admiralty in 1909 suggested German construction rates were higher than publicly acknowledged. St. Vincent was approved before the design was finalised because programme timing mattered more than specification. Three ships built to a refinement of a concept the Admiralty already knew needed to be replaced — because stopping the programme to wait for the replacement would have ceded the numerical advantage Fisher had purchased at such cost. The arms race had acquired momentum that design logic could not interrupt.</w:t>
      </w:r>
    </w:p>
    <w:p>
      <w:pPr>
        <w:spacing w:after="280" w:line="240"/>
      </w:pPr>
      <w:r>
        <w:rPr>
          <w:rFonts w:ascii="Arial" w:cs="Arial" w:eastAsia="Arial" w:hAnsi="Arial"/>
          <w:sz w:val="24"/>
          <w:szCs w:val="24"/>
        </w:rPr>
        <w:t xml:space="preserve">Colossus and Hercules solved two inherited problems simultaneously. The centralised director firing system was built in from the keel rather than retrofitted, integrating fire control into the structural design for the first time. The wing turret geometry error from Neptune — turrets positioned so that firing on certain bearings would destroy the ship's own superstructure — was corrected. Neither fix was dramatic. Both took two years to implement. The Colossus class represents the engineering phase where a concept stops generating new problems and starts accumulating solutions to old ones. That phase was brief. The Orion class, already on the drawing board while Colossus was building, made the twelve-inch gun obsolete before either ship had completed sea trials.</w:t>
      </w:r>
    </w:p>
    <w:p>
      <w:pPr>
        <w:spacing w:after="280" w:line="240"/>
      </w:pPr>
      <w:r>
        <w:rPr>
          <w:rFonts w:ascii="Arial" w:cs="Arial" w:eastAsia="Arial" w:hAnsi="Arial"/>
          <w:sz w:val="24"/>
          <w:szCs w:val="24"/>
        </w:rPr>
        <w:t xml:space="preserve">The Orion class was the escalation the St. Vincent class had been delaying. Thirteen-and-a-half-inch guns — fifty percent more shell weight — all five turrets on the centreline, every gun bearing simultaneously. The arithmetic was straightforward: a ship that can fire all its guns on any bearing outperforms a ship of equal displacement that cannot. Germany responded within months with larger-calibre designs of their own. What the Orion class established was that the arms race had entered a phase where each improvement in one navy produced a corresponding improvement in the other, with no mechanism for either side to achieve a decisive advantage. Both fleets were getting larger, heavier, and more expensive at roughly the same rate. The race had no finish line. It had only a budget ceiling.</w:t>
      </w:r>
    </w:p>
    <w:p>
      <w:pPr>
        <w:spacing w:after="280" w:line="240"/>
      </w:pPr>
      <w:r>
        <w:rPr>
          <w:rFonts w:ascii="Arial" w:cs="Arial" w:eastAsia="Arial" w:hAnsi="Arial"/>
          <w:sz w:val="24"/>
          <w:szCs w:val="24"/>
        </w:rPr>
        <w:t xml:space="preserve">The King George V class was five more super-dreadnoughts built to a refined Orion specification — improved armour distribution, better underwater protection, same thirteen-and-a-half-inch armament. The class performed as designed at Jutland without catastrophic loss. The more revealing data point was HMS Audacious, mined in October 1914 and sunk slowly enough that the Admiralty spent fourteen months denying it had happened. A dreadnought on the bottom in the first three months of war was not the signal London wanted to transmit. The suppression worked until American journalists published the photographs. The engineering lesson — that mines posed a more consistent threat to capital ships than enemy gunfire — was filed and largely ignored.</w:t>
      </w:r>
    </w:p>
    <w:p>
      <w:pPr>
        <w:spacing w:after="280" w:line="240"/>
      </w:pPr>
      <w:r>
        <w:rPr>
          <w:rFonts w:ascii="Arial" w:cs="Arial" w:eastAsia="Arial" w:hAnsi="Arial"/>
          <w:sz w:val="24"/>
          <w:szCs w:val="24"/>
        </w:rPr>
        <w:t xml:space="preserve">The Iron Duke class introduced a six-inch secondary battery capable of stopping destroyers at realistic combat ranges — the first British dreadnoughts where secondary armament was treated as a serious weapons system rather than an afterthought. At Jutland, the fire control systems that had been the dreadnought programme's central investment could not consistently acquire targets through smoke at battle ranges. The investment in long-range gunnery had not been matched by investment in the sensors that made long-range gunnery possible. The fleet performed adequately. The engagement was indecisive. The engineering gap between what the ships could theoretically do and what the conditions allowed them to do had never been properly analysed before the battle tested it.</w:t>
      </w:r>
    </w:p>
    <w:p>
      <w:pPr>
        <w:spacing w:after="280" w:line="240"/>
      </w:pPr>
      <w:r>
        <w:rPr>
          <w:rFonts w:ascii="Arial" w:cs="Arial" w:eastAsia="Arial" w:hAnsi="Arial"/>
          <w:sz w:val="24"/>
          <w:szCs w:val="24"/>
        </w:rPr>
        <w:t xml:space="preserve">The Queen Elizabeth class was built around a single engineering bet: oil firing would allow a significant speed increase without a corresponding displacement penalty. The bet was correct. Twenty-five knots on fifteen-inch guns — fast enough to operate with battlecruiser squadrons, powerful enough to decide a fleet engagement. The trade-off was supply chain dependency on imported oil rather than domestic coal, a vulnerability the Admiralty accepted because the performance gain was too large to decline. The class fought in both world wars, was rebuilt twice, and remained operationally relevant for thirty years. The Queen Elizabeth class is the answer to the question of what a correct engineering bet looks like across a thirty-year operational lifespan.</w:t>
      </w:r>
    </w:p>
    <w:p>
      <w:pPr>
        <w:spacing w:after="280" w:line="240"/>
      </w:pPr>
      <w:r>
        <w:rPr>
          <w:rFonts w:ascii="Arial" w:cs="Arial" w:eastAsia="Arial" w:hAnsi="Arial"/>
          <w:sz w:val="24"/>
          <w:szCs w:val="24"/>
        </w:rPr>
        <w:t xml:space="preserve">The Revenge class was the Queen Elizabeth's budget alternative — same fifteen-inch guns, three knots slower, coal firing, lower construction cost. Five ships that demonstrated the standard institutional tension between performance and affordability. The speed reduction was not an accident; it was a deliberate trade-off to allow faster construction at lower cost. The problem was that three knots in fleet operations determined whether the class could keep station with the fast divisions, which it could not. By the Second World War the Revenge class was too slow for offensive operations and too expensive to decommission — occupying the position of ships optimised for a budget constraint that no longer existed and a tactical doctrine that had moved on without them.</w:t>
      </w:r>
    </w:p>
    <w:p>
      <w:pPr>
        <w:spacing w:after="280" w:line="240"/>
      </w:pPr>
      <w:r>
        <w:rPr>
          <w:rFonts w:ascii="Arial" w:cs="Arial" w:eastAsia="Arial" w:hAnsi="Arial"/>
          <w:sz w:val="24"/>
          <w:szCs w:val="24"/>
        </w:rPr>
        <w:t xml:space="preserve">Fisher's battlecruiser concept was an explicit engineering trade: remove armour, add speed, keep the guns. The Invincible class achieved twenty-five knots on twelve-inch armament by reducing protection to cruiser levels — a decision Fisher justified on the grounds that a ship fast enough to dictate engagement range would never need to absorb the hits the armour was meant to stop. The logic was coherent. The flaw was that it assumed the enemy would cooperate with the tactical scenario Fisher had designed. At Jutland, Invincible's magazine detonated when a German shell found the deck armour Fisher had deprioritised. The concept was internally consistent. It was also wrong about the one variable that mattered most.</w:t>
      </w:r>
    </w:p>
    <w:p>
      <w:pPr>
        <w:spacing w:after="280" w:line="240"/>
      </w:pPr>
      <w:r>
        <w:rPr>
          <w:rFonts w:ascii="Arial" w:cs="Arial" w:eastAsia="Arial" w:hAnsi="Arial"/>
          <w:sz w:val="24"/>
          <w:szCs w:val="24"/>
        </w:rPr>
        <w:t xml:space="preserve">The Indefatigable class was the Invincible with incremental improvements and the same fundamental arithmetic. The trade-off between speed and armour that had defined the original design was not revisited — it was refined. Slightly better armour distribution. Modified secondary battery. What the class demonstrated was that incremental improvement of a flawed trade-off produces a more refined version of the same flaw. The Germans had made different trade-offs on their battlecruisers, accepting lower speed to retain heavier protection. Jutland tested both approaches simultaneously. The German trade-off produced ships that absorbed punishment and remained in action. The British trade-off produced ships that detonated. The data was unambiguous.</w:t>
      </w:r>
    </w:p>
    <w:p>
      <w:pPr>
        <w:spacing w:after="280" w:line="240"/>
      </w:pPr>
      <w:r>
        <w:rPr>
          <w:rFonts w:ascii="Arial" w:cs="Arial" w:eastAsia="Arial" w:hAnsi="Arial"/>
          <w:sz w:val="24"/>
          <w:szCs w:val="24"/>
        </w:rPr>
        <w:t xml:space="preserve">The Lion class scaled the battlecruiser concept upward rather than correcting it. Thirteen-and-a-half-inch guns. Twenty-eight knots. More of everything except the armour that Jutland would prove insufficient. At Dogger Bank, Lion's fire control was destroyed by shellfire and fleet coordination collapsed — a systems failure that demonstrated the battlecruiser's structural problem: concentrating capability in speed and firepower left no margin when the primary systems were degraded. At Jutland a cordite fire reached Lion's magazine and the ship survived through a single officer's decision to flood it. Queen Mary, same class, same trade-offs, did not have that intervention. The Lion class was the escalation of a concept the navy already had evidence was flawed. The escalation continued because the alternative was numerical inferiority.</w:t>
      </w:r>
    </w:p>
    <w:p>
      <w:pPr>
        <w:spacing w:after="280" w:line="240"/>
      </w:pPr>
      <w:r>
        <w:rPr>
          <w:rFonts w:ascii="Arial" w:cs="Arial" w:eastAsia="Arial" w:hAnsi="Arial"/>
          <w:sz w:val="24"/>
          <w:szCs w:val="24"/>
        </w:rPr>
        <w:t xml:space="preserve">Renown and Repulse were built in nineteen months — a construction speed that required accepting armour protection experienced officers considered inadequate before the ships were launched. The design decision was driven by intelligence about German construction rather than engineering analysis. Both ships were rebuilt in the interwar period specifically to correct the protection deficiencies accepted at construction. The rebuild addressed the armour. It did not address the fundamental vulnerability of large capital ships operating without air cover in waters where land-based aircraft could reach them. HMS Repulse was sunk off Malaya in 1941 by torpedo aircraft. The engineering lesson about air cover had been available since the early 1920s. The Renown class paid for it having been filed without action.</w:t>
      </w:r>
    </w:p>
    <w:p>
      <w:pPr>
        <w:spacing w:after="280" w:line="240"/>
      </w:pPr>
      <w:r>
        <w:rPr>
          <w:rFonts w:ascii="Arial" w:cs="Arial" w:eastAsia="Arial" w:hAnsi="Arial"/>
          <w:sz w:val="24"/>
          <w:szCs w:val="24"/>
        </w:rPr>
        <w:t xml:space="preserve">Hood was designed to a 1916 battlecruiser specification and spent twenty years as the largest warship in the world — a distinction that reflected how completely the Washington Treaty had stopped capital ship construction rather than how advanced her design was. Her deck armour was a 1916 solution to a problem Jutland had already demonstrated required a different answer. The Admiralty knew this. Reconstruction to address the deck armour was planned repeatedly and deferred repeatedly on cost grounds. In May 1941 a German shell found the magazine through the deck Hood had never been rebuilt to protect. The failure was not the ship. It was the sequence of budget decisions that left a known structural deficiency unaddressed for twenty years while the ship was used as the navy's primary symbol of deterrence.</w:t>
      </w:r>
    </w:p>
    <w:p>
      <w:pPr>
        <w:spacing w:after="280" w:line="240"/>
      </w:pPr>
      <w:r>
        <w:rPr>
          <w:rFonts w:ascii="Arial" w:cs="Arial" w:eastAsia="Arial" w:hAnsi="Arial"/>
          <w:sz w:val="24"/>
          <w:szCs w:val="24"/>
        </w:rPr>
        <w:t xml:space="preserve">The Washington Naval Treaty imposed a 35,000-ton displacement limit and sixteen-inch gun ceiling. The Nelson class was the engineering response to a political constraint: all three main turrets mounted forward of the bridge, machinery concentrated aft, the entire weight budget consumed by guns and armour rather than distributed across a conventional layout. The silhouette was unlike anything built before because the constraint was unlike any previous design requirement. Nelson and Rodney were slower than contemporaries and awkward in certain sea states. They were also the only British battleships completed between the wars — the treaty had not stopped the arms race, it had redirected it into a design optimisation problem. Britain solved the problem and then had no money to build more than two ships from the solution.</w:t>
      </w:r>
    </w:p>
    <w:p>
      <w:pPr>
        <w:spacing w:after="280" w:line="240"/>
      </w:pPr>
      <w:r>
        <w:rPr>
          <w:rFonts w:ascii="Arial" w:cs="Arial" w:eastAsia="Arial" w:hAnsi="Arial"/>
          <w:sz w:val="24"/>
          <w:szCs w:val="24"/>
        </w:rPr>
        <w:t xml:space="preserve">The King George V class was designed under treaty limits that expired before the ships commissioned, which meant the fourteen-inch gun armament accepted for treaty compliance was a political liability before the first ship entered service. The design incorporated heavy anti-aircraft armament, improved underwater protection, and fire control systems built on two decades of post-Jutland analysis. Prince of Wales was still working up, civilian contractors aboard, when she fought Bismarck — systems not fully calibrated, crew not fully trained. She landed three hits on the German ship before disengaging with flooding. HMS Duke of York sank Scharnhorst in December 1943 in the last gun duel between capital ships in European waters. The class had been built for the right war. The right war kept being somewhere else.</w:t>
      </w:r>
    </w:p>
    <w:p>
      <w:pPr>
        <w:spacing w:after="280" w:line="240"/>
      </w:pPr>
      <w:r>
        <w:rPr>
          <w:rFonts w:ascii="Arial" w:cs="Arial" w:eastAsia="Arial" w:hAnsi="Arial"/>
          <w:sz w:val="24"/>
          <w:szCs w:val="24"/>
        </w:rPr>
        <w:t xml:space="preserve">HMS Vanguard was built around a constraint: spare fifteen-inch turrets left over from earlier conversions were available, and using them was faster than designing new ones. The decision produced the most capable battleship Britain ever completed and simultaneously the most anachronistic — commissioned in 1946 into a strategic environment where carrier aviation had replaced the gun as the primary naval weapon, where the atomic bomb had changed the cost-benefit arithmetic of any large surface combatant, and where the British defence budget could no longer sustain the fleet the empire had required. Vanguard was placed in reserve in 1948. Sold for scrap in 1960. The engineering achievement was real. The strategic context that would have justified it had expired before the ship was finished. The line that began with Devastation ended not because a better weapon had been built, but because the economic base that had sustained it for eighty-nine years no longer existed.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2026-03-13T14:08:23.280Z</dcterms:created>
  <dcterms:modified xsi:type="dcterms:W3CDTF">2026-03-13T14:08:23.281Z</dcterms:modified>
</cp:coreProperties>
</file>

<file path=docProps/custom.xml><?xml version="1.0" encoding="utf-8"?>
<Properties xmlns="http://schemas.openxmlformats.org/officeDocument/2006/custom-properties" xmlns:vt="http://schemas.openxmlformats.org/officeDocument/2006/docPropsVTypes"/>
</file>