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i/>
        </w:rPr>
        <w:t>Ghi chú nội bộ (xóa trước khi gửi khách): hợp đồng có giảm giá trên 10% cần Giám đốc duyệt trước khi gửi khách. Số hợp đồng đánh liên tục trong năm, ví dụ HD-2026-001.</w:t>
      </w:r>
    </w:p>
    <w:p>
      <w:r>
        <w:t>CỘNG HÒA XÃ HỘI CHỦ NGHĨA VIỆT NAM</w:t>
      </w:r>
    </w:p>
    <w:p>
      <w:r>
        <w:t>Độc lập – Tự do – Hạnh phúc</w:t>
      </w:r>
    </w:p>
    <w:p>
      <w:pPr>
        <w:pStyle w:val="Heading1"/>
      </w:pPr>
      <w:r>
        <w:t>HỢP ĐỒNG CUNG CẤP DỊCH VỤ PHẦN MỀM</w:t>
      </w:r>
    </w:p>
    <w:p>
      <w:r>
        <w:t>Số: {{so_hop_dong}}</w:t>
      </w:r>
    </w:p>
    <w:p>
      <w:r>
        <w:t>Căn cứ báo giá số {{so_bao_gia}} ngày {{ngay_bao_gia}}.</w:t>
      </w:r>
    </w:p>
    <w:p>
      <w:r>
        <w:t>Hôm nay, ngày {{ngay_hop_dong}}, chúng tôi gồm:</w:t>
      </w:r>
    </w:p>
    <w:p>
      <w:pPr>
        <w:pStyle w:val="Heading2"/>
      </w:pPr>
      <w:r>
        <w:t>Bên A (bên cung cấp)</w:t>
      </w:r>
    </w:p>
    <w:p>
      <w:r>
        <w:t>CÔNG TY TNHH PHẦN MỀM NHẬT MINH</w:t>
      </w:r>
    </w:p>
    <w:p>
      <w:r>
        <w:t>Địa chỉ: 25 Nguyễn Văn Trỗi, Phường Phú Nhuận, TP. Hồ Chí Minh</w:t>
      </w:r>
    </w:p>
    <w:p>
      <w:r>
        <w:t>Đại diện: ông Nguyễn Nhật Minh — Chức vụ: Giám đốc</w:t>
      </w:r>
    </w:p>
    <w:p>
      <w:pPr>
        <w:pStyle w:val="Heading2"/>
      </w:pPr>
      <w:r>
        <w:t>Bên B (khách hàng)</w:t>
      </w:r>
    </w:p>
    <w:p>
      <w:r>
        <w:t>Tên cửa hàng: {{ten_cua_hang}}</w:t>
      </w:r>
    </w:p>
    <w:p>
      <w:r>
        <w:t>Đại diện: {{ten_khach}} — Chức vụ: {{chuc_vu_nguoi_ky}}</w:t>
      </w:r>
    </w:p>
    <w:p>
      <w:r>
        <w:t>Điện thoại: {{sdt}} — Email: {{email}}</w:t>
      </w:r>
    </w:p>
    <w:p>
      <w:pPr>
        <w:pStyle w:val="Heading2"/>
      </w:pPr>
      <w:r>
        <w:t>Điều 1. Nội dung dịch vụ</w:t>
      </w:r>
    </w:p>
    <w:p>
      <w:r>
        <w:t>Bên A cấp cho Bên B quyền sử dụng phần mềm quản lý bán hàng Nhật Minh, {{ten_goi}}, cho {{so_cua_hang}} cửa hàng, từ ngày {{ngay_bat_dau}} đến hết ngày {{ngay_ket_thuc}}. Bên A hỗ trợ cài đặt và hướng dẫn sử dụng qua điện thoại và Zalo trong giờ hành chính.</w:t>
      </w:r>
    </w:p>
    <w:p>
      <w:pPr>
        <w:pStyle w:val="Heading2"/>
      </w:pPr>
      <w:r>
        <w:t>Điều 2. Giá trị hợp đồng</w:t>
      </w:r>
    </w:p>
    <w:p>
      <w:r>
        <w:t>Giá trị hợp đồng: {{tong_tien}} đồng (bằng chữ: {{tong_tien_bang_chu}}), đã gồm VAT, đã trừ giảm giá {{giam_gia}}%.</w:t>
      </w:r>
    </w:p>
    <w:p>
      <w:pPr>
        <w:pStyle w:val="Heading2"/>
      </w:pPr>
      <w:r>
        <w:t>Điều 3. Thanh toán</w:t>
      </w:r>
    </w:p>
    <w:p>
      <w:r>
        <w:t>Bên B chuyển khoản 100% giá trị hợp đồng trong 7 ngày kể từ ngày ký, theo đề nghị thanh toán của Bên A. Tài khoản: 0071 0004 58213 · Vietcombank · Chủ tài khoản: CÔNG TY TNHH PHẦN MỀM NHẬT MINH.</w:t>
      </w:r>
    </w:p>
    <w:p>
      <w:pPr>
        <w:pStyle w:val="Heading2"/>
      </w:pPr>
      <w:r>
        <w:t>Điều 4. Trách nhiệm của hai bên</w:t>
      </w:r>
    </w:p>
    <w:p>
      <w:r>
        <w:t>Bên A bảo đảm phần mềm hoạt động ổn định và giữ bí mật dữ liệu bán hàng của Bên B. Bên B sử dụng phần mềm đúng mục đích và thanh toán đúng hạn.</w:t>
      </w:r>
    </w:p>
    <w:p>
      <w:pPr>
        <w:pStyle w:val="Heading2"/>
      </w:pPr>
      <w:r>
        <w:t>Điều 5. Điều khoản chung</w:t>
      </w:r>
    </w:p>
    <w:p>
      <w:r>
        <w:t>Hợp đồng lập thành 02 bản, mỗi bên giữ 01 bản, có giá trị như nhau. Mọi thay đổi phải được hai bên đồng ý bằng văn bản.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ĐẠI DIỆN BÊN A</w:t>
            </w:r>
          </w:p>
        </w:tc>
        <w:tc>
          <w:tcPr>
            <w:tcW w:type="dxa" w:w="4320"/>
          </w:tcPr>
          <w:p>
            <w:r>
              <w:t>ĐẠI DIỆN BÊN B</w:t>
            </w:r>
          </w:p>
        </w:tc>
      </w:tr>
      <w:tr>
        <w:tc>
          <w:tcPr>
            <w:tcW w:type="dxa" w:w="4320"/>
          </w:tcPr>
          <w:p>
            <w:r>
              <w:t>(ký, ghi rõ họ tên)</w:t>
            </w:r>
          </w:p>
        </w:tc>
        <w:tc>
          <w:tcPr>
            <w:tcW w:type="dxa" w:w="4320"/>
          </w:tcPr>
          <w:p>
            <w:r>
              <w:t>(ký, ghi rõ họ tên)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2026-09-25T10:00:00Z</dcterms:created>
  <dcterms:modified xsi:type="dcterms:W3CDTF">2026-09-25T10:00:00Z</dcterms:modified>
  <cp:category/>
</cp:coreProperties>
</file>