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Vendas — Contrato de Autorização de Pentest</w:t>
      </w:r>
    </w:p>
    <w:p>
      <w:r>
        <w:t>Partes: [Empresa Contratante] e [Empresa de Segurança].</w:t>
      </w:r>
    </w:p>
    <w:p>
      <w:r>
        <w:t>1. ESCOPO AUTORIZADO: hosts/IPs: [listar] | período: [datas] | horário: [h]</w:t>
        <w:br/>
        <w:t>2. LIMITES: [ex.: sem testes de DoS em produção, sem exfiltração de dados]</w:t>
        <w:br/>
        <w:t>3. RESPONSABILIDADES: contratante fornece acesso e define contatos de emergência</w:t>
        <w:br/>
        <w:t>4. CONFIDENCIALIDADE: relatório final é confidencial entre as partes</w:t>
        <w:br/>
        <w:t>5. ASSINATURAS: [nome/CPF contratante] ______ [nome/CRED contratado] ______</w:t>
      </w:r>
    </w:p>
    <w:p>
      <w:r>
        <w:t>⚠️ Modelo educacional — revise com advogado antes de usar.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