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97F" w:rsidRPr="00951AB2" w:rsidRDefault="00951AB2" w:rsidP="008C597F">
      <w:pPr>
        <w:spacing w:line="240" w:lineRule="auto"/>
        <w:jc w:val="center"/>
        <w:rPr>
          <w:b/>
          <w:sz w:val="36"/>
        </w:rPr>
      </w:pPr>
      <w:r w:rsidRPr="00951AB2">
        <w:rPr>
          <w:b/>
          <w:sz w:val="32"/>
        </w:rPr>
        <w:t>Advanced Charts</w:t>
      </w:r>
    </w:p>
    <w:p w:rsidR="00AD3B0D" w:rsidRDefault="00AD3B0D"/>
    <w:p w:rsidR="008C597F" w:rsidRDefault="008C597F" w:rsidP="008C597F">
      <w:pPr>
        <w:pStyle w:val="ListParagraph"/>
        <w:numPr>
          <w:ilvl w:val="0"/>
          <w:numId w:val="1"/>
        </w:numPr>
      </w:pPr>
      <w:r>
        <w:t>Combo Chart</w:t>
      </w:r>
    </w:p>
    <w:p w:rsidR="008C597F" w:rsidRDefault="008C597F" w:rsidP="008C597F">
      <w:r>
        <w:rPr>
          <w:noProof/>
        </w:rPr>
        <w:drawing>
          <wp:inline distT="0" distB="0" distL="0" distR="0">
            <wp:extent cx="5943600" cy="3188970"/>
            <wp:effectExtent l="0" t="0" r="0" b="0"/>
            <wp:docPr id="1" name="Picture 1" descr="Tableau - Lab3-Adv Charting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03FBF.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p w:rsidR="008C597F" w:rsidRDefault="008C597F" w:rsidP="008C597F">
      <w:pPr>
        <w:ind w:firstLine="720"/>
      </w:pPr>
      <w:r w:rsidRPr="008C597F">
        <w:t>Dual-axis combination charts, or Combo Charts, are an effective chart type for showing related information while saving real estate by combining views. This chart type is created with one shared axis, such as an X-axis for date, and two separate axes, such as Y-axes for two different measures.</w:t>
      </w:r>
    </w:p>
    <w:p w:rsidR="008C597F" w:rsidRDefault="003008E7" w:rsidP="008C597F">
      <w:r w:rsidRPr="004C79B2">
        <w:rPr>
          <w:b/>
          <w:u w:val="single"/>
        </w:rPr>
        <w:t>Tableau Public link</w:t>
      </w:r>
      <w:r w:rsidRPr="00E17E38">
        <w:t xml:space="preserve">:  </w:t>
      </w:r>
      <w:hyperlink r:id="rId6" w:anchor="!/vizhome/TableauLab3-AdvChartingLab/ComboChart?publish=yes" w:history="1">
        <w:r w:rsidRPr="00932BC5">
          <w:rPr>
            <w:rStyle w:val="Hyperlink"/>
          </w:rPr>
          <w:t>https://public.tableau.com/profile/vibha.desai#!/vizhome/TableauLab3-AdvChartingLab/ComboChart?publish=yes</w:t>
        </w:r>
      </w:hyperlink>
      <w:r>
        <w:t xml:space="preserve"> </w:t>
      </w:r>
    </w:p>
    <w:p w:rsidR="008C597F" w:rsidRDefault="008C597F" w:rsidP="008C597F"/>
    <w:p w:rsidR="008C597F" w:rsidRDefault="008C597F" w:rsidP="008C597F"/>
    <w:p w:rsidR="008C597F" w:rsidRDefault="008C597F" w:rsidP="008C597F"/>
    <w:p w:rsidR="008C597F" w:rsidRDefault="008C597F" w:rsidP="008C597F"/>
    <w:p w:rsidR="008C597F" w:rsidRDefault="008C597F" w:rsidP="008C597F"/>
    <w:p w:rsidR="00A65210" w:rsidRDefault="00A65210" w:rsidP="008C597F"/>
    <w:p w:rsidR="00A65210" w:rsidRDefault="00A65210" w:rsidP="008C597F"/>
    <w:p w:rsidR="00A65210" w:rsidRDefault="00A65210" w:rsidP="008C597F"/>
    <w:p w:rsidR="008C597F" w:rsidRDefault="008C597F" w:rsidP="008C597F"/>
    <w:p w:rsidR="008C597F" w:rsidRDefault="008C597F" w:rsidP="008C597F"/>
    <w:p w:rsidR="008C597F" w:rsidRDefault="008C597F" w:rsidP="008C597F"/>
    <w:p w:rsidR="008C597F" w:rsidRDefault="008C597F" w:rsidP="008C597F">
      <w:pPr>
        <w:pStyle w:val="ListParagraph"/>
        <w:numPr>
          <w:ilvl w:val="0"/>
          <w:numId w:val="1"/>
        </w:numPr>
      </w:pPr>
      <w:r>
        <w:t>Bubble Chart</w:t>
      </w:r>
    </w:p>
    <w:p w:rsidR="008C597F" w:rsidRDefault="008C597F" w:rsidP="008C597F">
      <w:r>
        <w:rPr>
          <w:noProof/>
        </w:rPr>
        <w:drawing>
          <wp:inline distT="0" distB="0" distL="0" distR="0">
            <wp:extent cx="5943600" cy="3188970"/>
            <wp:effectExtent l="0" t="0" r="0" b="0"/>
            <wp:docPr id="2" name="Picture 2" descr="Tableau - Lab3-Adv Charting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0B5EA.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p w:rsidR="008C597F" w:rsidRDefault="0084113C" w:rsidP="0084113C">
      <w:pPr>
        <w:ind w:firstLine="360"/>
      </w:pPr>
      <w:r w:rsidRPr="0084113C">
        <w:t>Bubble charts display data as a cluster of circles. Each of the values in the dimension field represents a circle whereas the values of measure represent the size of those circles. As the values are not going to be presented in any row or column, you can drag the required fields to different shelves under the marks card.</w:t>
      </w:r>
    </w:p>
    <w:p w:rsidR="003008E7" w:rsidRDefault="003008E7" w:rsidP="003008E7">
      <w:r w:rsidRPr="004C79B2">
        <w:rPr>
          <w:b/>
          <w:u w:val="single"/>
        </w:rPr>
        <w:t>Tableau Public link</w:t>
      </w:r>
      <w:r w:rsidRPr="00E17E38">
        <w:t xml:space="preserve">:  </w:t>
      </w:r>
      <w:hyperlink r:id="rId8" w:anchor="!/vizhome/TableauLab3-AdvChartingLab/BubbleChart" w:history="1">
        <w:r w:rsidRPr="00932BC5">
          <w:rPr>
            <w:rStyle w:val="Hyperlink"/>
          </w:rPr>
          <w:t>https://public.tableau.com/profile/vibha.desai#!/vizhome/TableauLab3-AdvChartingLab/BubbleChart</w:t>
        </w:r>
      </w:hyperlink>
      <w:r>
        <w:t xml:space="preserve"> </w:t>
      </w:r>
    </w:p>
    <w:p w:rsidR="00AF253F" w:rsidRDefault="00AF253F" w:rsidP="003008E7"/>
    <w:p w:rsidR="00AF253F" w:rsidRDefault="00AF253F" w:rsidP="003008E7"/>
    <w:p w:rsidR="00AF253F" w:rsidRDefault="00AF253F" w:rsidP="003008E7"/>
    <w:p w:rsidR="00AF253F" w:rsidRDefault="00AF253F" w:rsidP="003008E7"/>
    <w:p w:rsidR="00AF253F" w:rsidRDefault="00AF253F" w:rsidP="003008E7"/>
    <w:p w:rsidR="00AF253F" w:rsidRDefault="00AF253F" w:rsidP="003008E7"/>
    <w:p w:rsidR="00AF253F" w:rsidRDefault="00AF253F" w:rsidP="003008E7"/>
    <w:p w:rsidR="00AF253F" w:rsidRDefault="00AF253F" w:rsidP="003008E7"/>
    <w:p w:rsidR="00AF253F" w:rsidRDefault="00AF253F" w:rsidP="003008E7"/>
    <w:p w:rsidR="00AF253F" w:rsidRDefault="00AF253F" w:rsidP="003008E7"/>
    <w:p w:rsidR="00AF253F" w:rsidRDefault="00AF253F" w:rsidP="003008E7"/>
    <w:p w:rsidR="008C597F" w:rsidRDefault="008C597F" w:rsidP="008C597F">
      <w:pPr>
        <w:pStyle w:val="ListParagraph"/>
        <w:numPr>
          <w:ilvl w:val="0"/>
          <w:numId w:val="1"/>
        </w:numPr>
      </w:pPr>
      <w:r>
        <w:lastRenderedPageBreak/>
        <w:t>Waterfall Chart</w:t>
      </w:r>
    </w:p>
    <w:p w:rsidR="008C597F" w:rsidRDefault="008C597F" w:rsidP="008C597F">
      <w:r>
        <w:rPr>
          <w:noProof/>
        </w:rPr>
        <w:drawing>
          <wp:inline distT="0" distB="0" distL="0" distR="0">
            <wp:extent cx="5943600" cy="3188970"/>
            <wp:effectExtent l="0" t="0" r="0" b="0"/>
            <wp:docPr id="3" name="Picture 3" descr="Tableau - Lab3-Adv Charting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057D8.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p w:rsidR="0084113C" w:rsidRDefault="0084113C" w:rsidP="0084113C">
      <w:pPr>
        <w:ind w:firstLine="720"/>
      </w:pPr>
      <w:r>
        <w:t xml:space="preserve">Waterfall charts effectively display the cumulative effect of sequential positive and negative values. It shows where a value starts, ends and how it gets there incrementally. So, we </w:t>
      </w:r>
      <w:proofErr w:type="gramStart"/>
      <w:r>
        <w:t>are able to</w:t>
      </w:r>
      <w:proofErr w:type="gramEnd"/>
      <w:r>
        <w:t xml:space="preserve"> see both the size of changes and difference in values between consecutive data points. Tableau needs one Dimension and one Measure to create a Waterfall chart.</w:t>
      </w:r>
    </w:p>
    <w:p w:rsidR="008C597F" w:rsidRDefault="003008E7" w:rsidP="008C597F">
      <w:r w:rsidRPr="004C79B2">
        <w:rPr>
          <w:b/>
          <w:u w:val="single"/>
        </w:rPr>
        <w:t>Tableau Public link</w:t>
      </w:r>
      <w:r w:rsidRPr="00E17E38">
        <w:t xml:space="preserve">:  </w:t>
      </w:r>
      <w:hyperlink r:id="rId10" w:anchor="!/vizhome/TableauLab3-AdvChartingLab/WaterfallChart" w:history="1">
        <w:r w:rsidR="00AF253F" w:rsidRPr="00932BC5">
          <w:rPr>
            <w:rStyle w:val="Hyperlink"/>
          </w:rPr>
          <w:t>https://public.tableau.com/profile/vibha.desai#!/vizhome/TableauLab3-AdvChartingLab/WaterfallChart</w:t>
        </w:r>
      </w:hyperlink>
      <w:r w:rsidR="00AF253F">
        <w:t xml:space="preserve"> </w:t>
      </w:r>
    </w:p>
    <w:p w:rsidR="00AF253F" w:rsidRDefault="00AF253F" w:rsidP="008C597F"/>
    <w:p w:rsidR="00AF253F" w:rsidRDefault="00AF253F" w:rsidP="008C597F"/>
    <w:p w:rsidR="00AF253F" w:rsidRDefault="00AF253F" w:rsidP="008C597F"/>
    <w:p w:rsidR="00AF253F" w:rsidRDefault="00AF253F" w:rsidP="008C597F"/>
    <w:p w:rsidR="00AF253F" w:rsidRDefault="00AF253F" w:rsidP="008C597F"/>
    <w:p w:rsidR="00AF253F" w:rsidRDefault="00AF253F" w:rsidP="008C597F"/>
    <w:p w:rsidR="00AF253F" w:rsidRDefault="00AF253F" w:rsidP="008C597F"/>
    <w:p w:rsidR="00AF253F" w:rsidRDefault="00AF253F" w:rsidP="008C597F"/>
    <w:p w:rsidR="00AF253F" w:rsidRDefault="00AF253F" w:rsidP="008C597F"/>
    <w:p w:rsidR="00AF253F" w:rsidRDefault="00AF253F" w:rsidP="008C597F"/>
    <w:p w:rsidR="00AF253F" w:rsidRDefault="00AF253F" w:rsidP="008C597F"/>
    <w:p w:rsidR="00AF253F" w:rsidRDefault="00AF253F" w:rsidP="008C597F"/>
    <w:p w:rsidR="008C597F" w:rsidRDefault="008C597F" w:rsidP="008C597F">
      <w:pPr>
        <w:pStyle w:val="ListParagraph"/>
        <w:numPr>
          <w:ilvl w:val="0"/>
          <w:numId w:val="1"/>
        </w:numPr>
      </w:pPr>
      <w:r>
        <w:lastRenderedPageBreak/>
        <w:t>Motion Chart</w:t>
      </w:r>
    </w:p>
    <w:p w:rsidR="008C597F" w:rsidRDefault="008C597F" w:rsidP="008C597F">
      <w:r>
        <w:rPr>
          <w:noProof/>
        </w:rPr>
        <w:drawing>
          <wp:inline distT="0" distB="0" distL="0" distR="0">
            <wp:extent cx="5943600" cy="3165475"/>
            <wp:effectExtent l="0" t="0" r="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D05303.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rsidR="008C597F" w:rsidRDefault="0084113C" w:rsidP="0084113C">
      <w:pPr>
        <w:ind w:firstLine="720"/>
      </w:pPr>
      <w:r>
        <w:t>Motion charts show data using the X and Y-axes, displaying changes over time by showing the movement of data points within the defined space as well as changes in the color of the lines. The main advantage of motion chart is to view the entire trail of how the data has changed over time and not just a snapshot of the data. Tableau needs one Time Dimension and one Measure to create a Motion chart.</w:t>
      </w:r>
    </w:p>
    <w:p w:rsidR="003008E7" w:rsidRDefault="003008E7" w:rsidP="003008E7">
      <w:r w:rsidRPr="004C79B2">
        <w:rPr>
          <w:b/>
          <w:u w:val="single"/>
        </w:rPr>
        <w:t>Tableau Public link</w:t>
      </w:r>
      <w:r w:rsidRPr="00E17E38">
        <w:t xml:space="preserve">:  </w:t>
      </w:r>
      <w:hyperlink r:id="rId12" w:anchor="!/vizhome/TableauLab3-AdvChartingLab/MotionChart" w:history="1">
        <w:r w:rsidR="00AF253F" w:rsidRPr="00932BC5">
          <w:rPr>
            <w:rStyle w:val="Hyperlink"/>
          </w:rPr>
          <w:t>https://public.tableau.com/profile/vibha.desai#!/vizhome/TableauLab3-AdvChartingLab/MotionChart</w:t>
        </w:r>
      </w:hyperlink>
      <w:r w:rsidR="00AF253F">
        <w:t xml:space="preserve"> </w:t>
      </w:r>
    </w:p>
    <w:p w:rsidR="00AF253F" w:rsidRDefault="00AF253F" w:rsidP="003008E7"/>
    <w:p w:rsidR="0084113C" w:rsidRDefault="0084113C" w:rsidP="0084113C">
      <w:pPr>
        <w:pStyle w:val="ListParagraph"/>
        <w:numPr>
          <w:ilvl w:val="0"/>
          <w:numId w:val="1"/>
        </w:numPr>
      </w:pPr>
      <w:r>
        <w:t>Radar Chart</w:t>
      </w:r>
    </w:p>
    <w:p w:rsidR="00993F52" w:rsidRPr="00993F52" w:rsidRDefault="00993F52" w:rsidP="00993F52">
      <w:pPr>
        <w:ind w:firstLine="360"/>
      </w:pPr>
      <w:r w:rsidRPr="0084113C">
        <w:t>Radar charts are a great way to compare members of a dimension in a function of several metrics. For example, when you want to buy a smartphone, you can use a radar chart to compare several devices across several metrics like battery life, camera quality, and memory capacity.</w:t>
      </w:r>
    </w:p>
    <w:tbl>
      <w:tblPr>
        <w:tblStyle w:val="TableGrid"/>
        <w:tblpPr w:leftFromText="180" w:rightFromText="180" w:vertAnchor="text" w:horzAnchor="page" w:tblpX="3247" w:tblpY="359"/>
        <w:tblW w:w="5125" w:type="dxa"/>
        <w:tblLook w:val="04A0" w:firstRow="1" w:lastRow="0" w:firstColumn="1" w:lastColumn="0" w:noHBand="0" w:noVBand="1"/>
      </w:tblPr>
      <w:tblGrid>
        <w:gridCol w:w="580"/>
        <w:gridCol w:w="2655"/>
        <w:gridCol w:w="1890"/>
      </w:tblGrid>
      <w:tr w:rsidR="00993F52" w:rsidRPr="00993F52" w:rsidTr="00993F52">
        <w:trPr>
          <w:trHeight w:val="290"/>
        </w:trPr>
        <w:tc>
          <w:tcPr>
            <w:tcW w:w="580" w:type="dxa"/>
            <w:noWrap/>
            <w:hideMark/>
          </w:tcPr>
          <w:p w:rsidR="00993F52" w:rsidRPr="00993F52" w:rsidRDefault="00993F52" w:rsidP="00993F52">
            <w:r w:rsidRPr="00993F52">
              <w:t>ID</w:t>
            </w:r>
          </w:p>
        </w:tc>
        <w:tc>
          <w:tcPr>
            <w:tcW w:w="2655" w:type="dxa"/>
            <w:noWrap/>
            <w:hideMark/>
          </w:tcPr>
          <w:p w:rsidR="00993F52" w:rsidRPr="00993F52" w:rsidRDefault="00993F52" w:rsidP="00993F52">
            <w:r w:rsidRPr="00993F52">
              <w:t>Event</w:t>
            </w:r>
          </w:p>
        </w:tc>
        <w:tc>
          <w:tcPr>
            <w:tcW w:w="1890" w:type="dxa"/>
            <w:noWrap/>
            <w:hideMark/>
          </w:tcPr>
          <w:p w:rsidR="00993F52" w:rsidRPr="00993F52" w:rsidRDefault="00993F52" w:rsidP="00993F52">
            <w:r w:rsidRPr="00993F52">
              <w:t>Medals Won</w:t>
            </w:r>
          </w:p>
        </w:tc>
      </w:tr>
      <w:tr w:rsidR="00993F52" w:rsidRPr="00993F52" w:rsidTr="00993F52">
        <w:trPr>
          <w:trHeight w:val="290"/>
        </w:trPr>
        <w:tc>
          <w:tcPr>
            <w:tcW w:w="580" w:type="dxa"/>
            <w:noWrap/>
            <w:hideMark/>
          </w:tcPr>
          <w:p w:rsidR="00993F52" w:rsidRPr="00993F52" w:rsidRDefault="00993F52" w:rsidP="00993F52">
            <w:r w:rsidRPr="00993F52">
              <w:t>1</w:t>
            </w:r>
          </w:p>
        </w:tc>
        <w:tc>
          <w:tcPr>
            <w:tcW w:w="2655" w:type="dxa"/>
            <w:noWrap/>
            <w:hideMark/>
          </w:tcPr>
          <w:p w:rsidR="00993F52" w:rsidRPr="00993F52" w:rsidRDefault="00993F52" w:rsidP="00993F52">
            <w:r w:rsidRPr="00993F52">
              <w:t>Snowboarding</w:t>
            </w:r>
          </w:p>
        </w:tc>
        <w:tc>
          <w:tcPr>
            <w:tcW w:w="1890" w:type="dxa"/>
            <w:noWrap/>
            <w:hideMark/>
          </w:tcPr>
          <w:p w:rsidR="00993F52" w:rsidRPr="00993F52" w:rsidRDefault="00993F52" w:rsidP="00993F52">
            <w:r w:rsidRPr="00993F52">
              <w:t>25</w:t>
            </w:r>
          </w:p>
        </w:tc>
      </w:tr>
      <w:tr w:rsidR="00993F52" w:rsidRPr="00993F52" w:rsidTr="00993F52">
        <w:trPr>
          <w:trHeight w:val="290"/>
        </w:trPr>
        <w:tc>
          <w:tcPr>
            <w:tcW w:w="580" w:type="dxa"/>
            <w:noWrap/>
            <w:hideMark/>
          </w:tcPr>
          <w:p w:rsidR="00993F52" w:rsidRPr="00993F52" w:rsidRDefault="00993F52" w:rsidP="00993F52">
            <w:r w:rsidRPr="00993F52">
              <w:t>2</w:t>
            </w:r>
          </w:p>
        </w:tc>
        <w:tc>
          <w:tcPr>
            <w:tcW w:w="2655" w:type="dxa"/>
            <w:noWrap/>
            <w:hideMark/>
          </w:tcPr>
          <w:p w:rsidR="00993F52" w:rsidRPr="00993F52" w:rsidRDefault="00993F52" w:rsidP="00993F52">
            <w:r w:rsidRPr="00993F52">
              <w:t>Free-style Gymnastics</w:t>
            </w:r>
          </w:p>
        </w:tc>
        <w:tc>
          <w:tcPr>
            <w:tcW w:w="1890" w:type="dxa"/>
            <w:noWrap/>
            <w:hideMark/>
          </w:tcPr>
          <w:p w:rsidR="00993F52" w:rsidRPr="00993F52" w:rsidRDefault="00993F52" w:rsidP="00993F52">
            <w:r w:rsidRPr="00993F52">
              <w:t>20</w:t>
            </w:r>
          </w:p>
        </w:tc>
      </w:tr>
      <w:tr w:rsidR="00993F52" w:rsidRPr="00993F52" w:rsidTr="00993F52">
        <w:trPr>
          <w:trHeight w:val="290"/>
        </w:trPr>
        <w:tc>
          <w:tcPr>
            <w:tcW w:w="580" w:type="dxa"/>
            <w:noWrap/>
            <w:hideMark/>
          </w:tcPr>
          <w:p w:rsidR="00993F52" w:rsidRPr="00993F52" w:rsidRDefault="00993F52" w:rsidP="00993F52">
            <w:r w:rsidRPr="00993F52">
              <w:t>3</w:t>
            </w:r>
          </w:p>
        </w:tc>
        <w:tc>
          <w:tcPr>
            <w:tcW w:w="2655" w:type="dxa"/>
            <w:noWrap/>
            <w:hideMark/>
          </w:tcPr>
          <w:p w:rsidR="00993F52" w:rsidRPr="00993F52" w:rsidRDefault="00993F52" w:rsidP="00993F52">
            <w:r w:rsidRPr="00993F52">
              <w:t>Diving</w:t>
            </w:r>
          </w:p>
        </w:tc>
        <w:tc>
          <w:tcPr>
            <w:tcW w:w="1890" w:type="dxa"/>
            <w:noWrap/>
            <w:hideMark/>
          </w:tcPr>
          <w:p w:rsidR="00993F52" w:rsidRPr="00993F52" w:rsidRDefault="00993F52" w:rsidP="00993F52">
            <w:r w:rsidRPr="00993F52">
              <w:t>20</w:t>
            </w:r>
          </w:p>
        </w:tc>
      </w:tr>
      <w:tr w:rsidR="00993F52" w:rsidRPr="00993F52" w:rsidTr="00993F52">
        <w:trPr>
          <w:trHeight w:val="290"/>
        </w:trPr>
        <w:tc>
          <w:tcPr>
            <w:tcW w:w="580" w:type="dxa"/>
            <w:noWrap/>
            <w:hideMark/>
          </w:tcPr>
          <w:p w:rsidR="00993F52" w:rsidRPr="00993F52" w:rsidRDefault="00993F52" w:rsidP="00993F52">
            <w:r w:rsidRPr="00993F52">
              <w:t>4</w:t>
            </w:r>
          </w:p>
        </w:tc>
        <w:tc>
          <w:tcPr>
            <w:tcW w:w="2655" w:type="dxa"/>
            <w:noWrap/>
            <w:hideMark/>
          </w:tcPr>
          <w:p w:rsidR="00993F52" w:rsidRPr="00993F52" w:rsidRDefault="00993F52" w:rsidP="00993F52">
            <w:r w:rsidRPr="00993F52">
              <w:t>Alpine skiing</w:t>
            </w:r>
          </w:p>
        </w:tc>
        <w:tc>
          <w:tcPr>
            <w:tcW w:w="1890" w:type="dxa"/>
            <w:noWrap/>
            <w:hideMark/>
          </w:tcPr>
          <w:p w:rsidR="00993F52" w:rsidRPr="00993F52" w:rsidRDefault="00993F52" w:rsidP="00993F52">
            <w:r w:rsidRPr="00993F52">
              <w:t>25</w:t>
            </w:r>
          </w:p>
        </w:tc>
      </w:tr>
      <w:tr w:rsidR="00993F52" w:rsidRPr="00993F52" w:rsidTr="00993F52">
        <w:trPr>
          <w:trHeight w:val="290"/>
        </w:trPr>
        <w:tc>
          <w:tcPr>
            <w:tcW w:w="580" w:type="dxa"/>
            <w:noWrap/>
            <w:hideMark/>
          </w:tcPr>
          <w:p w:rsidR="00993F52" w:rsidRPr="00993F52" w:rsidRDefault="00993F52" w:rsidP="00993F52">
            <w:r w:rsidRPr="00993F52">
              <w:t>5</w:t>
            </w:r>
          </w:p>
        </w:tc>
        <w:tc>
          <w:tcPr>
            <w:tcW w:w="2655" w:type="dxa"/>
            <w:noWrap/>
            <w:hideMark/>
          </w:tcPr>
          <w:p w:rsidR="00993F52" w:rsidRPr="00993F52" w:rsidRDefault="00993F52" w:rsidP="00993F52">
            <w:r w:rsidRPr="00993F52">
              <w:t>Cycling</w:t>
            </w:r>
          </w:p>
        </w:tc>
        <w:tc>
          <w:tcPr>
            <w:tcW w:w="1890" w:type="dxa"/>
            <w:noWrap/>
            <w:hideMark/>
          </w:tcPr>
          <w:p w:rsidR="00993F52" w:rsidRPr="00993F52" w:rsidRDefault="00993F52" w:rsidP="00993F52">
            <w:r w:rsidRPr="00993F52">
              <w:t>20</w:t>
            </w:r>
          </w:p>
        </w:tc>
      </w:tr>
      <w:tr w:rsidR="00993F52" w:rsidRPr="00993F52" w:rsidTr="00993F52">
        <w:trPr>
          <w:trHeight w:val="290"/>
        </w:trPr>
        <w:tc>
          <w:tcPr>
            <w:tcW w:w="580" w:type="dxa"/>
            <w:noWrap/>
            <w:hideMark/>
          </w:tcPr>
          <w:p w:rsidR="00993F52" w:rsidRPr="00993F52" w:rsidRDefault="00993F52" w:rsidP="00993F52">
            <w:r w:rsidRPr="00993F52">
              <w:t>6</w:t>
            </w:r>
          </w:p>
        </w:tc>
        <w:tc>
          <w:tcPr>
            <w:tcW w:w="2655" w:type="dxa"/>
            <w:noWrap/>
            <w:hideMark/>
          </w:tcPr>
          <w:p w:rsidR="00993F52" w:rsidRPr="00993F52" w:rsidRDefault="00993F52" w:rsidP="00993F52">
            <w:r w:rsidRPr="00993F52">
              <w:t>Relay Race</w:t>
            </w:r>
          </w:p>
        </w:tc>
        <w:tc>
          <w:tcPr>
            <w:tcW w:w="1890" w:type="dxa"/>
            <w:noWrap/>
            <w:hideMark/>
          </w:tcPr>
          <w:p w:rsidR="00993F52" w:rsidRPr="00993F52" w:rsidRDefault="00993F52" w:rsidP="00993F52">
            <w:r w:rsidRPr="00993F52">
              <w:t>20</w:t>
            </w:r>
          </w:p>
        </w:tc>
      </w:tr>
      <w:tr w:rsidR="00993F52" w:rsidRPr="00993F52" w:rsidTr="00993F52">
        <w:trPr>
          <w:trHeight w:val="290"/>
        </w:trPr>
        <w:tc>
          <w:tcPr>
            <w:tcW w:w="580" w:type="dxa"/>
            <w:noWrap/>
            <w:hideMark/>
          </w:tcPr>
          <w:p w:rsidR="00993F52" w:rsidRPr="00993F52" w:rsidRDefault="00993F52" w:rsidP="00993F52">
            <w:r w:rsidRPr="00993F52">
              <w:t>7</w:t>
            </w:r>
          </w:p>
        </w:tc>
        <w:tc>
          <w:tcPr>
            <w:tcW w:w="2655" w:type="dxa"/>
            <w:noWrap/>
            <w:hideMark/>
          </w:tcPr>
          <w:p w:rsidR="00993F52" w:rsidRPr="00993F52" w:rsidRDefault="00993F52" w:rsidP="00993F52">
            <w:r w:rsidRPr="00993F52">
              <w:t>Snowboarding</w:t>
            </w:r>
          </w:p>
        </w:tc>
        <w:tc>
          <w:tcPr>
            <w:tcW w:w="1890" w:type="dxa"/>
            <w:noWrap/>
            <w:hideMark/>
          </w:tcPr>
          <w:p w:rsidR="00993F52" w:rsidRPr="00993F52" w:rsidRDefault="00993F52" w:rsidP="00993F52">
            <w:r w:rsidRPr="00993F52">
              <w:t>25</w:t>
            </w:r>
          </w:p>
        </w:tc>
      </w:tr>
    </w:tbl>
    <w:p w:rsidR="00993F52" w:rsidRDefault="00993F52" w:rsidP="00993F52">
      <w:r>
        <w:t>Data Used:</w:t>
      </w:r>
    </w:p>
    <w:p w:rsidR="00A65210" w:rsidRDefault="00A65210" w:rsidP="00993F52"/>
    <w:p w:rsidR="00A65210" w:rsidRDefault="00A65210" w:rsidP="00993F52"/>
    <w:p w:rsidR="00A65210" w:rsidRDefault="00A65210" w:rsidP="00993F52"/>
    <w:p w:rsidR="00A65210" w:rsidRDefault="00A65210" w:rsidP="00993F52"/>
    <w:p w:rsidR="00A65210" w:rsidRDefault="00A65210" w:rsidP="00993F52"/>
    <w:p w:rsidR="00951AB2" w:rsidRDefault="00993F52" w:rsidP="00993F52">
      <w:r>
        <w:fldChar w:fldCharType="begin"/>
      </w:r>
      <w:r>
        <w:instrText xml:space="preserve"> LINK </w:instrText>
      </w:r>
      <w:r w:rsidR="00951AB2">
        <w:instrText xml:space="preserve">Excel.Sheet.12 "E:\\KSU\\Spring 2018\\Data Visualization\\Radar Chart Data Source1.xlsx" Sheet1!R1C1:R8C3 </w:instrText>
      </w:r>
      <w:r>
        <w:instrText xml:space="preserve">\a \f 5 \h  \* MERGEFORMAT </w:instrText>
      </w:r>
      <w:r w:rsidR="00951AB2">
        <w:fldChar w:fldCharType="separate"/>
      </w:r>
    </w:p>
    <w:tbl>
      <w:tblPr>
        <w:tblStyle w:val="TableGrid"/>
        <w:tblW w:w="3740" w:type="dxa"/>
        <w:tblLook w:val="04A0" w:firstRow="1" w:lastRow="0" w:firstColumn="1" w:lastColumn="0" w:noHBand="0" w:noVBand="1"/>
      </w:tblPr>
      <w:tblGrid>
        <w:gridCol w:w="540"/>
        <w:gridCol w:w="2000"/>
        <w:gridCol w:w="1200"/>
      </w:tblGrid>
      <w:tr w:rsidR="00951AB2" w:rsidRPr="00951AB2" w:rsidTr="00951AB2">
        <w:trPr>
          <w:trHeight w:val="300"/>
        </w:trPr>
        <w:tc>
          <w:tcPr>
            <w:tcW w:w="540" w:type="dxa"/>
            <w:noWrap/>
            <w:hideMark/>
          </w:tcPr>
          <w:p w:rsidR="00951AB2" w:rsidRPr="00951AB2" w:rsidRDefault="00951AB2">
            <w:r w:rsidRPr="00951AB2">
              <w:lastRenderedPageBreak/>
              <w:t>ID</w:t>
            </w:r>
          </w:p>
        </w:tc>
        <w:tc>
          <w:tcPr>
            <w:tcW w:w="2000" w:type="dxa"/>
            <w:noWrap/>
            <w:hideMark/>
          </w:tcPr>
          <w:p w:rsidR="00951AB2" w:rsidRPr="00951AB2" w:rsidRDefault="00951AB2">
            <w:r w:rsidRPr="00951AB2">
              <w:t>Event</w:t>
            </w:r>
          </w:p>
        </w:tc>
        <w:tc>
          <w:tcPr>
            <w:tcW w:w="1200" w:type="dxa"/>
            <w:noWrap/>
            <w:hideMark/>
          </w:tcPr>
          <w:p w:rsidR="00951AB2" w:rsidRPr="00951AB2" w:rsidRDefault="00951AB2">
            <w:r w:rsidRPr="00951AB2">
              <w:t>Medals Won</w:t>
            </w:r>
          </w:p>
        </w:tc>
      </w:tr>
      <w:tr w:rsidR="00951AB2" w:rsidRPr="00951AB2" w:rsidTr="00951AB2">
        <w:trPr>
          <w:trHeight w:val="300"/>
        </w:trPr>
        <w:tc>
          <w:tcPr>
            <w:tcW w:w="540" w:type="dxa"/>
            <w:noWrap/>
            <w:hideMark/>
          </w:tcPr>
          <w:p w:rsidR="00951AB2" w:rsidRPr="00951AB2" w:rsidRDefault="00951AB2" w:rsidP="00951AB2">
            <w:r w:rsidRPr="00951AB2">
              <w:t>1</w:t>
            </w:r>
          </w:p>
        </w:tc>
        <w:tc>
          <w:tcPr>
            <w:tcW w:w="2000" w:type="dxa"/>
            <w:noWrap/>
            <w:hideMark/>
          </w:tcPr>
          <w:p w:rsidR="00951AB2" w:rsidRPr="00951AB2" w:rsidRDefault="00951AB2">
            <w:r w:rsidRPr="00951AB2">
              <w:t>Snowboarding</w:t>
            </w:r>
          </w:p>
        </w:tc>
        <w:tc>
          <w:tcPr>
            <w:tcW w:w="1200" w:type="dxa"/>
            <w:noWrap/>
            <w:hideMark/>
          </w:tcPr>
          <w:p w:rsidR="00951AB2" w:rsidRPr="00951AB2" w:rsidRDefault="00951AB2" w:rsidP="00951AB2">
            <w:r w:rsidRPr="00951AB2">
              <w:t>25</w:t>
            </w:r>
          </w:p>
        </w:tc>
      </w:tr>
      <w:tr w:rsidR="00951AB2" w:rsidRPr="00951AB2" w:rsidTr="00951AB2">
        <w:trPr>
          <w:trHeight w:val="300"/>
        </w:trPr>
        <w:tc>
          <w:tcPr>
            <w:tcW w:w="540" w:type="dxa"/>
            <w:noWrap/>
            <w:hideMark/>
          </w:tcPr>
          <w:p w:rsidR="00951AB2" w:rsidRPr="00951AB2" w:rsidRDefault="00951AB2" w:rsidP="00951AB2">
            <w:r w:rsidRPr="00951AB2">
              <w:t>2</w:t>
            </w:r>
          </w:p>
        </w:tc>
        <w:tc>
          <w:tcPr>
            <w:tcW w:w="2000" w:type="dxa"/>
            <w:noWrap/>
            <w:hideMark/>
          </w:tcPr>
          <w:p w:rsidR="00951AB2" w:rsidRPr="00951AB2" w:rsidRDefault="00951AB2">
            <w:r w:rsidRPr="00951AB2">
              <w:t>Free-style Gymnastics</w:t>
            </w:r>
          </w:p>
        </w:tc>
        <w:tc>
          <w:tcPr>
            <w:tcW w:w="1200" w:type="dxa"/>
            <w:noWrap/>
            <w:hideMark/>
          </w:tcPr>
          <w:p w:rsidR="00951AB2" w:rsidRPr="00951AB2" w:rsidRDefault="00951AB2" w:rsidP="00951AB2">
            <w:r w:rsidRPr="00951AB2">
              <w:t>20</w:t>
            </w:r>
          </w:p>
        </w:tc>
      </w:tr>
      <w:tr w:rsidR="00951AB2" w:rsidRPr="00951AB2" w:rsidTr="00951AB2">
        <w:trPr>
          <w:trHeight w:val="300"/>
        </w:trPr>
        <w:tc>
          <w:tcPr>
            <w:tcW w:w="540" w:type="dxa"/>
            <w:noWrap/>
            <w:hideMark/>
          </w:tcPr>
          <w:p w:rsidR="00951AB2" w:rsidRPr="00951AB2" w:rsidRDefault="00951AB2" w:rsidP="00951AB2">
            <w:r w:rsidRPr="00951AB2">
              <w:t>3</w:t>
            </w:r>
          </w:p>
        </w:tc>
        <w:tc>
          <w:tcPr>
            <w:tcW w:w="2000" w:type="dxa"/>
            <w:noWrap/>
            <w:hideMark/>
          </w:tcPr>
          <w:p w:rsidR="00951AB2" w:rsidRPr="00951AB2" w:rsidRDefault="00951AB2">
            <w:r w:rsidRPr="00951AB2">
              <w:t>Diving</w:t>
            </w:r>
          </w:p>
        </w:tc>
        <w:tc>
          <w:tcPr>
            <w:tcW w:w="1200" w:type="dxa"/>
            <w:noWrap/>
            <w:hideMark/>
          </w:tcPr>
          <w:p w:rsidR="00951AB2" w:rsidRPr="00951AB2" w:rsidRDefault="00951AB2" w:rsidP="00951AB2">
            <w:r w:rsidRPr="00951AB2">
              <w:t>20</w:t>
            </w:r>
          </w:p>
        </w:tc>
      </w:tr>
      <w:tr w:rsidR="00951AB2" w:rsidRPr="00951AB2" w:rsidTr="00951AB2">
        <w:trPr>
          <w:trHeight w:val="300"/>
        </w:trPr>
        <w:tc>
          <w:tcPr>
            <w:tcW w:w="540" w:type="dxa"/>
            <w:noWrap/>
            <w:hideMark/>
          </w:tcPr>
          <w:p w:rsidR="00951AB2" w:rsidRPr="00951AB2" w:rsidRDefault="00951AB2" w:rsidP="00951AB2">
            <w:r w:rsidRPr="00951AB2">
              <w:t>4</w:t>
            </w:r>
          </w:p>
        </w:tc>
        <w:tc>
          <w:tcPr>
            <w:tcW w:w="2000" w:type="dxa"/>
            <w:noWrap/>
            <w:hideMark/>
          </w:tcPr>
          <w:p w:rsidR="00951AB2" w:rsidRPr="00951AB2" w:rsidRDefault="00951AB2">
            <w:r w:rsidRPr="00951AB2">
              <w:t>Alpine skiing</w:t>
            </w:r>
          </w:p>
        </w:tc>
        <w:tc>
          <w:tcPr>
            <w:tcW w:w="1200" w:type="dxa"/>
            <w:noWrap/>
            <w:hideMark/>
          </w:tcPr>
          <w:p w:rsidR="00951AB2" w:rsidRPr="00951AB2" w:rsidRDefault="00951AB2" w:rsidP="00951AB2">
            <w:r w:rsidRPr="00951AB2">
              <w:t>25</w:t>
            </w:r>
          </w:p>
        </w:tc>
      </w:tr>
      <w:tr w:rsidR="00951AB2" w:rsidRPr="00951AB2" w:rsidTr="00951AB2">
        <w:trPr>
          <w:trHeight w:val="300"/>
        </w:trPr>
        <w:tc>
          <w:tcPr>
            <w:tcW w:w="540" w:type="dxa"/>
            <w:noWrap/>
            <w:hideMark/>
          </w:tcPr>
          <w:p w:rsidR="00951AB2" w:rsidRPr="00951AB2" w:rsidRDefault="00951AB2" w:rsidP="00951AB2">
            <w:r w:rsidRPr="00951AB2">
              <w:t>5</w:t>
            </w:r>
          </w:p>
        </w:tc>
        <w:tc>
          <w:tcPr>
            <w:tcW w:w="2000" w:type="dxa"/>
            <w:noWrap/>
            <w:hideMark/>
          </w:tcPr>
          <w:p w:rsidR="00951AB2" w:rsidRPr="00951AB2" w:rsidRDefault="00951AB2">
            <w:r w:rsidRPr="00951AB2">
              <w:t>Cycling</w:t>
            </w:r>
          </w:p>
        </w:tc>
        <w:tc>
          <w:tcPr>
            <w:tcW w:w="1200" w:type="dxa"/>
            <w:noWrap/>
            <w:hideMark/>
          </w:tcPr>
          <w:p w:rsidR="00951AB2" w:rsidRPr="00951AB2" w:rsidRDefault="00951AB2" w:rsidP="00951AB2">
            <w:r w:rsidRPr="00951AB2">
              <w:t>20</w:t>
            </w:r>
          </w:p>
        </w:tc>
      </w:tr>
      <w:tr w:rsidR="00951AB2" w:rsidRPr="00951AB2" w:rsidTr="00951AB2">
        <w:trPr>
          <w:trHeight w:val="300"/>
        </w:trPr>
        <w:tc>
          <w:tcPr>
            <w:tcW w:w="540" w:type="dxa"/>
            <w:noWrap/>
            <w:hideMark/>
          </w:tcPr>
          <w:p w:rsidR="00951AB2" w:rsidRPr="00951AB2" w:rsidRDefault="00951AB2" w:rsidP="00951AB2">
            <w:r w:rsidRPr="00951AB2">
              <w:t>6</w:t>
            </w:r>
          </w:p>
        </w:tc>
        <w:tc>
          <w:tcPr>
            <w:tcW w:w="2000" w:type="dxa"/>
            <w:noWrap/>
            <w:hideMark/>
          </w:tcPr>
          <w:p w:rsidR="00951AB2" w:rsidRPr="00951AB2" w:rsidRDefault="00951AB2">
            <w:r w:rsidRPr="00951AB2">
              <w:t>Relay Race</w:t>
            </w:r>
          </w:p>
        </w:tc>
        <w:tc>
          <w:tcPr>
            <w:tcW w:w="1200" w:type="dxa"/>
            <w:noWrap/>
            <w:hideMark/>
          </w:tcPr>
          <w:p w:rsidR="00951AB2" w:rsidRPr="00951AB2" w:rsidRDefault="00951AB2" w:rsidP="00951AB2">
            <w:r w:rsidRPr="00951AB2">
              <w:t>20</w:t>
            </w:r>
          </w:p>
        </w:tc>
      </w:tr>
      <w:tr w:rsidR="00951AB2" w:rsidRPr="00951AB2" w:rsidTr="00951AB2">
        <w:trPr>
          <w:trHeight w:val="300"/>
        </w:trPr>
        <w:tc>
          <w:tcPr>
            <w:tcW w:w="540" w:type="dxa"/>
            <w:noWrap/>
            <w:hideMark/>
          </w:tcPr>
          <w:p w:rsidR="00951AB2" w:rsidRPr="00951AB2" w:rsidRDefault="00951AB2" w:rsidP="00951AB2">
            <w:r w:rsidRPr="00951AB2">
              <w:t>7</w:t>
            </w:r>
          </w:p>
        </w:tc>
        <w:tc>
          <w:tcPr>
            <w:tcW w:w="2000" w:type="dxa"/>
            <w:noWrap/>
            <w:hideMark/>
          </w:tcPr>
          <w:p w:rsidR="00951AB2" w:rsidRPr="00951AB2" w:rsidRDefault="00951AB2">
            <w:r w:rsidRPr="00951AB2">
              <w:t>Snowboarding</w:t>
            </w:r>
          </w:p>
        </w:tc>
        <w:tc>
          <w:tcPr>
            <w:tcW w:w="1200" w:type="dxa"/>
            <w:noWrap/>
            <w:hideMark/>
          </w:tcPr>
          <w:p w:rsidR="00951AB2" w:rsidRPr="00951AB2" w:rsidRDefault="00951AB2" w:rsidP="00951AB2">
            <w:r w:rsidRPr="00951AB2">
              <w:t>25</w:t>
            </w:r>
          </w:p>
        </w:tc>
      </w:tr>
    </w:tbl>
    <w:p w:rsidR="00AF253F" w:rsidRDefault="00993F52" w:rsidP="00993F52">
      <w:r>
        <w:fldChar w:fldCharType="end"/>
      </w:r>
    </w:p>
    <w:p w:rsidR="00993F52" w:rsidRDefault="00993F52" w:rsidP="00993F52">
      <w:r>
        <w:t>Calculation for X:</w:t>
      </w:r>
      <w:r>
        <w:tab/>
        <w:t>case [ID1]</w:t>
      </w:r>
    </w:p>
    <w:p w:rsidR="00993F52" w:rsidRDefault="00993F52" w:rsidP="00993F52">
      <w:pPr>
        <w:ind w:left="2160"/>
      </w:pPr>
      <w:r>
        <w:t>when 1 then [Medals Won] * 1</w:t>
      </w:r>
    </w:p>
    <w:p w:rsidR="00993F52" w:rsidRDefault="00993F52" w:rsidP="00993F52">
      <w:pPr>
        <w:ind w:left="2160"/>
      </w:pPr>
      <w:r>
        <w:t>when 2 then [Medals Won] *(1/2)</w:t>
      </w:r>
    </w:p>
    <w:p w:rsidR="00993F52" w:rsidRDefault="00993F52" w:rsidP="00993F52">
      <w:pPr>
        <w:ind w:left="2160"/>
      </w:pPr>
      <w:r>
        <w:t>when 3 then [Medals Won] *(-1/2)</w:t>
      </w:r>
    </w:p>
    <w:p w:rsidR="00993F52" w:rsidRDefault="00993F52" w:rsidP="00993F52">
      <w:pPr>
        <w:ind w:left="2160"/>
      </w:pPr>
      <w:r>
        <w:t>when 4 then [Medals Won] *(-1)</w:t>
      </w:r>
    </w:p>
    <w:p w:rsidR="00993F52" w:rsidRDefault="00993F52" w:rsidP="00993F52">
      <w:pPr>
        <w:ind w:left="2160"/>
      </w:pPr>
      <w:r>
        <w:t>when 5 then [Medals Won] * (-1/2)</w:t>
      </w:r>
    </w:p>
    <w:p w:rsidR="00993F52" w:rsidRDefault="00993F52" w:rsidP="00993F52">
      <w:pPr>
        <w:ind w:left="2160"/>
      </w:pPr>
      <w:r>
        <w:t>when 6 then [Medals Won] *(1/2)</w:t>
      </w:r>
    </w:p>
    <w:p w:rsidR="00993F52" w:rsidRDefault="00993F52" w:rsidP="00993F52">
      <w:pPr>
        <w:ind w:left="2160"/>
      </w:pPr>
      <w:r>
        <w:t>when 7 then [Medals Won] * 1</w:t>
      </w:r>
    </w:p>
    <w:p w:rsidR="00993F52" w:rsidRDefault="00993F52" w:rsidP="00993F52">
      <w:pPr>
        <w:ind w:left="2160"/>
      </w:pPr>
      <w:r>
        <w:t>end</w:t>
      </w:r>
    </w:p>
    <w:p w:rsidR="00993F52" w:rsidRDefault="00993F52" w:rsidP="00AF253F">
      <w:r>
        <w:t>Calculation for Y:</w:t>
      </w:r>
      <w:r w:rsidR="00AF253F">
        <w:tab/>
      </w:r>
      <w:r>
        <w:t>case [ID1]</w:t>
      </w:r>
    </w:p>
    <w:p w:rsidR="00993F52" w:rsidRDefault="00993F52" w:rsidP="00993F52">
      <w:pPr>
        <w:ind w:left="2160"/>
      </w:pPr>
      <w:r>
        <w:t>when 1 then [Medals Won] *0</w:t>
      </w:r>
    </w:p>
    <w:p w:rsidR="00993F52" w:rsidRDefault="00993F52" w:rsidP="00993F52">
      <w:pPr>
        <w:ind w:left="2160"/>
      </w:pPr>
      <w:r>
        <w:t>when 2 then [Medals Won] *(sqrt (3))/2</w:t>
      </w:r>
    </w:p>
    <w:p w:rsidR="00993F52" w:rsidRDefault="00993F52" w:rsidP="00993F52">
      <w:pPr>
        <w:ind w:left="2160"/>
      </w:pPr>
      <w:r>
        <w:t xml:space="preserve">when 3 then [Medals Won] *(sqrt (3))/2 </w:t>
      </w:r>
    </w:p>
    <w:p w:rsidR="00993F52" w:rsidRDefault="00993F52" w:rsidP="00993F52">
      <w:pPr>
        <w:ind w:left="2160"/>
      </w:pPr>
      <w:r>
        <w:t>when 4 then [Medals Won] *0</w:t>
      </w:r>
    </w:p>
    <w:p w:rsidR="00993F52" w:rsidRDefault="00993F52" w:rsidP="00993F52">
      <w:pPr>
        <w:ind w:left="2160"/>
      </w:pPr>
      <w:r>
        <w:t>when 5 then [Medals Won] * -((sqrt (3))/2)</w:t>
      </w:r>
    </w:p>
    <w:p w:rsidR="00993F52" w:rsidRDefault="00993F52" w:rsidP="00993F52">
      <w:pPr>
        <w:ind w:left="2160"/>
      </w:pPr>
      <w:r>
        <w:t>when 6 then [Medals Won] * -((sqrt (3))/2)</w:t>
      </w:r>
    </w:p>
    <w:p w:rsidR="00993F52" w:rsidRDefault="00993F52" w:rsidP="00993F52">
      <w:pPr>
        <w:ind w:left="2160"/>
      </w:pPr>
      <w:r>
        <w:t>when 7 then [Medals Won] *0</w:t>
      </w:r>
    </w:p>
    <w:p w:rsidR="00993F52" w:rsidRDefault="00993F52" w:rsidP="00993F52">
      <w:pPr>
        <w:ind w:left="2160"/>
      </w:pPr>
      <w:r>
        <w:t>end</w:t>
      </w:r>
    </w:p>
    <w:p w:rsidR="00E667B4" w:rsidRDefault="00E667B4" w:rsidP="00E667B4">
      <w:r>
        <w:rPr>
          <w:noProof/>
        </w:rPr>
        <w:lastRenderedPageBreak/>
        <w:drawing>
          <wp:inline distT="0" distB="0" distL="0" distR="0">
            <wp:extent cx="5943600" cy="3092046"/>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90FE1B.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92046"/>
                    </a:xfrm>
                    <a:prstGeom prst="rect">
                      <a:avLst/>
                    </a:prstGeom>
                  </pic:spPr>
                </pic:pic>
              </a:graphicData>
            </a:graphic>
          </wp:inline>
        </w:drawing>
      </w:r>
    </w:p>
    <w:p w:rsidR="00AF253F" w:rsidRPr="00E17E38" w:rsidRDefault="003008E7" w:rsidP="003008E7">
      <w:r w:rsidRPr="004C79B2">
        <w:rPr>
          <w:b/>
          <w:u w:val="single"/>
        </w:rPr>
        <w:t>Tableau Public link</w:t>
      </w:r>
      <w:r w:rsidRPr="00E17E38">
        <w:t xml:space="preserve">:  </w:t>
      </w:r>
      <w:hyperlink r:id="rId14" w:anchor="!/vizhome/TableauLab3-RadarChart/RadarChart?publish=yes" w:history="1">
        <w:r w:rsidRPr="00932BC5">
          <w:rPr>
            <w:rStyle w:val="Hyperlink"/>
          </w:rPr>
          <w:t>https://public.tableau.com/profile/vibha.desai#!/vizhome/TableauLab3-RadarChart/RadarChart?publish=yes</w:t>
        </w:r>
      </w:hyperlink>
      <w:r>
        <w:t xml:space="preserve"> </w:t>
      </w:r>
    </w:p>
    <w:p w:rsidR="0084113C" w:rsidRDefault="0009237F" w:rsidP="0084113C">
      <w:pPr>
        <w:pStyle w:val="ListParagraph"/>
        <w:numPr>
          <w:ilvl w:val="0"/>
          <w:numId w:val="1"/>
        </w:numPr>
      </w:pPr>
      <w:r>
        <w:t>Single Measure/</w:t>
      </w:r>
      <w:r w:rsidR="0084113C">
        <w:t>Doughnut Chart</w:t>
      </w:r>
    </w:p>
    <w:p w:rsidR="0084113C" w:rsidRDefault="00AB5D52" w:rsidP="00AB5D52">
      <w:pPr>
        <w:ind w:firstLine="360"/>
      </w:pPr>
      <w:r>
        <w:t>D</w:t>
      </w:r>
      <w:r w:rsidRPr="00AB5D52">
        <w:t>onut chart is a pie chart with a hole in the middle. And you can use that hole to put a nice label that usually comes up ugly in the pie chart.</w:t>
      </w:r>
    </w:p>
    <w:p w:rsidR="00273EB5" w:rsidRDefault="004C79B2" w:rsidP="00273EB5">
      <w:r>
        <w:rPr>
          <w:noProof/>
        </w:rPr>
        <w:drawing>
          <wp:inline distT="0" distB="0" distL="0" distR="0">
            <wp:extent cx="5943600" cy="3188970"/>
            <wp:effectExtent l="0" t="0" r="0" b="0"/>
            <wp:docPr id="10" name="Picture 10" descr="Tableau - Lab3-Adv Charting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904ACA.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p w:rsidR="003008E7" w:rsidRDefault="003008E7" w:rsidP="00273EB5">
      <w:pPr>
        <w:rPr>
          <w:b/>
          <w:u w:val="single"/>
        </w:rPr>
      </w:pPr>
      <w:r w:rsidRPr="004C79B2">
        <w:rPr>
          <w:b/>
          <w:u w:val="single"/>
        </w:rPr>
        <w:t>Tableau Public link</w:t>
      </w:r>
      <w:r w:rsidRPr="00E17E38">
        <w:t xml:space="preserve">:  </w:t>
      </w:r>
      <w:hyperlink r:id="rId16" w:anchor="!/vizhome/TableauLab3-DonutSingleMeasureChart/DonutSingleMeasure?publish=yes" w:history="1">
        <w:r w:rsidRPr="00932BC5">
          <w:rPr>
            <w:rStyle w:val="Hyperlink"/>
          </w:rPr>
          <w:t>https://public.tableau.com/profile/vibha.desai#!/vizhome/TableauLab3-DonutSingleMeasureChart/DonutSingleMeasure?publish=yes</w:t>
        </w:r>
      </w:hyperlink>
      <w:r>
        <w:t xml:space="preserve"> </w:t>
      </w:r>
      <w:bookmarkStart w:id="0" w:name="_GoBack"/>
      <w:bookmarkEnd w:id="0"/>
    </w:p>
    <w:sectPr w:rsidR="00300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B1CF8"/>
    <w:multiLevelType w:val="hybridMultilevel"/>
    <w:tmpl w:val="2534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37319"/>
    <w:multiLevelType w:val="hybridMultilevel"/>
    <w:tmpl w:val="896A1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97F"/>
    <w:rsid w:val="0009237F"/>
    <w:rsid w:val="001021E6"/>
    <w:rsid w:val="00273EB5"/>
    <w:rsid w:val="00273F3F"/>
    <w:rsid w:val="003008E7"/>
    <w:rsid w:val="004C79B2"/>
    <w:rsid w:val="00535326"/>
    <w:rsid w:val="0084113C"/>
    <w:rsid w:val="008C597F"/>
    <w:rsid w:val="00951AB2"/>
    <w:rsid w:val="00993F52"/>
    <w:rsid w:val="00A65210"/>
    <w:rsid w:val="00AB5D52"/>
    <w:rsid w:val="00AD3B0D"/>
    <w:rsid w:val="00AF253F"/>
    <w:rsid w:val="00E17E38"/>
    <w:rsid w:val="00E6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26CB"/>
  <w15:chartTrackingRefBased/>
  <w15:docId w15:val="{86F1B9DD-3F43-4F41-BD3B-9F337370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597F"/>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97F"/>
    <w:pPr>
      <w:ind w:left="720"/>
      <w:contextualSpacing/>
    </w:pPr>
  </w:style>
  <w:style w:type="table" w:styleId="TableGrid">
    <w:name w:val="Table Grid"/>
    <w:basedOn w:val="TableNormal"/>
    <w:uiPriority w:val="39"/>
    <w:rsid w:val="00993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7E38"/>
    <w:rPr>
      <w:color w:val="0563C1" w:themeColor="hyperlink"/>
      <w:u w:val="single"/>
    </w:rPr>
  </w:style>
  <w:style w:type="character" w:styleId="UnresolvedMention">
    <w:name w:val="Unresolved Mention"/>
    <w:basedOn w:val="DefaultParagraphFont"/>
    <w:uiPriority w:val="99"/>
    <w:semiHidden/>
    <w:unhideWhenUsed/>
    <w:rsid w:val="00E17E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2139">
      <w:bodyDiv w:val="1"/>
      <w:marLeft w:val="0"/>
      <w:marRight w:val="0"/>
      <w:marTop w:val="0"/>
      <w:marBottom w:val="0"/>
      <w:divBdr>
        <w:top w:val="none" w:sz="0" w:space="0" w:color="auto"/>
        <w:left w:val="none" w:sz="0" w:space="0" w:color="auto"/>
        <w:bottom w:val="none" w:sz="0" w:space="0" w:color="auto"/>
        <w:right w:val="none" w:sz="0" w:space="0" w:color="auto"/>
      </w:divBdr>
    </w:div>
    <w:div w:id="406919410">
      <w:bodyDiv w:val="1"/>
      <w:marLeft w:val="0"/>
      <w:marRight w:val="0"/>
      <w:marTop w:val="0"/>
      <w:marBottom w:val="0"/>
      <w:divBdr>
        <w:top w:val="none" w:sz="0" w:space="0" w:color="auto"/>
        <w:left w:val="none" w:sz="0" w:space="0" w:color="auto"/>
        <w:bottom w:val="none" w:sz="0" w:space="0" w:color="auto"/>
        <w:right w:val="none" w:sz="0" w:space="0" w:color="auto"/>
      </w:divBdr>
    </w:div>
    <w:div w:id="598103628">
      <w:bodyDiv w:val="1"/>
      <w:marLeft w:val="0"/>
      <w:marRight w:val="0"/>
      <w:marTop w:val="0"/>
      <w:marBottom w:val="0"/>
      <w:divBdr>
        <w:top w:val="none" w:sz="0" w:space="0" w:color="auto"/>
        <w:left w:val="none" w:sz="0" w:space="0" w:color="auto"/>
        <w:bottom w:val="none" w:sz="0" w:space="0" w:color="auto"/>
        <w:right w:val="none" w:sz="0" w:space="0" w:color="auto"/>
      </w:divBdr>
    </w:div>
    <w:div w:id="720331011">
      <w:bodyDiv w:val="1"/>
      <w:marLeft w:val="0"/>
      <w:marRight w:val="0"/>
      <w:marTop w:val="0"/>
      <w:marBottom w:val="0"/>
      <w:divBdr>
        <w:top w:val="none" w:sz="0" w:space="0" w:color="auto"/>
        <w:left w:val="none" w:sz="0" w:space="0" w:color="auto"/>
        <w:bottom w:val="none" w:sz="0" w:space="0" w:color="auto"/>
        <w:right w:val="none" w:sz="0" w:space="0" w:color="auto"/>
      </w:divBdr>
    </w:div>
    <w:div w:id="1405950808">
      <w:bodyDiv w:val="1"/>
      <w:marLeft w:val="0"/>
      <w:marRight w:val="0"/>
      <w:marTop w:val="0"/>
      <w:marBottom w:val="0"/>
      <w:divBdr>
        <w:top w:val="none" w:sz="0" w:space="0" w:color="auto"/>
        <w:left w:val="none" w:sz="0" w:space="0" w:color="auto"/>
        <w:bottom w:val="none" w:sz="0" w:space="0" w:color="auto"/>
        <w:right w:val="none" w:sz="0" w:space="0" w:color="auto"/>
      </w:divBdr>
    </w:div>
    <w:div w:id="1509756202">
      <w:bodyDiv w:val="1"/>
      <w:marLeft w:val="0"/>
      <w:marRight w:val="0"/>
      <w:marTop w:val="0"/>
      <w:marBottom w:val="0"/>
      <w:divBdr>
        <w:top w:val="none" w:sz="0" w:space="0" w:color="auto"/>
        <w:left w:val="none" w:sz="0" w:space="0" w:color="auto"/>
        <w:bottom w:val="none" w:sz="0" w:space="0" w:color="auto"/>
        <w:right w:val="none" w:sz="0" w:space="0" w:color="auto"/>
      </w:divBdr>
    </w:div>
    <w:div w:id="193169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vibha.desai" TargetMode="External"/><Relationship Id="rId13" Type="http://schemas.openxmlformats.org/officeDocument/2006/relationships/image" Target="media/image5.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tmp"/><Relationship Id="rId12" Type="http://schemas.openxmlformats.org/officeDocument/2006/relationships/hyperlink" Target="https://public.tableau.com/profile/vibha.desa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lic.tableau.com/profile/vibha.desai" TargetMode="External"/><Relationship Id="rId1" Type="http://schemas.openxmlformats.org/officeDocument/2006/relationships/numbering" Target="numbering.xml"/><Relationship Id="rId6" Type="http://schemas.openxmlformats.org/officeDocument/2006/relationships/hyperlink" Target="https://public.tableau.com/profile/vibha.desai" TargetMode="External"/><Relationship Id="rId11" Type="http://schemas.openxmlformats.org/officeDocument/2006/relationships/image" Target="media/image4.tmp"/><Relationship Id="rId5" Type="http://schemas.openxmlformats.org/officeDocument/2006/relationships/image" Target="media/image1.tmp"/><Relationship Id="rId15" Type="http://schemas.openxmlformats.org/officeDocument/2006/relationships/image" Target="media/image6.tmp"/><Relationship Id="rId10" Type="http://schemas.openxmlformats.org/officeDocument/2006/relationships/hyperlink" Target="https://public.tableau.com/profile/vibha.desai"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s://public.tableau.com/profile/vibha.de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3342</TotalTime>
  <Pages>6</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Vibha</dc:creator>
  <cp:keywords/>
  <dc:description/>
  <cp:lastModifiedBy>Desai, Vibha</cp:lastModifiedBy>
  <cp:revision>10</cp:revision>
  <dcterms:created xsi:type="dcterms:W3CDTF">2018-02-20T19:17:00Z</dcterms:created>
  <dcterms:modified xsi:type="dcterms:W3CDTF">2018-10-26T13:38:00Z</dcterms:modified>
</cp:coreProperties>
</file>