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EXAM STUDY GUIDE</w:t>
      </w:r>
    </w:p>
    <w:p>
      <w:pPr>
        <w:jc w:val="center"/>
      </w:pPr>
      <w:r>
        <w:rPr>
          <w:b/>
          <w:color w:val="2F75B5"/>
          <w:sz w:val="32"/>
        </w:rPr>
        <w:t>Business Environment • Corporate Social Responsibility • Technological Environment • The Law of Contract</w:t>
      </w:r>
    </w:p>
    <w:p>
      <w:pPr>
        <w:jc w:val="center"/>
      </w:pPr>
      <w:r>
        <w:rPr>
          <w:sz w:val="24"/>
        </w:rPr>
        <w:t>Detailed, exam-oriented notes based on the four uploaded lecture files</w:t>
      </w:r>
    </w:p>
    <w:tbl>
      <w:tblPr>
        <w:tblW w:type="auto" w:w="0"/>
        <w:jc w:val="center"/>
        <w:tblLayout w:type="autofit"/>
        <w:tblLook w:firstColumn="1" w:firstRow="1" w:lastColumn="0" w:lastRow="0" w:noHBand="0" w:noVBand="1" w:val="04A0"/>
      </w:tblPr>
      <w:tblGrid>
        <w:gridCol w:w="10224"/>
      </w:tblGrid>
      <w:tr>
        <w:tc>
          <w:tcPr>
            <w:tcW w:type="dxa" w:w="10224"/>
            <w:shd w:fill="EEF5FB"/>
          </w:tcPr>
          <w:p>
            <w:r>
              <w:rPr>
                <w:b/>
                <w:color w:val="17365D"/>
                <w:sz w:val="20"/>
              </w:rPr>
              <w:t xml:space="preserve">IMPORTANT: </w:t>
            </w:r>
            <w:r>
              <w:rPr>
                <w:sz w:val="20"/>
              </w:rPr>
              <w:t>This guide follows the uploaded slides closely. Where the slides contain a gap, typo, or only a heading, that limitation is explicitly marked instead of silently inventing what your lecturer may expect.</w:t>
            </w:r>
          </w:p>
        </w:tc>
      </w:tr>
    </w:tbl>
    <w:p>
      <w:pPr>
        <w:spacing w:after="0"/>
      </w:pPr>
    </w:p>
    <w:p/>
    <w:p>
      <w:pPr>
        <w:pStyle w:val="Heading1"/>
      </w:pPr>
      <w:r>
        <w:t>How to use this guide tonight</w:t>
      </w:r>
    </w:p>
    <w:p>
      <w:pPr>
        <w:pStyle w:val="ListNumber"/>
        <w:spacing w:after="40"/>
      </w:pPr>
      <w:r>
        <w:t>First pass: read the “Core idea” and the comparison tables in each module.</w:t>
      </w:r>
    </w:p>
    <w:p>
      <w:pPr>
        <w:pStyle w:val="ListNumber"/>
        <w:spacing w:after="40"/>
      </w:pPr>
      <w:r>
        <w:t>Second pass: memorize definitions, lists, differences, and the four/five/ten-part frameworks.</w:t>
      </w:r>
    </w:p>
    <w:p>
      <w:pPr>
        <w:pStyle w:val="ListNumber"/>
        <w:spacing w:after="40"/>
      </w:pPr>
      <w:r>
        <w:t>Third pass: answer the practice questions without looking at the notes.</w:t>
      </w:r>
    </w:p>
    <w:p>
      <w:pPr>
        <w:pStyle w:val="ListNumber"/>
        <w:spacing w:after="40"/>
      </w:pPr>
      <w:r>
        <w:t>Final pass: use the “Last-minute revision sheet” and the MCQ answer key at the end.</w:t>
      </w:r>
    </w:p>
    <w:p>
      <w:pPr>
        <w:pStyle w:val="Heading1"/>
      </w:pPr>
      <w:r>
        <w:t>Syllabus 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Module</w:t>
            </w:r>
          </w:p>
        </w:tc>
        <w:tc>
          <w:tcPr>
            <w:tcW w:type="dxa" w:w="5112"/>
            <w:vAlign w:val="center"/>
            <w:shd w:fill="17365D"/>
          </w:tcPr>
          <w:p>
            <w:r/>
            <w:r>
              <w:rPr>
                <w:b/>
                <w:color w:val="FFFFFF"/>
                <w:sz w:val="18"/>
              </w:rPr>
              <w:t>Main topics covered</w:t>
            </w:r>
          </w:p>
        </w:tc>
      </w:tr>
      <w:tr>
        <w:tc>
          <w:tcPr>
            <w:tcW w:type="dxa" w:w="5112"/>
            <w:vAlign w:val="center"/>
          </w:tcPr>
          <w:p>
            <w:r/>
            <w:r>
              <w:rPr>
                <w:b w:val="0"/>
                <w:sz w:val="18"/>
              </w:rPr>
              <w:t>1. Business Environment</w:t>
            </w:r>
          </w:p>
        </w:tc>
        <w:tc>
          <w:tcPr>
            <w:tcW w:type="dxa" w:w="5112"/>
            <w:vAlign w:val="center"/>
          </w:tcPr>
          <w:p>
            <w:r/>
            <w:r>
              <w:rPr>
                <w:b w:val="0"/>
                <w:sz w:val="18"/>
              </w:rPr>
              <w:t>Meaning; nature; objectives; internal/external; micro/macro; economic/non-economic environment; significance; environmental scanning; process; SWOT; economic environment; post-independence; 1991 crisis; reforms; monetary vs fiscal policy; GDP table in the PPT.</w:t>
            </w:r>
          </w:p>
        </w:tc>
      </w:tr>
      <w:tr>
        <w:tc>
          <w:tcPr>
            <w:tcW w:type="dxa" w:w="5112"/>
            <w:vAlign w:val="center"/>
          </w:tcPr>
          <w:p>
            <w:r/>
            <w:r>
              <w:rPr>
                <w:b w:val="0"/>
                <w:sz w:val="18"/>
              </w:rPr>
              <w:t>2. CSR</w:t>
            </w:r>
          </w:p>
        </w:tc>
        <w:tc>
          <w:tcPr>
            <w:tcW w:type="dxa" w:w="5112"/>
            <w:vAlign w:val="center"/>
          </w:tcPr>
          <w:p>
            <w:r/>
            <w:r>
              <w:rPr>
                <w:b w:val="0"/>
                <w:sz w:val="18"/>
              </w:rPr>
              <w:t>Meaning; benefits; supporting arguments; common initiatives; Carroll’s four-part model; CSR equation; corporate citizenship heading; CSR activities; four components; manager responses; implementation challenges.</w:t>
            </w:r>
          </w:p>
        </w:tc>
      </w:tr>
      <w:tr>
        <w:tc>
          <w:tcPr>
            <w:tcW w:type="dxa" w:w="5112"/>
            <w:vAlign w:val="center"/>
          </w:tcPr>
          <w:p>
            <w:r/>
            <w:r>
              <w:rPr>
                <w:b w:val="0"/>
                <w:sz w:val="18"/>
              </w:rPr>
              <w:t>3. Technological Environment</w:t>
            </w:r>
          </w:p>
        </w:tc>
        <w:tc>
          <w:tcPr>
            <w:tcW w:type="dxa" w:w="5112"/>
            <w:vAlign w:val="center"/>
          </w:tcPr>
          <w:p>
            <w:r/>
            <w:r>
              <w:rPr>
                <w:b w:val="0"/>
                <w:sz w:val="18"/>
              </w:rPr>
              <w:t>Technology definition/features; environment levels; task/industry/macro; technological environment; knowledge creation/application; actors; corporation’s role; digital transformation examples; innovation network; induced/autonomous change; globalization/time compression/integration; India R&amp;D/patents data; implications.</w:t>
            </w:r>
          </w:p>
        </w:tc>
      </w:tr>
      <w:tr>
        <w:tc>
          <w:tcPr>
            <w:tcW w:type="dxa" w:w="5112"/>
            <w:vAlign w:val="center"/>
          </w:tcPr>
          <w:p>
            <w:r/>
            <w:r>
              <w:rPr>
                <w:b w:val="0"/>
                <w:sz w:val="18"/>
              </w:rPr>
              <w:t>4. Law of Contract</w:t>
            </w:r>
          </w:p>
        </w:tc>
        <w:tc>
          <w:tcPr>
            <w:tcW w:type="dxa" w:w="5112"/>
            <w:vAlign w:val="center"/>
          </w:tcPr>
          <w:p>
            <w:r/>
            <w:r>
              <w:rPr>
                <w:b w:val="0"/>
                <w:sz w:val="18"/>
              </w:rPr>
              <w:t>Contract meaning; agreement; offer/acceptance; intention; consideration; capacity; consent; legality of form; legality of purpose; 10 essential elements shown in deck; termination; remedies for breach; exam scenarios.</w:t>
            </w:r>
          </w:p>
        </w:tc>
      </w:tr>
    </w:tbl>
    <w:p/>
    <w:p>
      <w:pPr>
        <w:pStyle w:val="Heading1"/>
      </w:pPr>
      <w:r>
        <w:t>Module 1 — Business Environment</w:t>
      </w:r>
    </w:p>
    <w:p>
      <w:r>
        <w:t>The first PPT contains 39 slides and covers the full environmental-analysis framework from basic meaning to economic reform and policy differences.</w:t>
      </w:r>
    </w:p>
    <w:p>
      <w:pPr>
        <w:pStyle w:val="Heading2"/>
      </w:pPr>
      <w:r>
        <w:t>1. Business: meaning</w:t>
      </w:r>
    </w:p>
    <w:p>
      <w:r>
        <w:t>The PPT defines business as a human activity carried out through the unified efforts of different categories of people to produce wealth through production and distribution of goods and services. Malvin Anshen describes business as the way people make their living; Bayard O’Wheeler describes it as an institution organized and operated to provide goods and services to society under the incentive of private gain.</w:t>
      </w:r>
    </w:p>
    <w:p>
      <w:pPr>
        <w:pStyle w:val="ListBullet"/>
        <w:spacing w:after="40"/>
      </w:pPr>
      <w:r>
        <w:t>Business is both an economic activity and an organized human activity.</w:t>
      </w:r>
    </w:p>
    <w:p>
      <w:pPr>
        <w:pStyle w:val="ListBullet"/>
        <w:spacing w:after="40"/>
      </w:pPr>
      <w:r>
        <w:t>Its visible outputs are goods and services.</w:t>
      </w:r>
    </w:p>
    <w:p>
      <w:pPr>
        <w:pStyle w:val="ListBullet"/>
        <w:spacing w:after="40"/>
      </w:pPr>
      <w:r>
        <w:t>Production + distribution + human effort are central to the slide definition.</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For a 2-mark answer, start with the slide definition and then give one of the quoted descriptions.</w:t>
            </w:r>
          </w:p>
        </w:tc>
      </w:tr>
    </w:tbl>
    <w:p>
      <w:pPr>
        <w:spacing w:after="0"/>
      </w:pPr>
    </w:p>
    <w:p>
      <w:pPr>
        <w:pStyle w:val="Heading3"/>
      </w:pPr>
      <w:r>
        <w:t>Practice questions</w:t>
      </w:r>
    </w:p>
    <w:p>
      <w:pPr>
        <w:pStyle w:val="Question"/>
      </w:pPr>
      <w:r>
        <w:t>Define business as given in the PPT.</w:t>
      </w:r>
    </w:p>
    <w:p>
      <w:pPr>
        <w:pStyle w:val="Question"/>
      </w:pPr>
      <w:r>
        <w:t>Explain the two quoted views of business.</w:t>
      </w:r>
    </w:p>
    <w:p>
      <w:pPr>
        <w:pStyle w:val="Heading2"/>
      </w:pPr>
      <w:r>
        <w:t>2. Environment and Business Environment</w:t>
      </w:r>
    </w:p>
    <w:p>
      <w:r>
        <w:t>Environment refers to the wide range of variables surrounding an organization and influencing its birth, growth and continuing development. Business environment refers to those aspects of the surroundings of a business enterprise that affect or influence its operations and determine its effectiveness. Keith Davis defines it as the aggregate of all conditions, events and influences that surround and affect the business.</w:t>
      </w:r>
    </w:p>
    <w:p>
      <w:pPr>
        <w:pStyle w:val="ListBullet"/>
        <w:spacing w:after="40"/>
      </w:pPr>
      <w:r>
        <w:t>Examples around a firm: employees, customers, suppliers, producers and competition.</w:t>
      </w:r>
    </w:p>
    <w:p>
      <w:pPr>
        <w:pStyle w:val="ListBullet"/>
        <w:spacing w:after="40"/>
      </w:pPr>
      <w:r>
        <w:t>The key word is influence: the environment changes how a business operates and performs.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Differentiate “environment” (the wider surroundings) from “business environment” (the surroundings specifically relevant to business operations).</w:t>
            </w:r>
          </w:p>
        </w:tc>
      </w:tr>
    </w:tbl>
    <w:p>
      <w:pPr>
        <w:spacing w:after="0"/>
      </w:pPr>
    </w:p>
    <w:p>
      <w:pPr>
        <w:pStyle w:val="Heading3"/>
      </w:pPr>
      <w:r>
        <w:t>Practice questions</w:t>
      </w:r>
    </w:p>
    <w:p>
      <w:pPr>
        <w:pStyle w:val="Question"/>
      </w:pPr>
      <w:r>
        <w:t>What is business environment?</w:t>
      </w:r>
    </w:p>
    <w:p>
      <w:pPr>
        <w:pStyle w:val="Question"/>
      </w:pPr>
      <w:r>
        <w:t>Who gave the definition “aggregate of all conditions, events and influence that surrounds and affects it”?</w:t>
      </w:r>
    </w:p>
    <w:p>
      <w:pPr>
        <w:pStyle w:val="Heading2"/>
      </w:pPr>
      <w:r>
        <w:t>3. Nature of Business Environment</w:t>
      </w:r>
    </w:p>
    <w:p>
      <w:r>
        <w:t>The PPT presents the environment as complex, interdependent, dynamic, uncertain and relative. It also distinguishes specific and general forces and notes that long-term forecasting is not possible for every development.</w:t>
      </w:r>
    </w:p>
    <w:p>
      <w:pPr>
        <w:pStyle w:val="ListBullet"/>
        <w:spacing w:after="40"/>
      </w:pPr>
      <w:r>
        <w:t>Complex: many factors arise from different sources and affect business together.</w:t>
      </w:r>
    </w:p>
    <w:p>
      <w:pPr>
        <w:pStyle w:val="ListBullet"/>
        <w:spacing w:after="40"/>
      </w:pPr>
      <w:r>
        <w:t>Interdependence: social, economic, legal, cultural and other factors influence one another.</w:t>
      </w:r>
    </w:p>
    <w:p>
      <w:pPr>
        <w:pStyle w:val="ListBullet"/>
        <w:spacing w:after="40"/>
      </w:pPr>
      <w:r>
        <w:t>Dynamic: technology, customer preferences and competition keep changing.</w:t>
      </w:r>
    </w:p>
    <w:p>
      <w:pPr>
        <w:pStyle w:val="ListBullet"/>
        <w:spacing w:after="40"/>
      </w:pPr>
      <w:r>
        <w:t>Uncertainty: future developments are difficult to predict.</w:t>
      </w:r>
    </w:p>
    <w:p>
      <w:pPr>
        <w:pStyle w:val="ListBullet"/>
        <w:spacing w:after="40"/>
      </w:pPr>
      <w:r>
        <w:t>Relativity: the environment differs across countries and regions.</w:t>
      </w:r>
    </w:p>
    <w:p>
      <w:pPr>
        <w:pStyle w:val="ListBullet"/>
        <w:spacing w:after="40"/>
      </w:pPr>
      <w:r>
        <w:t>Specific forces affect individual enterprises directly/immediately; general forces affect business enterprises more broadly.</w:t>
      </w:r>
    </w:p>
    <w:p>
      <w:pPr>
        <w:pStyle w:val="ListBullet"/>
        <w:spacing w:after="40"/>
      </w:pPr>
      <w:r>
        <w:t>Forecasting is limited: inflation and interest-rate changes are cited as examples that are difficult to predict over the long term.</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A common 5/10-mark question is “Explain the nature/features of business environment.” Write every feature as a heading plus 1–2 lines and an example.</w:t>
            </w:r>
          </w:p>
        </w:tc>
      </w:tr>
    </w:tbl>
    <w:p>
      <w:pPr>
        <w:spacing w:after="0"/>
      </w:pPr>
    </w:p>
    <w:p>
      <w:pPr>
        <w:pStyle w:val="Heading3"/>
      </w:pPr>
      <w:r>
        <w:t>Practice questions</w:t>
      </w:r>
    </w:p>
    <w:p>
      <w:pPr>
        <w:pStyle w:val="Question"/>
      </w:pPr>
      <w:r>
        <w:t>Explain any five characteristics of business environment.</w:t>
      </w:r>
    </w:p>
    <w:p>
      <w:pPr>
        <w:pStyle w:val="Question"/>
      </w:pPr>
      <w:r>
        <w:t>Why is business environment called dynamic and uncertain?</w:t>
      </w:r>
    </w:p>
    <w:p>
      <w:pPr>
        <w:pStyle w:val="Question"/>
      </w:pPr>
      <w:r>
        <w:t>Explain relativity of business environment with the saree example.</w:t>
      </w:r>
    </w:p>
    <w:p>
      <w:pPr>
        <w:pStyle w:val="Heading2"/>
      </w:pPr>
      <w:r>
        <w:t>4. Objectives of studying Business Environment</w:t>
      </w:r>
    </w:p>
    <w:p>
      <w:r>
        <w:t>The PPT links business-environment study to information, decision making, policy making, technology planning and survival.</w:t>
      </w:r>
    </w:p>
    <w:p>
      <w:pPr>
        <w:pStyle w:val="ListBullet"/>
        <w:spacing w:after="40"/>
      </w:pPr>
      <w:r>
        <w:t>Knowledge of information: managers need current environmental information to adapt.</w:t>
      </w:r>
    </w:p>
    <w:p>
      <w:pPr>
        <w:pStyle w:val="ListBullet"/>
        <w:spacing w:after="40"/>
      </w:pPr>
      <w:r>
        <w:t>Basis of decision: competitors, suppliers and customers affect decisions on price, purchases, salaries and similar matters.</w:t>
      </w:r>
    </w:p>
    <w:p>
      <w:pPr>
        <w:pStyle w:val="ListBullet"/>
        <w:spacing w:after="40"/>
      </w:pPr>
      <w:r>
        <w:t>Helpful in policy making: scanning helps form appropriate business policies.</w:t>
      </w:r>
    </w:p>
    <w:p>
      <w:pPr>
        <w:pStyle w:val="ListBullet"/>
        <w:spacing w:after="40"/>
      </w:pPr>
      <w:r>
        <w:t>Technological planning: firms must adapt to technological changes.</w:t>
      </w:r>
    </w:p>
    <w:p>
      <w:pPr>
        <w:pStyle w:val="ListBullet"/>
        <w:spacing w:after="40"/>
      </w:pPr>
      <w:r>
        <w:t>Survival: firms that anticipate recession or other difficult conditions can act earlier.</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For “objectives” questions, remember the chain: Information → Decisions → Policies → Technology → Survival.</w:t>
            </w:r>
          </w:p>
        </w:tc>
      </w:tr>
    </w:tbl>
    <w:p>
      <w:pPr>
        <w:spacing w:after="0"/>
      </w:pPr>
    </w:p>
    <w:p>
      <w:pPr>
        <w:pStyle w:val="Heading3"/>
      </w:pPr>
      <w:r>
        <w:t>Practice questions</w:t>
      </w:r>
    </w:p>
    <w:p>
      <w:pPr>
        <w:pStyle w:val="Question"/>
      </w:pPr>
      <w:r>
        <w:t>What are the objectives of business environment?</w:t>
      </w:r>
    </w:p>
    <w:p>
      <w:pPr>
        <w:pStyle w:val="Question"/>
      </w:pPr>
      <w:r>
        <w:t>How does environmental knowledge improve business decisions?</w:t>
      </w:r>
    </w:p>
    <w:p>
      <w:pPr>
        <w:pStyle w:val="Heading2"/>
      </w:pPr>
      <w:r>
        <w:t>5. Types of Business Environment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
              <w:rPr>
                <w:b/>
                <w:color w:val="FFFFFF"/>
                <w:sz w:val="18"/>
              </w:rPr>
              <w:t>Level</w:t>
            </w:r>
          </w:p>
        </w:tc>
        <w:tc>
          <w:tcPr>
            <w:tcW w:type="dxa" w:w="2556"/>
            <w:vAlign w:val="center"/>
            <w:shd w:fill="17365D"/>
          </w:tcPr>
          <w:p>
            <w:r/>
            <w:r>
              <w:rPr>
                <w:b/>
                <w:color w:val="FFFFFF"/>
                <w:sz w:val="18"/>
              </w:rPr>
              <w:t>Meaning</w:t>
            </w:r>
          </w:p>
        </w:tc>
        <w:tc>
          <w:tcPr>
            <w:tcW w:type="dxa" w:w="2556"/>
            <w:vAlign w:val="center"/>
            <w:shd w:fill="17365D"/>
          </w:tcPr>
          <w:p>
            <w:r/>
            <w:r>
              <w:rPr>
                <w:b/>
                <w:color w:val="FFFFFF"/>
                <w:sz w:val="18"/>
              </w:rPr>
              <w:t>Typical factors from PPT</w:t>
            </w:r>
          </w:p>
        </w:tc>
        <w:tc>
          <w:tcPr>
            <w:tcW w:type="dxa" w:w="2556"/>
            <w:vAlign w:val="center"/>
            <w:shd w:fill="17365D"/>
          </w:tcPr>
          <w:p>
            <w:r/>
            <w:r>
              <w:rPr>
                <w:b/>
                <w:color w:val="FFFFFF"/>
                <w:sz w:val="18"/>
              </w:rPr>
              <w:t>Control</w:t>
            </w:r>
          </w:p>
        </w:tc>
      </w:tr>
      <w:tr>
        <w:tc>
          <w:tcPr>
            <w:tcW w:type="dxa" w:w="2556"/>
            <w:vAlign w:val="center"/>
          </w:tcPr>
          <w:p>
            <w:r/>
            <w:r>
              <w:rPr>
                <w:b w:val="0"/>
                <w:sz w:val="18"/>
              </w:rPr>
              <w:t>Internal environment</w:t>
            </w:r>
          </w:p>
        </w:tc>
        <w:tc>
          <w:tcPr>
            <w:tcW w:type="dxa" w:w="2556"/>
            <w:vAlign w:val="center"/>
          </w:tcPr>
          <w:p>
            <w:r/>
            <w:r>
              <w:rPr>
                <w:b w:val="0"/>
                <w:sz w:val="18"/>
              </w:rPr>
              <w:t>Factors within the firm.</w:t>
            </w:r>
          </w:p>
        </w:tc>
        <w:tc>
          <w:tcPr>
            <w:tcW w:type="dxa" w:w="2556"/>
            <w:vAlign w:val="center"/>
          </w:tcPr>
          <w:p>
            <w:r/>
            <w:r>
              <w:rPr>
                <w:b w:val="0"/>
                <w:sz w:val="18"/>
              </w:rPr>
              <w:t>Financial resources/policies; physical &amp; human resources; objectives; work environment; company image/brand; labour-management relations; R&amp;D/technology.</w:t>
            </w:r>
          </w:p>
        </w:tc>
        <w:tc>
          <w:tcPr>
            <w:tcW w:type="dxa" w:w="2556"/>
            <w:vAlign w:val="center"/>
          </w:tcPr>
          <w:p>
            <w:r/>
            <w:r>
              <w:rPr>
                <w:b w:val="0"/>
                <w:sz w:val="18"/>
              </w:rPr>
              <w:t>Generally controllable by the firm.</w:t>
            </w:r>
          </w:p>
        </w:tc>
      </w:tr>
      <w:tr>
        <w:tc>
          <w:tcPr>
            <w:tcW w:type="dxa" w:w="2556"/>
            <w:vAlign w:val="center"/>
          </w:tcPr>
          <w:p>
            <w:r/>
            <w:r>
              <w:rPr>
                <w:b w:val="0"/>
                <w:sz w:val="18"/>
              </w:rPr>
              <w:t>External — Micro</w:t>
            </w:r>
          </w:p>
        </w:tc>
        <w:tc>
          <w:tcPr>
            <w:tcW w:type="dxa" w:w="2556"/>
            <w:vAlign w:val="center"/>
          </w:tcPr>
          <w:p>
            <w:r/>
            <w:r>
              <w:rPr>
                <w:b w:val="0"/>
                <w:sz w:val="18"/>
              </w:rPr>
              <w:t>Close/operating environment.</w:t>
            </w:r>
          </w:p>
        </w:tc>
        <w:tc>
          <w:tcPr>
            <w:tcW w:type="dxa" w:w="2556"/>
            <w:vAlign w:val="center"/>
          </w:tcPr>
          <w:p>
            <w:r/>
            <w:r>
              <w:rPr>
                <w:b w:val="0"/>
                <w:sz w:val="18"/>
              </w:rPr>
              <w:t>Suppliers; customers; competitors; marketing intermediaries; public.</w:t>
            </w:r>
          </w:p>
        </w:tc>
        <w:tc>
          <w:tcPr>
            <w:tcW w:type="dxa" w:w="2556"/>
            <w:vAlign w:val="center"/>
          </w:tcPr>
          <w:p>
            <w:r/>
            <w:r>
              <w:rPr>
                <w:b w:val="0"/>
                <w:sz w:val="18"/>
              </w:rPr>
              <w:t>Beyond direct control; firm adapts.</w:t>
            </w:r>
          </w:p>
        </w:tc>
      </w:tr>
      <w:tr>
        <w:tc>
          <w:tcPr>
            <w:tcW w:type="dxa" w:w="2556"/>
            <w:vAlign w:val="center"/>
          </w:tcPr>
          <w:p>
            <w:r/>
            <w:r>
              <w:rPr>
                <w:b w:val="0"/>
                <w:sz w:val="18"/>
              </w:rPr>
              <w:t>External — Macro</w:t>
            </w:r>
          </w:p>
        </w:tc>
        <w:tc>
          <w:tcPr>
            <w:tcW w:type="dxa" w:w="2556"/>
            <w:vAlign w:val="center"/>
          </w:tcPr>
          <w:p>
            <w:r/>
            <w:r>
              <w:rPr>
                <w:b w:val="0"/>
                <w:sz w:val="18"/>
              </w:rPr>
              <w:t>General environment.</w:t>
            </w:r>
          </w:p>
        </w:tc>
        <w:tc>
          <w:tcPr>
            <w:tcW w:type="dxa" w:w="2556"/>
            <w:vAlign w:val="center"/>
          </w:tcPr>
          <w:p>
            <w:r/>
            <w:r>
              <w:rPr>
                <w:b w:val="0"/>
                <w:sz w:val="18"/>
              </w:rPr>
              <w:t>Economic; socio-cultural; legal; international; political; technological; natural.</w:t>
            </w:r>
          </w:p>
        </w:tc>
        <w:tc>
          <w:tcPr>
            <w:tcW w:type="dxa" w:w="2556"/>
            <w:vAlign w:val="center"/>
          </w:tcPr>
          <w:p>
            <w:r/>
            <w:r>
              <w:rPr>
                <w:b w:val="0"/>
                <w:sz w:val="18"/>
              </w:rPr>
              <w:t>Largely uncontrollable; requires adaptability.</w:t>
            </w:r>
          </w:p>
        </w:tc>
      </w:tr>
    </w:tbl>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MEMORY TRICK: </w:t>
            </w:r>
            <w:r>
              <w:rPr>
                <w:sz w:val="20"/>
              </w:rPr>
              <w:t>Internal = inside the firm. Micro = close outside actors. Macro = broad forces affecting many businesses.</w:t>
            </w:r>
          </w:p>
        </w:tc>
      </w:tr>
    </w:tbl>
    <w:p>
      <w:pPr>
        <w:spacing w:after="0"/>
      </w:pPr>
    </w:p>
    <w:p>
      <w:pPr>
        <w:pStyle w:val="Heading2"/>
      </w:pPr>
      <w:r>
        <w:t>6. Internal Environment — components</w:t>
      </w:r>
    </w:p>
    <w:p>
      <w:r>
        <w:t>The PPT calls internal factors generally controllable because the company has control over them. These factors influence performance, strategy and decisions.</w:t>
      </w:r>
    </w:p>
    <w:p>
      <w:pPr>
        <w:pStyle w:val="ListBullet"/>
        <w:spacing w:after="40"/>
      </w:pPr>
      <w:r>
        <w:t>Financial factors: financial policies, procedures and capital structure.</w:t>
      </w:r>
    </w:p>
    <w:p>
      <w:pPr>
        <w:pStyle w:val="ListBullet"/>
        <w:spacing w:after="40"/>
      </w:pPr>
      <w:r>
        <w:t>Physical and human resources: employee skill, quality, morale and commitment can create strengths or weaknesses.</w:t>
      </w:r>
    </w:p>
    <w:p>
      <w:pPr>
        <w:pStyle w:val="ListBullet"/>
        <w:spacing w:after="40"/>
      </w:pPr>
      <w:r>
        <w:t>Objectives of business: business domain, direction of development and business policy are guided by objectives.</w:t>
      </w:r>
    </w:p>
    <w:p>
      <w:pPr>
        <w:pStyle w:val="ListBullet"/>
        <w:spacing w:after="40"/>
      </w:pPr>
      <w:r>
        <w:t>Work environment: organizational structure, company policies and professionalism in management.</w:t>
      </w:r>
    </w:p>
    <w:p>
      <w:pPr>
        <w:pStyle w:val="ListBullet"/>
        <w:spacing w:after="40"/>
      </w:pPr>
      <w:r>
        <w:t>Company image and brand: affects raising finance, joint ventures and purchase/sales contracts.</w:t>
      </w:r>
    </w:p>
    <w:p>
      <w:pPr>
        <w:pStyle w:val="ListBullet"/>
        <w:spacing w:after="40"/>
      </w:pPr>
      <w:r>
        <w:t>Labour-management relationship: support from employees and other participants affects decisions and implementation.</w:t>
      </w:r>
    </w:p>
    <w:p>
      <w:pPr>
        <w:pStyle w:val="ListBullet"/>
        <w:spacing w:after="40"/>
      </w:pPr>
      <w:r>
        <w:t>R&amp;D and technological capabilities: determine ability to innovate and compete.</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Use “F-P-O-W-I-L-R”: Financial, Physical/Human, Objectives, Work environment, Image/Brand, Labour relations, R&amp;D.</w:t>
            </w:r>
          </w:p>
        </w:tc>
      </w:tr>
    </w:tbl>
    <w:p>
      <w:pPr>
        <w:spacing w:after="0"/>
      </w:pPr>
    </w:p>
    <w:p>
      <w:pPr>
        <w:pStyle w:val="Heading3"/>
      </w:pPr>
      <w:r>
        <w:t>Practice questions</w:t>
      </w:r>
    </w:p>
    <w:p>
      <w:pPr>
        <w:pStyle w:val="Question"/>
      </w:pPr>
      <w:r>
        <w:t>Explain the factors of internal environment.</w:t>
      </w:r>
    </w:p>
    <w:p>
      <w:pPr>
        <w:pStyle w:val="Question"/>
      </w:pPr>
      <w:r>
        <w:t>How can human resources become a strength or weakness?</w:t>
      </w:r>
    </w:p>
    <w:p>
      <w:pPr>
        <w:pStyle w:val="Question"/>
      </w:pPr>
      <w:r>
        <w:t>Why does corporate image matter for business decisions?</w:t>
      </w:r>
    </w:p>
    <w:p>
      <w:pPr>
        <w:pStyle w:val="Heading2"/>
      </w:pPr>
      <w:r>
        <w:t>7. External Environment — Micro Environment</w:t>
      </w:r>
    </w:p>
    <w:p>
      <w:r>
        <w:t>Micro environment consists of factors close to the company that affect its ability to operate. The PPT calls it the operating environment. When competitors face the same micro elements, relative effectiveness in dealing with those elements matters.</w:t>
      </w:r>
    </w:p>
    <w:p>
      <w:pPr>
        <w:pStyle w:val="ListBullet"/>
        <w:spacing w:after="40"/>
      </w:pPr>
      <w:r>
        <w:t>Suppliers provide inputs such as raw materials/components. Supply uncertainty can force high inventories and increase costs.</w:t>
      </w:r>
    </w:p>
    <w:p>
      <w:pPr>
        <w:pStyle w:val="ListBullet"/>
        <w:spacing w:after="40"/>
      </w:pPr>
      <w:r>
        <w:t>Customers determine success through needs, preferences and satisfaction. A key task is to create and sustain customers.</w:t>
      </w:r>
    </w:p>
    <w:p>
      <w:pPr>
        <w:pStyle w:val="ListBullet"/>
        <w:spacing w:after="40"/>
      </w:pPr>
      <w:r>
        <w:t>Competitors are firms selling similar products or close substitutes; a firm must respond to competitor actions.</w:t>
      </w:r>
    </w:p>
    <w:p>
      <w:pPr>
        <w:pStyle w:val="ListBullet"/>
        <w:spacing w:after="40"/>
      </w:pPr>
      <w:r>
        <w:t>Marketing intermediaries help promote, sell and distribute products to final buyers and connect the company with consumers.</w:t>
      </w:r>
    </w:p>
    <w:p>
      <w:pPr>
        <w:pStyle w:val="ListBullet"/>
        <w:spacing w:after="40"/>
      </w:pPr>
      <w:r>
        <w:t>Public is any group with actual/potential interest in or impact on the organization, e.g. media.</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For a 5-mark answer, draw the five micro forces as a simple list and give one line for each.</w:t>
            </w:r>
          </w:p>
        </w:tc>
      </w:tr>
    </w:tbl>
    <w:p>
      <w:pPr>
        <w:spacing w:after="0"/>
      </w:pPr>
    </w:p>
    <w:p>
      <w:pPr>
        <w:pStyle w:val="Heading3"/>
      </w:pPr>
      <w:r>
        <w:t>Practice questions</w:t>
      </w:r>
    </w:p>
    <w:p>
      <w:pPr>
        <w:pStyle w:val="Question"/>
      </w:pPr>
      <w:r>
        <w:t>Explain the micro environment of a business.</w:t>
      </w:r>
    </w:p>
    <w:p>
      <w:pPr>
        <w:pStyle w:val="Question"/>
      </w:pPr>
      <w:r>
        <w:t>How can suppliers affect business costs?</w:t>
      </w:r>
    </w:p>
    <w:p>
      <w:pPr>
        <w:pStyle w:val="Question"/>
      </w:pPr>
      <w:r>
        <w:t>Why are competitors part of the micro environment?</w:t>
      </w:r>
    </w:p>
    <w:p>
      <w:pPr>
        <w:pStyle w:val="Question"/>
      </w:pPr>
      <w:r>
        <w:t>What is the role of marketing intermediaries?</w:t>
      </w:r>
    </w:p>
    <w:p>
      <w:pPr>
        <w:pStyle w:val="Heading2"/>
      </w:pPr>
      <w:r>
        <w:t>8. External Environment — Macro Environment</w:t>
      </w:r>
    </w:p>
    <w:p>
      <w:r>
        <w:t>Macro environment is the general environment. Its forces are more uncontrollable than micro forces, and business survival/growth depends on adaptability.</w:t>
      </w:r>
    </w:p>
    <w:p>
      <w:pPr>
        <w:pStyle w:val="ListBullet"/>
        <w:spacing w:after="40"/>
      </w:pPr>
      <w:r>
        <w:t>Economic environment: economic conditions, policies and economic system.</w:t>
      </w:r>
    </w:p>
    <w:p>
      <w:pPr>
        <w:pStyle w:val="ListBullet"/>
        <w:spacing w:after="40"/>
      </w:pPr>
      <w:r>
        <w:t>Socio-cultural environment: buying/consumption habits, language, beliefs, values, customs and traditions.</w:t>
      </w:r>
    </w:p>
    <w:p>
      <w:pPr>
        <w:pStyle w:val="ListBullet"/>
        <w:spacing w:after="40"/>
      </w:pPr>
      <w:r>
        <w:t>Legal environment: laws and regulations governing business operations.</w:t>
      </w:r>
    </w:p>
    <w:p>
      <w:pPr>
        <w:pStyle w:val="ListBullet"/>
        <w:spacing w:after="40"/>
      </w:pPr>
      <w:r>
        <w:t>International environment: particularly important for import/export-dependent industries; includes import/export policies.</w:t>
      </w:r>
    </w:p>
    <w:p>
      <w:pPr>
        <w:pStyle w:val="ListBullet"/>
        <w:spacing w:after="40"/>
      </w:pPr>
      <w:r>
        <w:t>Political environment: public-affairs factors influencing legislation, government rules and business operations.</w:t>
      </w:r>
    </w:p>
    <w:p>
      <w:pPr>
        <w:pStyle w:val="ListBullet"/>
        <w:spacing w:after="40"/>
      </w:pPr>
      <w:r>
        <w:t>Technological environment: machines (hard technology) plus scientific thinking (soft technology), and the degree of advancement in goods/services.</w:t>
      </w:r>
    </w:p>
    <w:p>
      <w:pPr>
        <w:pStyle w:val="ListBullet"/>
        <w:spacing w:after="40"/>
      </w:pPr>
      <w:r>
        <w:t>Natural environment: natural resources, weather/climate, geographic location and port facilities.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Do not confuse political and legal: political environment concerns public affairs/government influence; legal environment concerns the rules/laws under which firms operate.</w:t>
            </w:r>
          </w:p>
        </w:tc>
      </w:tr>
    </w:tbl>
    <w:p>
      <w:pPr>
        <w:spacing w:after="0"/>
      </w:pPr>
    </w:p>
    <w:p>
      <w:pPr>
        <w:pStyle w:val="Heading3"/>
      </w:pPr>
      <w:r>
        <w:t>Practice questions</w:t>
      </w:r>
    </w:p>
    <w:p>
      <w:pPr>
        <w:pStyle w:val="Question"/>
      </w:pPr>
      <w:r>
        <w:t>Differentiate micro and macro environment.</w:t>
      </w:r>
    </w:p>
    <w:p>
      <w:pPr>
        <w:pStyle w:val="Question"/>
      </w:pPr>
      <w:r>
        <w:t>Explain any five elements of macro environment.</w:t>
      </w:r>
    </w:p>
    <w:p>
      <w:pPr>
        <w:pStyle w:val="Question"/>
      </w:pPr>
      <w:r>
        <w:t>How does natural environment affect business?</w:t>
      </w:r>
    </w:p>
    <w:p>
      <w:pPr>
        <w:pStyle w:val="Heading2"/>
      </w:pPr>
      <w:r>
        <w:t>9. Significance of Business Environment</w:t>
      </w:r>
    </w:p>
    <w:p>
      <w:r>
        <w:t>The PPT identifies six reasons environmental awareness matters to a business.</w:t>
      </w:r>
    </w:p>
    <w:p>
      <w:pPr>
        <w:pStyle w:val="ListBullet"/>
        <w:spacing w:after="40"/>
      </w:pPr>
      <w:r>
        <w:t>First-mover advantage: detect opportunities early rather than lose them to competitors. Example shown: Maruti Udyog and the small-car segment.</w:t>
      </w:r>
    </w:p>
    <w:p>
      <w:pPr>
        <w:pStyle w:val="ListBullet"/>
        <w:spacing w:after="40"/>
      </w:pPr>
      <w:r>
        <w:t>Early warning signal: identify future threats/crises and take timely action.</w:t>
      </w:r>
    </w:p>
    <w:p>
      <w:pPr>
        <w:pStyle w:val="ListBullet"/>
        <w:spacing w:after="40"/>
      </w:pPr>
      <w:r>
        <w:t>Customer focus: stay sensitive to changing needs and expectations; the PPT gives mobile apps as an example.</w:t>
      </w:r>
    </w:p>
    <w:p>
      <w:pPr>
        <w:pStyle w:val="ListBullet"/>
        <w:spacing w:after="40"/>
      </w:pPr>
      <w:r>
        <w:t>Strategy formulation: environmental information provides the basis for strategies; ITC in travel/tourism is cited.</w:t>
      </w:r>
    </w:p>
    <w:p>
      <w:pPr>
        <w:pStyle w:val="ListBullet"/>
        <w:spacing w:after="40"/>
      </w:pPr>
      <w:r>
        <w:t>Public image: responding to environmental needs can improve the firm’s image.</w:t>
      </w:r>
    </w:p>
    <w:p>
      <w:pPr>
        <w:pStyle w:val="ListBullet"/>
        <w:spacing w:after="40"/>
      </w:pPr>
      <w:r>
        <w:t>Continuous learning: environmental analysis educates executives and improves responses to change.</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For long answers use the six exact headings: First mover, Early warning, Customer focus, Strategy, Public image, Continuous learning.</w:t>
            </w:r>
          </w:p>
        </w:tc>
      </w:tr>
    </w:tbl>
    <w:p>
      <w:pPr>
        <w:spacing w:after="0"/>
      </w:pPr>
    </w:p>
    <w:p>
      <w:pPr>
        <w:pStyle w:val="Heading3"/>
      </w:pPr>
      <w:r>
        <w:t>Practice questions</w:t>
      </w:r>
    </w:p>
    <w:p>
      <w:pPr>
        <w:pStyle w:val="Question"/>
      </w:pPr>
      <w:r>
        <w:t>Explain the significance of business environment.</w:t>
      </w:r>
    </w:p>
    <w:p>
      <w:pPr>
        <w:pStyle w:val="Question"/>
      </w:pPr>
      <w:r>
        <w:t>What is first-mover advantage in the context of environmental awareness?</w:t>
      </w:r>
    </w:p>
    <w:p>
      <w:pPr>
        <w:pStyle w:val="Question"/>
      </w:pPr>
      <w:r>
        <w:t>How does environmental analysis act as an early warning signal?</w:t>
      </w:r>
    </w:p>
    <w:p>
      <w:pPr>
        <w:pStyle w:val="Heading2"/>
      </w:pPr>
      <w:r>
        <w:t>10. Environmental Scanning</w:t>
      </w:r>
    </w:p>
    <w:p>
      <w:r>
        <w:t>Environmental scanning means carefully examining the various factors influencing a business. It is a continuous process through which organizations monitor relevant environmental conditions to identify opportunities and threats. The PPT cites B. W. Denning on systematic corporate planning and analysis of the business as a whole in relation to the environment.</w:t>
      </w:r>
    </w:p>
    <w:p>
      <w:pPr>
        <w:pStyle w:val="ListBullet"/>
        <w:spacing w:after="40"/>
      </w:pPr>
      <w:r>
        <w:t>Scanning is continuous, not a one-time activity.</w:t>
      </w:r>
    </w:p>
    <w:p>
      <w:pPr>
        <w:pStyle w:val="ListBullet"/>
        <w:spacing w:after="40"/>
      </w:pPr>
      <w:r>
        <w:t>Its central output is awareness of opportunities and threats.</w:t>
      </w:r>
    </w:p>
    <w:p>
      <w:pPr>
        <w:pStyle w:val="ListBullet"/>
        <w:spacing w:after="40"/>
      </w:pPr>
      <w:r>
        <w:t>It supports strategic management and planning.</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Definition + “continuous process” + “identify opportunities and threats” is enough for a strong short answer.</w:t>
            </w:r>
          </w:p>
        </w:tc>
      </w:tr>
    </w:tbl>
    <w:p>
      <w:pPr>
        <w:spacing w:after="0"/>
      </w:pPr>
    </w:p>
    <w:p>
      <w:pPr>
        <w:pStyle w:val="Heading3"/>
      </w:pPr>
      <w:r>
        <w:t>Practice questions</w:t>
      </w:r>
    </w:p>
    <w:p>
      <w:pPr>
        <w:pStyle w:val="Question"/>
      </w:pPr>
      <w:r>
        <w:t>Define environmental scanning.</w:t>
      </w:r>
    </w:p>
    <w:p>
      <w:pPr>
        <w:pStyle w:val="Question"/>
      </w:pPr>
      <w:r>
        <w:t>Why is environmental scanning a continuous process?</w:t>
      </w:r>
    </w:p>
    <w:p>
      <w:pPr>
        <w:pStyle w:val="Heading2"/>
      </w:pPr>
      <w:r>
        <w:t>11. Need for Environmental Scanning</w:t>
      </w:r>
    </w:p>
    <w:p>
      <w:r>
        <w:t>The PPT explains why scanning is essential for effective management and strategy.</w:t>
      </w:r>
    </w:p>
    <w:p>
      <w:pPr>
        <w:pStyle w:val="ListBullet"/>
        <w:spacing w:after="40"/>
      </w:pPr>
      <w:r>
        <w:t>Effective utilization of resources.</w:t>
      </w:r>
    </w:p>
    <w:p>
      <w:pPr>
        <w:pStyle w:val="ListBullet"/>
        <w:spacing w:after="40"/>
      </w:pPr>
      <w:r>
        <w:t>Helps convert threats into opportunities through early anticipation and alternative responses.</w:t>
      </w:r>
    </w:p>
    <w:p>
      <w:pPr>
        <w:pStyle w:val="ListBullet"/>
        <w:spacing w:after="40"/>
      </w:pPr>
      <w:r>
        <w:t>Useful for managers: managers need to analyze the environment to grasp opportunities and threats.</w:t>
      </w:r>
    </w:p>
    <w:p>
      <w:pPr>
        <w:pStyle w:val="ListBullet"/>
        <w:spacing w:after="40"/>
      </w:pPr>
      <w:r>
        <w:t>Strategic management starts with environmental scanning: strategy formulation and implementation depend on understanding environmental impact.</w:t>
      </w:r>
    </w:p>
    <w:p>
      <w:pPr>
        <w:pStyle w:val="ListBullet"/>
        <w:spacing w:after="40"/>
      </w:pPr>
      <w:r>
        <w:t>Constant monitoring reveals changes in customer tastes, competitor moves and policies.</w:t>
      </w:r>
    </w:p>
    <w:p>
      <w:pPr>
        <w:pStyle w:val="ListBullet"/>
        <w:spacing w:after="40"/>
      </w:pPr>
      <w:r>
        <w:t>Narrowing down opportunities: detailed scanning reduces the range of alternatives and eliminates inconsistent options.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Remember: Resources → Threat-to-opportunity → Managers → Strategy → Monitoring → Narrowing alternatives.</w:t>
            </w:r>
          </w:p>
        </w:tc>
      </w:tr>
    </w:tbl>
    <w:p>
      <w:pPr>
        <w:spacing w:after="0"/>
      </w:pPr>
    </w:p>
    <w:p>
      <w:pPr>
        <w:pStyle w:val="Heading3"/>
      </w:pPr>
      <w:r>
        <w:t>Practice questions</w:t>
      </w:r>
    </w:p>
    <w:p>
      <w:pPr>
        <w:pStyle w:val="Question"/>
      </w:pPr>
      <w:r>
        <w:t>Explain the need for environmental scanning.</w:t>
      </w:r>
    </w:p>
    <w:p>
      <w:pPr>
        <w:pStyle w:val="Question"/>
      </w:pPr>
      <w:r>
        <w:t>How can environmental scanning help convert a threat into an opportunity?</w:t>
      </w:r>
    </w:p>
    <w:p>
      <w:pPr>
        <w:pStyle w:val="Question"/>
      </w:pPr>
      <w:r>
        <w:t>Why does strategic management start with environmental scanning?</w:t>
      </w:r>
    </w:p>
    <w:p>
      <w:pPr>
        <w:pStyle w:val="Heading2"/>
      </w:pPr>
      <w:r>
        <w:t>12. Process of Environmental Scanning / Environmental Analysis</w:t>
      </w:r>
    </w:p>
    <w:p>
      <w:pPr>
        <w:pStyle w:val="ListNumber"/>
        <w:spacing w:after="40"/>
      </w:pPr>
      <w:r>
        <w:t>Identify environmental factors.</w:t>
      </w:r>
    </w:p>
    <w:p>
      <w:pPr>
        <w:pStyle w:val="ListNumber"/>
        <w:spacing w:after="40"/>
      </w:pPr>
      <w:r>
        <w:t>Scan and select relevant/key factors.</w:t>
      </w:r>
    </w:p>
    <w:p>
      <w:pPr>
        <w:pStyle w:val="ListNumber"/>
        <w:spacing w:after="40"/>
      </w:pPr>
      <w:r>
        <w:t>Define variables for analysis.</w:t>
      </w:r>
    </w:p>
    <w:p>
      <w:pPr>
        <w:pStyle w:val="ListNumber"/>
        <w:spacing w:after="40"/>
      </w:pPr>
      <w:r>
        <w:t>Use different methods, techniques and tools.</w:t>
      </w:r>
    </w:p>
    <w:p>
      <w:pPr>
        <w:pStyle w:val="ListNumber"/>
        <w:spacing w:after="40"/>
      </w:pPr>
      <w:r>
        <w:t>Forecast environmental factors.</w:t>
      </w:r>
    </w:p>
    <w:p>
      <w:pPr>
        <w:pStyle w:val="ListNumber"/>
        <w:spacing w:after="40"/>
      </w:pPr>
      <w:r>
        <w:t>Design profiles.</w:t>
      </w:r>
    </w:p>
    <w:p>
      <w:pPr>
        <w:pStyle w:val="ListNumber"/>
        <w:spacing w:after="40"/>
      </w:pPr>
      <w:r>
        <w:t>Determine strategic position and write the report.</w:t>
      </w:r>
    </w:p>
    <w:p>
      <w:pPr>
        <w:pStyle w:val="Heading3"/>
      </w:pPr>
      <w:r>
        <w:t>Step 1 — Identifying environmental factors</w:t>
      </w:r>
    </w:p>
    <w:p>
      <w:r>
        <w:t>Identify relevant internal factors such as structure, culture and labour-management conditions; then identify close external factors such as customers and competitors; finally identify broad political, legal, economic and other forces.</w:t>
      </w:r>
    </w:p>
    <w:p>
      <w:pPr>
        <w:pStyle w:val="Heading3"/>
      </w:pPr>
      <w:r>
        <w:t>Step 2 — Scanning and selecting key factors</w:t>
      </w:r>
    </w:p>
    <w:p>
      <w:r>
        <w:t>Focus on relevant factors and avoid overload from unnecessary information.</w:t>
      </w:r>
    </w:p>
    <w:p>
      <w:pPr>
        <w:pStyle w:val="Heading3"/>
      </w:pPr>
      <w:r>
        <w:t>Step 3 — Defining variables</w:t>
      </w:r>
    </w:p>
    <w:p>
      <w:r>
        <w:t>Break selected factors into measurable/usable variables. The PPT gives political instability, reliability and long-term effect, and economic measures such as per-capita indicators and GDP as examples.</w:t>
      </w:r>
    </w:p>
    <w:p>
      <w:pPr>
        <w:pStyle w:val="Heading3"/>
      </w:pPr>
      <w:r>
        <w:t>Step 4 — Methods, techniques and tools</w:t>
      </w:r>
    </w:p>
    <w:p>
      <w:r>
        <w:t>Methods include scenario building, benchmarking and network methods. Techniques include survey, brainstorming and historical enquiry. Statistical tools include mean, median, mode and frequency; finance/accounting may use profitability and leverage measures.</w:t>
      </w:r>
    </w:p>
    <w:p>
      <w:pPr>
        <w:pStyle w:val="Heading3"/>
      </w:pPr>
      <w:r>
        <w:t>Step 5 — Forecasting environmental factors</w:t>
      </w:r>
    </w:p>
    <w:p>
      <w:r>
        <w:t>Use collected information and variables to analyze the past and predict possible future conditions.</w:t>
      </w:r>
    </w:p>
    <w:p>
      <w:pPr>
        <w:pStyle w:val="Heading3"/>
      </w:pPr>
      <w:r>
        <w:t>Step 6 — Designing profiles</w:t>
      </w:r>
    </w:p>
    <w:p>
      <w:r>
        <w:t>Record each factor/variable with positive, negative or neutral indicators. Internal factors go into Strategic Advantage Profile (SAP); external factors go into Environmental Threat and Opportunity Profile (ETOP); both can be combined into SWOT.</w:t>
      </w:r>
    </w:p>
    <w:p>
      <w:pPr>
        <w:pStyle w:val="Heading3"/>
      </w:pPr>
      <w:r>
        <w:t>Step 7 — Strategic position and report writing</w:t>
      </w:r>
    </w:p>
    <w:p>
      <w:r>
        <w:t>Prepare a formal report describing the business environment, key issues and strengths; use it as a basis for future strategy.</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A 10-mark question can ask the entire process. Draw it as a 7-step flow and then explain each step in 1–3 lines.</w:t>
            </w:r>
          </w:p>
        </w:tc>
      </w:tr>
    </w:tbl>
    <w:p>
      <w:pPr>
        <w:spacing w:after="0"/>
      </w:pPr>
    </w:p>
    <w:p>
      <w:pPr>
        <w:pStyle w:val="Heading2"/>
      </w:pPr>
      <w:r>
        <w:t>13. SWOT Analysis</w:t>
      </w:r>
    </w:p>
    <w:p>
      <w:r>
        <w:t>SWOT is a structured planning method used to evaluate Strengths, Weaknesses, Opportunities and Threats in a project or business venture. It identifies internal and external factors that are favorable or unfavorable for achieving an objective.</w:t>
      </w:r>
    </w:p>
    <w:p>
      <w:pPr>
        <w:pStyle w:val="ListBullet"/>
        <w:spacing w:after="40"/>
      </w:pPr>
      <w:r>
        <w:t>Strengths = internal + favorable.</w:t>
      </w:r>
    </w:p>
    <w:p>
      <w:pPr>
        <w:pStyle w:val="ListBullet"/>
        <w:spacing w:after="40"/>
      </w:pPr>
      <w:r>
        <w:t>Weaknesses = internal + unfavorable.</w:t>
      </w:r>
    </w:p>
    <w:p>
      <w:pPr>
        <w:pStyle w:val="ListBullet"/>
        <w:spacing w:after="40"/>
      </w:pPr>
      <w:r>
        <w:t>Opportunities = external + favorable.</w:t>
      </w:r>
    </w:p>
    <w:p>
      <w:pPr>
        <w:pStyle w:val="ListBullet"/>
        <w:spacing w:after="40"/>
      </w:pPr>
      <w:r>
        <w:t>Threats = external + unfavorable.</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The visual on the PPT shows a 2×2 matrix: internal origin on the left and external origin at the bottom; helpful factors at the top and harmful factors at the top/right. Recreate that simple 2×2 square in the exam.</w:t>
            </w:r>
          </w:p>
        </w:tc>
      </w:tr>
    </w:tbl>
    <w:p>
      <w:pPr>
        <w:spacing w:after="0"/>
      </w:pPr>
    </w:p>
    <w:p>
      <w:pPr>
        <w:pStyle w:val="Heading3"/>
      </w:pPr>
      <w:r>
        <w:t>Practice questions</w:t>
      </w:r>
    </w:p>
    <w:p>
      <w:pPr>
        <w:pStyle w:val="Question"/>
      </w:pPr>
      <w:r>
        <w:t>Define SWOT analysis.</w:t>
      </w:r>
    </w:p>
    <w:p>
      <w:pPr>
        <w:pStyle w:val="Question"/>
      </w:pPr>
      <w:r>
        <w:t>Differentiate strength from opportunity.</w:t>
      </w:r>
    </w:p>
    <w:p>
      <w:pPr>
        <w:pStyle w:val="Question"/>
      </w:pPr>
      <w:r>
        <w:t>Why are opportunities external while strengths are internal?</w:t>
      </w:r>
    </w:p>
    <w:p>
      <w:pPr>
        <w:pStyle w:val="Heading2"/>
      </w:pPr>
      <w:r>
        <w:t>14. Economic Environment</w:t>
      </w:r>
    </w:p>
    <w:p>
      <w:r>
        <w:t>Economic environment covers forces having an economic impact on business activity. The PPT notes that business is an economic organization, so survival and growth depend on economic factors. Examples include inflation (the slide text has a typographical error: “inflammation”), interest rates, price level and money supply. These can become opportunities or threats.</w:t>
      </w:r>
    </w:p>
    <w:p>
      <w:pPr>
        <w:pStyle w:val="ListBullet"/>
        <w:spacing w:after="40"/>
      </w:pPr>
      <w:r>
        <w:t>Managers monitor economic conditions continuously.</w:t>
      </w:r>
    </w:p>
    <w:p>
      <w:pPr>
        <w:pStyle w:val="ListBullet"/>
        <w:spacing w:after="40"/>
      </w:pPr>
      <w:r>
        <w:t>Economic environment includes conditions, policies and the economic system.</w:t>
      </w:r>
    </w:p>
    <w:p>
      <w:pPr>
        <w:pStyle w:val="ListBullet"/>
        <w:spacing w:after="40"/>
      </w:pPr>
      <w:r>
        <w:t>The same economic change can create different effects across businesses.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When writing the definition, use “all forces that have an economic impact on business activities.”</w:t>
            </w:r>
          </w:p>
        </w:tc>
      </w:tr>
    </w:tbl>
    <w:p>
      <w:pPr>
        <w:spacing w:after="0"/>
      </w:pPr>
    </w:p>
    <w:p>
      <w:pPr>
        <w:pStyle w:val="Heading3"/>
      </w:pPr>
      <w:r>
        <w:t>Practice questions</w:t>
      </w:r>
    </w:p>
    <w:p>
      <w:pPr>
        <w:pStyle w:val="Question"/>
      </w:pPr>
      <w:r>
        <w:t>What is economic environment?</w:t>
      </w:r>
    </w:p>
    <w:p>
      <w:pPr>
        <w:pStyle w:val="Question"/>
      </w:pPr>
      <w:r>
        <w:t>How can inflation and interest rates affect business?</w:t>
      </w:r>
    </w:p>
    <w:p>
      <w:pPr>
        <w:pStyle w:val="Heading2"/>
      </w:pPr>
      <w:r>
        <w:t>15. Important Factors of Economic Environment</w:t>
      </w:r>
    </w:p>
    <w:p>
      <w:r>
        <w:t>The PPT highlights economic structure, economic planning, economic policy, economic indicators and infrastructure.</w:t>
      </w:r>
    </w:p>
    <w:p>
      <w:pPr>
        <w:pStyle w:val="ListBullet"/>
        <w:spacing w:after="40"/>
      </w:pPr>
      <w:r>
        <w:t>Economic structure: type of economic system determines the roles of public and private sectors; the PPT describes India as a mixed economy.</w:t>
      </w:r>
    </w:p>
    <w:p>
      <w:pPr>
        <w:pStyle w:val="ListBullet"/>
        <w:spacing w:after="40"/>
      </w:pPr>
      <w:r>
        <w:t>Economic planning: plans/budgets provide direction to economic change; the PPT references Five-Year Plans and annual budgets.</w:t>
      </w:r>
    </w:p>
    <w:p>
      <w:pPr>
        <w:pStyle w:val="ListBullet"/>
        <w:spacing w:after="40"/>
      </w:pPr>
      <w:r>
        <w:t>Economic policy: monetary and fiscal policies influence business decisions.</w:t>
      </w:r>
    </w:p>
    <w:p>
      <w:pPr>
        <w:pStyle w:val="ListBullet"/>
        <w:spacing w:after="40"/>
      </w:pPr>
      <w:r>
        <w:t>Economic indicators: national income, income distribution, growth rate, GDP and NDP; changes affect the economic environment.</w:t>
      </w:r>
    </w:p>
    <w:p>
      <w:pPr>
        <w:pStyle w:val="ListBullet"/>
        <w:spacing w:after="40"/>
      </w:pPr>
      <w:r>
        <w:t>Infrastructure: banks, financial institutions, transport and communication facilities support economic activity; weak infrastructure hampers growth.</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Learn the five headings exactly. They are strong 5-mark answer material.</w:t>
            </w:r>
          </w:p>
        </w:tc>
      </w:tr>
    </w:tbl>
    <w:p>
      <w:pPr>
        <w:spacing w:after="0"/>
      </w:pPr>
    </w:p>
    <w:p>
      <w:pPr>
        <w:pStyle w:val="Heading3"/>
      </w:pPr>
      <w:r>
        <w:t>Practice questions</w:t>
      </w:r>
    </w:p>
    <w:p>
      <w:pPr>
        <w:pStyle w:val="Question"/>
      </w:pPr>
      <w:r>
        <w:t>Explain the factors affecting economic environment.</w:t>
      </w:r>
    </w:p>
    <w:p>
      <w:pPr>
        <w:pStyle w:val="Question"/>
      </w:pPr>
      <w:r>
        <w:t>What is economic structure?</w:t>
      </w:r>
    </w:p>
    <w:p>
      <w:pPr>
        <w:pStyle w:val="Question"/>
      </w:pPr>
      <w:r>
        <w:t>How does infrastructure influence economic development and business?</w:t>
      </w:r>
    </w:p>
    <w:p>
      <w:pPr>
        <w:pStyle w:val="Heading2"/>
      </w:pPr>
      <w:r>
        <w:t>16. Economic Environment of India — before and after Independence</w:t>
      </w:r>
    </w:p>
    <w:p>
      <w:r>
        <w:t>At Independence, the PPT describes India as predominantly agricultural and rural, with about 85% of the population living and working in villages. It notes low productivity/inefficient production techniques, weak public healthcare and high infant mortality.</w:t>
      </w:r>
    </w:p>
    <w:p>
      <w:r>
        <w:t>Since Independence, development planning aimed at rapid economic growth, lower unemployment and poverty, improved living standards, a strong industrial base, self-reliance and reduced income inequality. The slide describes a socialist pattern of development, with infrastructure industries assigned to the public sector and consumer-goods industries to the private sector.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At Independence</w:t>
            </w:r>
          </w:p>
        </w:tc>
        <w:tc>
          <w:tcPr>
            <w:tcW w:type="dxa" w:w="5112"/>
            <w:vAlign w:val="center"/>
            <w:shd w:fill="17365D"/>
          </w:tcPr>
          <w:p>
            <w:r/>
            <w:r>
              <w:rPr>
                <w:b/>
                <w:color w:val="FFFFFF"/>
                <w:sz w:val="18"/>
              </w:rPr>
              <w:t>Development goals since Independence</w:t>
            </w:r>
          </w:p>
        </w:tc>
      </w:tr>
      <w:tr>
        <w:tc>
          <w:tcPr>
            <w:tcW w:type="dxa" w:w="5112"/>
            <w:vAlign w:val="center"/>
          </w:tcPr>
          <w:p>
            <w:r/>
            <w:r>
              <w:rPr>
                <w:b w:val="0"/>
                <w:sz w:val="18"/>
              </w:rPr>
              <w:t>Predominantly agricultural and rural; ~85% in villages according to slide</w:t>
            </w:r>
          </w:p>
        </w:tc>
        <w:tc>
          <w:tcPr>
            <w:tcW w:type="dxa" w:w="5112"/>
            <w:vAlign w:val="center"/>
          </w:tcPr>
          <w:p>
            <w:r/>
            <w:r>
              <w:rPr>
                <w:b w:val="0"/>
                <w:sz w:val="18"/>
              </w:rPr>
              <w:t>Rapid economic growth; reduce unemployment and poverty</w:t>
            </w:r>
          </w:p>
        </w:tc>
      </w:tr>
      <w:tr>
        <w:tc>
          <w:tcPr>
            <w:tcW w:type="dxa" w:w="5112"/>
            <w:vAlign w:val="center"/>
          </w:tcPr>
          <w:p>
            <w:r/>
            <w:r>
              <w:rPr>
                <w:b w:val="0"/>
                <w:sz w:val="18"/>
              </w:rPr>
              <w:t>Low productivity / inefficient techniques</w:t>
            </w:r>
          </w:p>
        </w:tc>
        <w:tc>
          <w:tcPr>
            <w:tcW w:type="dxa" w:w="5112"/>
            <w:vAlign w:val="center"/>
          </w:tcPr>
          <w:p>
            <w:r/>
            <w:r>
              <w:rPr>
                <w:b w:val="0"/>
                <w:sz w:val="18"/>
              </w:rPr>
              <w:t>Build strong industrial base, especially heavy and primary industries</w:t>
            </w:r>
          </w:p>
        </w:tc>
      </w:tr>
      <w:tr>
        <w:tc>
          <w:tcPr>
            <w:tcW w:type="dxa" w:w="5112"/>
            <w:vAlign w:val="center"/>
          </w:tcPr>
          <w:p>
            <w:r/>
            <w:r>
              <w:rPr>
                <w:b w:val="0"/>
                <w:sz w:val="18"/>
              </w:rPr>
              <w:t>Weak public healthcare</w:t>
            </w:r>
          </w:p>
        </w:tc>
        <w:tc>
          <w:tcPr>
            <w:tcW w:type="dxa" w:w="5112"/>
            <w:vAlign w:val="center"/>
          </w:tcPr>
          <w:p>
            <w:r/>
            <w:r>
              <w:rPr>
                <w:b w:val="0"/>
                <w:sz w:val="18"/>
              </w:rPr>
              <w:t>Become self-reliant and reduce income inequalities</w:t>
            </w:r>
          </w:p>
        </w:tc>
      </w:tr>
      <w:tr>
        <w:tc>
          <w:tcPr>
            <w:tcW w:type="dxa" w:w="5112"/>
            <w:vAlign w:val="center"/>
          </w:tcPr>
          <w:p>
            <w:r/>
            <w:r>
              <w:rPr>
                <w:b w:val="0"/>
                <w:sz w:val="18"/>
              </w:rPr>
              <w:t>High infant mortality</w:t>
            </w:r>
          </w:p>
        </w:tc>
        <w:tc>
          <w:tcPr>
            <w:tcW w:type="dxa" w:w="5112"/>
            <w:vAlign w:val="center"/>
          </w:tcPr>
          <w:p>
            <w:r/>
            <w:r>
              <w:rPr>
                <w:b w:val="0"/>
                <w:sz w:val="18"/>
              </w:rPr>
              <w:t>Public sector responsibility for infrastructure industries; private sector for consumer goods</w:t>
            </w:r>
          </w:p>
        </w:tc>
      </w:tr>
    </w:tbl>
    <w:p/>
    <w:p>
      <w:pPr>
        <w:pStyle w:val="Heading2"/>
      </w:pPr>
      <w:r>
        <w:t>17. 1991 Economic Crisis</w:t>
      </w:r>
    </w:p>
    <w:p>
      <w:r>
        <w:t>The PPT lists the following crisis indicators: fiscal deficit about 7% of GDP, internal debt about 50% of GDP, negative agricultural and industrial growth, rupee depreciation, falling foreign-exchange reserves, negative balance of payments, risk of default, and use of gold sales/pledging. It states that India borrowed $600 million from the World Bank and IMF and decided to reform the economy.</w:t>
      </w:r>
    </w:p>
    <w:p>
      <w:pPr>
        <w:pStyle w:val="ListBullet"/>
        <w:spacing w:after="40"/>
      </w:pPr>
      <w:r>
        <w:t>Fiscal deficit approximately 7% of GDP.</w:t>
      </w:r>
    </w:p>
    <w:p>
      <w:pPr>
        <w:pStyle w:val="ListBullet"/>
        <w:spacing w:after="40"/>
      </w:pPr>
      <w:r>
        <w:t>Internal debt around 50% of GDP.</w:t>
      </w:r>
    </w:p>
    <w:p>
      <w:pPr>
        <w:pStyle w:val="ListBullet"/>
        <w:spacing w:after="40"/>
      </w:pPr>
      <w:r>
        <w:t>Negative growth in agriculture and industrial production.</w:t>
      </w:r>
    </w:p>
    <w:p>
      <w:pPr>
        <w:pStyle w:val="ListBullet"/>
        <w:spacing w:after="40"/>
      </w:pPr>
      <w:r>
        <w:t>Rupee depreciated by 26.7% against the US dollar as stated in the PPT.</w:t>
      </w:r>
    </w:p>
    <w:p>
      <w:pPr>
        <w:pStyle w:val="ListBullet"/>
        <w:spacing w:after="40"/>
      </w:pPr>
      <w:r>
        <w:t>Fall in foreign-exchange reserves and negative balance of payments.</w:t>
      </w:r>
    </w:p>
    <w:p>
      <w:pPr>
        <w:pStyle w:val="ListBullet"/>
        <w:spacing w:after="40"/>
      </w:pPr>
      <w:r>
        <w:t>India was on the verge of becoming a defaulter.</w:t>
      </w:r>
    </w:p>
    <w:p>
      <w:pPr>
        <w:pStyle w:val="ListBullet"/>
        <w:spacing w:after="40"/>
      </w:pPr>
      <w:r>
        <w:t>SBI and RBI sold/pledged gold in the international market according to the slide.</w:t>
      </w:r>
    </w:p>
    <w:p>
      <w:pPr>
        <w:pStyle w:val="ListBullet"/>
        <w:spacing w:after="40"/>
      </w:pPr>
      <w:r>
        <w:t>Imports and exports fell in dollar terms according to the listed slide figures.</w:t>
      </w:r>
    </w:p>
    <w:p>
      <w:r>
        <w:t>Note: the figures above are reproduced from the supplied PPT and are presented as course material; this guide does not independently verify the historical statistics.</w:t>
      </w:r>
    </w:p>
    <w:p>
      <w:pPr>
        <w:pStyle w:val="Heading2"/>
      </w:pPr>
      <w:r>
        <w:t>18. Reform Measures shown in the PPT</w:t>
      </w:r>
    </w:p>
    <w:p>
      <w:pPr>
        <w:pStyle w:val="ListBullet"/>
        <w:spacing w:after="40"/>
      </w:pPr>
      <w:r>
        <w:t>Reduce fiscal deficit; announce New Industrial Policy in July 1991.</w:t>
      </w:r>
    </w:p>
    <w:p>
      <w:pPr>
        <w:pStyle w:val="ListBullet"/>
        <w:spacing w:after="40"/>
      </w:pPr>
      <w:r>
        <w:t>Abolish/reduce industrial licensing through changes in the MRTP framework as described in the PPT.</w:t>
      </w:r>
    </w:p>
    <w:p>
      <w:pPr>
        <w:pStyle w:val="ListBullet"/>
        <w:spacing w:after="40"/>
      </w:pPr>
      <w:r>
        <w:t>Open areas earlier reserved for the public sector to private-sector entry.</w:t>
      </w:r>
    </w:p>
    <w:p>
      <w:pPr>
        <w:pStyle w:val="ListBullet"/>
        <w:spacing w:after="40"/>
      </w:pPr>
      <w:r>
        <w:t>Raise foreign equity holding limit from 40% to 51% as stated in the slide.</w:t>
      </w:r>
    </w:p>
    <w:p>
      <w:pPr>
        <w:pStyle w:val="ListBullet"/>
        <w:spacing w:after="40"/>
      </w:pPr>
      <w:r>
        <w:t>Set up Foreign Investment Promotion Board (FIPB).</w:t>
      </w:r>
    </w:p>
    <w:p>
      <w:pPr>
        <w:pStyle w:val="ListBullet"/>
        <w:spacing w:after="40"/>
      </w:pPr>
      <w:r>
        <w:t>Introduce Indian Development Bond scheme as shown in the PPT.</w:t>
      </w:r>
    </w:p>
    <w:p>
      <w:pPr>
        <w:pStyle w:val="ListBullet"/>
        <w:spacing w:after="40"/>
      </w:pPr>
      <w:r>
        <w:t>Buy back gold pledged with Bank of England and Bank of Japan.</w:t>
      </w:r>
    </w:p>
    <w:p>
      <w:pPr>
        <w:pStyle w:val="ListBullet"/>
        <w:spacing w:after="40"/>
      </w:pPr>
      <w:r>
        <w:t>Control imports and encourage exports.</w:t>
      </w:r>
    </w:p>
    <w:p>
      <w:pPr>
        <w:pStyle w:val="ListBullet"/>
        <w:spacing w:after="40"/>
      </w:pPr>
      <w:r>
        <w:t>Introduce Liberalized Exchange Rate Management System.</w:t>
      </w:r>
    </w:p>
    <w:p>
      <w:pPr>
        <w:pStyle w:val="ListBullet"/>
        <w:spacing w:after="40"/>
      </w:pPr>
      <w:r>
        <w:t>Eliminate import licences on capital goods and abolish export duties.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For a “1991 crisis and reforms” answer, use a two-column format: Crisis symptoms → Reform response. It makes the causal story easy to follow.</w:t>
            </w:r>
          </w:p>
        </w:tc>
      </w:tr>
    </w:tbl>
    <w:p>
      <w:pPr>
        <w:spacing w:after="0"/>
      </w:pPr>
    </w:p>
    <w:p>
      <w:pPr>
        <w:pStyle w:val="Heading2"/>
      </w:pPr>
      <w:r>
        <w:t>19. Top 15 Countries by GDP in 2022 — as shown in the PPT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Rank</w:t>
            </w:r>
          </w:p>
        </w:tc>
        <w:tc>
          <w:tcPr>
            <w:tcW w:type="dxa" w:w="3408"/>
            <w:vAlign w:val="center"/>
            <w:shd w:fill="17365D"/>
          </w:tcPr>
          <w:p>
            <w:r/>
            <w:r>
              <w:rPr>
                <w:b/>
                <w:color w:val="FFFFFF"/>
                <w:sz w:val="18"/>
              </w:rPr>
              <w:t>Country</w:t>
            </w:r>
          </w:p>
        </w:tc>
        <w:tc>
          <w:tcPr>
            <w:tcW w:type="dxa" w:w="3408"/>
            <w:vAlign w:val="center"/>
            <w:shd w:fill="17365D"/>
          </w:tcPr>
          <w:p>
            <w:r/>
            <w:r>
              <w:rPr>
                <w:b/>
                <w:color w:val="FFFFFF"/>
                <w:sz w:val="18"/>
              </w:rPr>
              <w:t>GDP in PPT</w:t>
            </w:r>
          </w:p>
        </w:tc>
      </w:tr>
      <w:tr>
        <w:tc>
          <w:tcPr>
            <w:tcW w:type="dxa" w:w="3408"/>
            <w:vAlign w:val="center"/>
          </w:tcPr>
          <w:p>
            <w:r/>
            <w:r>
              <w:rPr>
                <w:b w:val="0"/>
                <w:sz w:val="18"/>
              </w:rPr>
              <w:t>1</w:t>
            </w:r>
          </w:p>
        </w:tc>
        <w:tc>
          <w:tcPr>
            <w:tcW w:type="dxa" w:w="3408"/>
            <w:vAlign w:val="center"/>
          </w:tcPr>
          <w:p>
            <w:r/>
            <w:r>
              <w:rPr>
                <w:b w:val="0"/>
                <w:sz w:val="18"/>
              </w:rPr>
              <w:t>United States</w:t>
            </w:r>
          </w:p>
        </w:tc>
        <w:tc>
          <w:tcPr>
            <w:tcW w:type="dxa" w:w="3408"/>
            <w:vAlign w:val="center"/>
          </w:tcPr>
          <w:p>
            <w:r/>
            <w:r>
              <w:rPr>
                <w:b w:val="0"/>
                <w:sz w:val="18"/>
              </w:rPr>
              <w:t>$20.89T</w:t>
            </w:r>
          </w:p>
        </w:tc>
      </w:tr>
      <w:tr>
        <w:tc>
          <w:tcPr>
            <w:tcW w:type="dxa" w:w="3408"/>
            <w:vAlign w:val="center"/>
          </w:tcPr>
          <w:p>
            <w:r/>
            <w:r>
              <w:rPr>
                <w:b w:val="0"/>
                <w:sz w:val="18"/>
              </w:rPr>
              <w:t>2</w:t>
            </w:r>
          </w:p>
        </w:tc>
        <w:tc>
          <w:tcPr>
            <w:tcW w:type="dxa" w:w="3408"/>
            <w:vAlign w:val="center"/>
          </w:tcPr>
          <w:p>
            <w:r/>
            <w:r>
              <w:rPr>
                <w:b w:val="0"/>
                <w:sz w:val="18"/>
              </w:rPr>
              <w:t>China</w:t>
            </w:r>
          </w:p>
        </w:tc>
        <w:tc>
          <w:tcPr>
            <w:tcW w:type="dxa" w:w="3408"/>
            <w:vAlign w:val="center"/>
          </w:tcPr>
          <w:p>
            <w:r/>
            <w:r>
              <w:rPr>
                <w:b w:val="0"/>
                <w:sz w:val="18"/>
              </w:rPr>
              <w:t>$14.72T</w:t>
            </w:r>
          </w:p>
        </w:tc>
      </w:tr>
      <w:tr>
        <w:tc>
          <w:tcPr>
            <w:tcW w:type="dxa" w:w="3408"/>
            <w:vAlign w:val="center"/>
          </w:tcPr>
          <w:p>
            <w:r/>
            <w:r>
              <w:rPr>
                <w:b w:val="0"/>
                <w:sz w:val="18"/>
              </w:rPr>
              <w:t>3</w:t>
            </w:r>
          </w:p>
        </w:tc>
        <w:tc>
          <w:tcPr>
            <w:tcW w:type="dxa" w:w="3408"/>
            <w:vAlign w:val="center"/>
          </w:tcPr>
          <w:p>
            <w:r/>
            <w:r>
              <w:rPr>
                <w:b w:val="0"/>
                <w:sz w:val="18"/>
              </w:rPr>
              <w:t>Japan</w:t>
            </w:r>
          </w:p>
        </w:tc>
        <w:tc>
          <w:tcPr>
            <w:tcW w:type="dxa" w:w="3408"/>
            <w:vAlign w:val="center"/>
          </w:tcPr>
          <w:p>
            <w:r/>
            <w:r>
              <w:rPr>
                <w:b w:val="0"/>
                <w:sz w:val="18"/>
              </w:rPr>
              <w:t>$5.06T</w:t>
            </w:r>
          </w:p>
        </w:tc>
      </w:tr>
      <w:tr>
        <w:tc>
          <w:tcPr>
            <w:tcW w:type="dxa" w:w="3408"/>
            <w:vAlign w:val="center"/>
          </w:tcPr>
          <w:p>
            <w:r/>
            <w:r>
              <w:rPr>
                <w:b w:val="0"/>
                <w:sz w:val="18"/>
              </w:rPr>
              <w:t>4</w:t>
            </w:r>
          </w:p>
        </w:tc>
        <w:tc>
          <w:tcPr>
            <w:tcW w:type="dxa" w:w="3408"/>
            <w:vAlign w:val="center"/>
          </w:tcPr>
          <w:p>
            <w:r/>
            <w:r>
              <w:rPr>
                <w:b w:val="0"/>
                <w:sz w:val="18"/>
              </w:rPr>
              <w:t>Germany</w:t>
            </w:r>
          </w:p>
        </w:tc>
        <w:tc>
          <w:tcPr>
            <w:tcW w:type="dxa" w:w="3408"/>
            <w:vAlign w:val="center"/>
          </w:tcPr>
          <w:p>
            <w:r/>
            <w:r>
              <w:rPr>
                <w:b w:val="0"/>
                <w:sz w:val="18"/>
              </w:rPr>
              <w:t>$3.85T</w:t>
            </w:r>
          </w:p>
        </w:tc>
      </w:tr>
      <w:tr>
        <w:tc>
          <w:tcPr>
            <w:tcW w:type="dxa" w:w="3408"/>
            <w:vAlign w:val="center"/>
          </w:tcPr>
          <w:p>
            <w:r/>
            <w:r>
              <w:rPr>
                <w:b w:val="0"/>
                <w:sz w:val="18"/>
              </w:rPr>
              <w:t>5</w:t>
            </w:r>
          </w:p>
        </w:tc>
        <w:tc>
          <w:tcPr>
            <w:tcW w:type="dxa" w:w="3408"/>
            <w:vAlign w:val="center"/>
          </w:tcPr>
          <w:p>
            <w:r/>
            <w:r>
              <w:rPr>
                <w:b w:val="0"/>
                <w:sz w:val="18"/>
              </w:rPr>
              <w:t>United Kingdom</w:t>
            </w:r>
          </w:p>
        </w:tc>
        <w:tc>
          <w:tcPr>
            <w:tcW w:type="dxa" w:w="3408"/>
            <w:vAlign w:val="center"/>
          </w:tcPr>
          <w:p>
            <w:r/>
            <w:r>
              <w:rPr>
                <w:b w:val="0"/>
                <w:sz w:val="18"/>
              </w:rPr>
              <w:t>$2.67T</w:t>
            </w:r>
          </w:p>
        </w:tc>
      </w:tr>
      <w:tr>
        <w:tc>
          <w:tcPr>
            <w:tcW w:type="dxa" w:w="3408"/>
            <w:vAlign w:val="center"/>
          </w:tcPr>
          <w:p>
            <w:r/>
            <w:r>
              <w:rPr>
                <w:b w:val="0"/>
                <w:sz w:val="18"/>
              </w:rPr>
              <w:t>6</w:t>
            </w:r>
          </w:p>
        </w:tc>
        <w:tc>
          <w:tcPr>
            <w:tcW w:type="dxa" w:w="3408"/>
            <w:vAlign w:val="center"/>
          </w:tcPr>
          <w:p>
            <w:r/>
            <w:r>
              <w:rPr>
                <w:b w:val="0"/>
                <w:sz w:val="18"/>
              </w:rPr>
              <w:t>India</w:t>
            </w:r>
          </w:p>
        </w:tc>
        <w:tc>
          <w:tcPr>
            <w:tcW w:type="dxa" w:w="3408"/>
            <w:vAlign w:val="center"/>
          </w:tcPr>
          <w:p>
            <w:r/>
            <w:r>
              <w:rPr>
                <w:b w:val="0"/>
                <w:sz w:val="18"/>
              </w:rPr>
              <w:t>$2.66T</w:t>
            </w:r>
          </w:p>
        </w:tc>
      </w:tr>
      <w:tr>
        <w:tc>
          <w:tcPr>
            <w:tcW w:type="dxa" w:w="3408"/>
            <w:vAlign w:val="center"/>
          </w:tcPr>
          <w:p>
            <w:r/>
            <w:r>
              <w:rPr>
                <w:b w:val="0"/>
                <w:sz w:val="18"/>
              </w:rPr>
              <w:t>7</w:t>
            </w:r>
          </w:p>
        </w:tc>
        <w:tc>
          <w:tcPr>
            <w:tcW w:type="dxa" w:w="3408"/>
            <w:vAlign w:val="center"/>
          </w:tcPr>
          <w:p>
            <w:r/>
            <w:r>
              <w:rPr>
                <w:b w:val="0"/>
                <w:sz w:val="18"/>
              </w:rPr>
              <w:t>France</w:t>
            </w:r>
          </w:p>
        </w:tc>
        <w:tc>
          <w:tcPr>
            <w:tcW w:type="dxa" w:w="3408"/>
            <w:vAlign w:val="center"/>
          </w:tcPr>
          <w:p>
            <w:r/>
            <w:r>
              <w:rPr>
                <w:b w:val="0"/>
                <w:sz w:val="18"/>
              </w:rPr>
              <w:t>$2.63T</w:t>
            </w:r>
          </w:p>
        </w:tc>
      </w:tr>
      <w:tr>
        <w:tc>
          <w:tcPr>
            <w:tcW w:type="dxa" w:w="3408"/>
            <w:vAlign w:val="center"/>
          </w:tcPr>
          <w:p>
            <w:r/>
            <w:r>
              <w:rPr>
                <w:b w:val="0"/>
                <w:sz w:val="18"/>
              </w:rPr>
              <w:t>8</w:t>
            </w:r>
          </w:p>
        </w:tc>
        <w:tc>
          <w:tcPr>
            <w:tcW w:type="dxa" w:w="3408"/>
            <w:vAlign w:val="center"/>
          </w:tcPr>
          <w:p>
            <w:r/>
            <w:r>
              <w:rPr>
                <w:b w:val="0"/>
                <w:sz w:val="18"/>
              </w:rPr>
              <w:t>Italy</w:t>
            </w:r>
          </w:p>
        </w:tc>
        <w:tc>
          <w:tcPr>
            <w:tcW w:type="dxa" w:w="3408"/>
            <w:vAlign w:val="center"/>
          </w:tcPr>
          <w:p>
            <w:r/>
            <w:r>
              <w:rPr>
                <w:b w:val="0"/>
                <w:sz w:val="18"/>
              </w:rPr>
              <w:t>$1.89T</w:t>
            </w:r>
          </w:p>
        </w:tc>
      </w:tr>
      <w:tr>
        <w:tc>
          <w:tcPr>
            <w:tcW w:type="dxa" w:w="3408"/>
            <w:vAlign w:val="center"/>
          </w:tcPr>
          <w:p>
            <w:r/>
            <w:r>
              <w:rPr>
                <w:b w:val="0"/>
                <w:sz w:val="18"/>
              </w:rPr>
              <w:t>9</w:t>
            </w:r>
          </w:p>
        </w:tc>
        <w:tc>
          <w:tcPr>
            <w:tcW w:type="dxa" w:w="3408"/>
            <w:vAlign w:val="center"/>
          </w:tcPr>
          <w:p>
            <w:r/>
            <w:r>
              <w:rPr>
                <w:b w:val="0"/>
                <w:sz w:val="18"/>
              </w:rPr>
              <w:t>Canada</w:t>
            </w:r>
          </w:p>
        </w:tc>
        <w:tc>
          <w:tcPr>
            <w:tcW w:type="dxa" w:w="3408"/>
            <w:vAlign w:val="center"/>
          </w:tcPr>
          <w:p>
            <w:r/>
            <w:r>
              <w:rPr>
                <w:b w:val="0"/>
                <w:sz w:val="18"/>
              </w:rPr>
              <w:t>$1.64T</w:t>
            </w:r>
          </w:p>
        </w:tc>
      </w:tr>
      <w:tr>
        <w:tc>
          <w:tcPr>
            <w:tcW w:type="dxa" w:w="3408"/>
            <w:vAlign w:val="center"/>
          </w:tcPr>
          <w:p>
            <w:r/>
            <w:r>
              <w:rPr>
                <w:b w:val="0"/>
                <w:sz w:val="18"/>
              </w:rPr>
              <w:t>10</w:t>
            </w:r>
          </w:p>
        </w:tc>
        <w:tc>
          <w:tcPr>
            <w:tcW w:type="dxa" w:w="3408"/>
            <w:vAlign w:val="center"/>
          </w:tcPr>
          <w:p>
            <w:r/>
            <w:r>
              <w:rPr>
                <w:b w:val="0"/>
                <w:sz w:val="18"/>
              </w:rPr>
              <w:t>South Korea</w:t>
            </w:r>
          </w:p>
        </w:tc>
        <w:tc>
          <w:tcPr>
            <w:tcW w:type="dxa" w:w="3408"/>
            <w:vAlign w:val="center"/>
          </w:tcPr>
          <w:p>
            <w:r/>
            <w:r>
              <w:rPr>
                <w:b w:val="0"/>
                <w:sz w:val="18"/>
              </w:rPr>
              <w:t>$1.63T</w:t>
            </w:r>
          </w:p>
        </w:tc>
      </w:tr>
      <w:tr>
        <w:tc>
          <w:tcPr>
            <w:tcW w:type="dxa" w:w="3408"/>
            <w:vAlign w:val="center"/>
          </w:tcPr>
          <w:p>
            <w:r/>
            <w:r>
              <w:rPr>
                <w:b w:val="0"/>
                <w:sz w:val="18"/>
              </w:rPr>
              <w:t>11</w:t>
            </w:r>
          </w:p>
        </w:tc>
        <w:tc>
          <w:tcPr>
            <w:tcW w:type="dxa" w:w="3408"/>
            <w:vAlign w:val="center"/>
          </w:tcPr>
          <w:p>
            <w:r/>
            <w:r>
              <w:rPr>
                <w:b w:val="0"/>
                <w:sz w:val="18"/>
              </w:rPr>
              <w:t>Russia</w:t>
            </w:r>
          </w:p>
        </w:tc>
        <w:tc>
          <w:tcPr>
            <w:tcW w:type="dxa" w:w="3408"/>
            <w:vAlign w:val="center"/>
          </w:tcPr>
          <w:p>
            <w:r/>
            <w:r>
              <w:rPr>
                <w:b w:val="0"/>
                <w:sz w:val="18"/>
              </w:rPr>
              <w:t>$1.48T</w:t>
            </w:r>
          </w:p>
        </w:tc>
      </w:tr>
      <w:tr>
        <w:tc>
          <w:tcPr>
            <w:tcW w:type="dxa" w:w="3408"/>
            <w:vAlign w:val="center"/>
          </w:tcPr>
          <w:p>
            <w:r/>
            <w:r>
              <w:rPr>
                <w:b w:val="0"/>
                <w:sz w:val="18"/>
              </w:rPr>
              <w:t>12</w:t>
            </w:r>
          </w:p>
        </w:tc>
        <w:tc>
          <w:tcPr>
            <w:tcW w:type="dxa" w:w="3408"/>
            <w:vAlign w:val="center"/>
          </w:tcPr>
          <w:p>
            <w:r/>
            <w:r>
              <w:rPr>
                <w:b w:val="0"/>
                <w:sz w:val="18"/>
              </w:rPr>
              <w:t>Brazil</w:t>
            </w:r>
          </w:p>
        </w:tc>
        <w:tc>
          <w:tcPr>
            <w:tcW w:type="dxa" w:w="3408"/>
            <w:vAlign w:val="center"/>
          </w:tcPr>
          <w:p>
            <w:r/>
            <w:r>
              <w:rPr>
                <w:b w:val="0"/>
                <w:sz w:val="18"/>
              </w:rPr>
              <w:t>$1.44T</w:t>
            </w:r>
          </w:p>
        </w:tc>
      </w:tr>
      <w:tr>
        <w:tc>
          <w:tcPr>
            <w:tcW w:type="dxa" w:w="3408"/>
            <w:vAlign w:val="center"/>
          </w:tcPr>
          <w:p>
            <w:r/>
            <w:r>
              <w:rPr>
                <w:b w:val="0"/>
                <w:sz w:val="18"/>
              </w:rPr>
              <w:t>13</w:t>
            </w:r>
          </w:p>
        </w:tc>
        <w:tc>
          <w:tcPr>
            <w:tcW w:type="dxa" w:w="3408"/>
            <w:vAlign w:val="center"/>
          </w:tcPr>
          <w:p>
            <w:r/>
            <w:r>
              <w:rPr>
                <w:b w:val="0"/>
                <w:sz w:val="18"/>
              </w:rPr>
              <w:t>Australia</w:t>
            </w:r>
          </w:p>
        </w:tc>
        <w:tc>
          <w:tcPr>
            <w:tcW w:type="dxa" w:w="3408"/>
            <w:vAlign w:val="center"/>
          </w:tcPr>
          <w:p>
            <w:r/>
            <w:r>
              <w:rPr>
                <w:b w:val="0"/>
                <w:sz w:val="18"/>
              </w:rPr>
              <w:t>$1.32T</w:t>
            </w:r>
          </w:p>
        </w:tc>
      </w:tr>
      <w:tr>
        <w:tc>
          <w:tcPr>
            <w:tcW w:type="dxa" w:w="3408"/>
            <w:vAlign w:val="center"/>
          </w:tcPr>
          <w:p>
            <w:r/>
            <w:r>
              <w:rPr>
                <w:b w:val="0"/>
                <w:sz w:val="18"/>
              </w:rPr>
              <w:t>14</w:t>
            </w:r>
          </w:p>
        </w:tc>
        <w:tc>
          <w:tcPr>
            <w:tcW w:type="dxa" w:w="3408"/>
            <w:vAlign w:val="center"/>
          </w:tcPr>
          <w:p>
            <w:r/>
            <w:r>
              <w:rPr>
                <w:b w:val="0"/>
                <w:sz w:val="18"/>
              </w:rPr>
              <w:t>Spain</w:t>
            </w:r>
          </w:p>
        </w:tc>
        <w:tc>
          <w:tcPr>
            <w:tcW w:type="dxa" w:w="3408"/>
            <w:vAlign w:val="center"/>
          </w:tcPr>
          <w:p>
            <w:r/>
            <w:r>
              <w:rPr>
                <w:b w:val="0"/>
                <w:sz w:val="18"/>
              </w:rPr>
              <w:t>$1.28T</w:t>
            </w:r>
          </w:p>
        </w:tc>
      </w:tr>
      <w:tr>
        <w:tc>
          <w:tcPr>
            <w:tcW w:type="dxa" w:w="3408"/>
            <w:vAlign w:val="center"/>
          </w:tcPr>
          <w:p>
            <w:r/>
            <w:r>
              <w:rPr>
                <w:b w:val="0"/>
                <w:sz w:val="18"/>
              </w:rPr>
              <w:t>15</w:t>
            </w:r>
          </w:p>
        </w:tc>
        <w:tc>
          <w:tcPr>
            <w:tcW w:type="dxa" w:w="3408"/>
            <w:vAlign w:val="center"/>
          </w:tcPr>
          <w:p>
            <w:r/>
            <w:r>
              <w:rPr>
                <w:b w:val="0"/>
                <w:sz w:val="18"/>
              </w:rPr>
              <w:t>Indonesia</w:t>
            </w:r>
          </w:p>
        </w:tc>
        <w:tc>
          <w:tcPr>
            <w:tcW w:type="dxa" w:w="3408"/>
            <w:vAlign w:val="center"/>
          </w:tcPr>
          <w:p>
            <w:r/>
            <w:r>
              <w:rPr>
                <w:b w:val="0"/>
                <w:sz w:val="18"/>
              </w:rPr>
              <w:t>$1.05T</w:t>
            </w:r>
          </w:p>
        </w:tc>
      </w:tr>
    </w:tbl>
    <w:p/>
    <w:p>
      <w:r>
        <w:t>The slide labels this as “Top 15 Countries by GDP in 2022.” Treat the values as PPT/course figures for exam purposes.</w:t>
      </w:r>
    </w:p>
    <w:p>
      <w:pPr>
        <w:pStyle w:val="Heading2"/>
      </w:pPr>
      <w:r>
        <w:t>20. Monetary Policy vs Fiscal Policy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Basis</w:t>
            </w:r>
          </w:p>
        </w:tc>
        <w:tc>
          <w:tcPr>
            <w:tcW w:type="dxa" w:w="3408"/>
            <w:vAlign w:val="center"/>
            <w:shd w:fill="17365D"/>
          </w:tcPr>
          <w:p>
            <w:r/>
            <w:r>
              <w:rPr>
                <w:b/>
                <w:color w:val="FFFFFF"/>
                <w:sz w:val="18"/>
              </w:rPr>
              <w:t>Monetary Policy</w:t>
            </w:r>
          </w:p>
        </w:tc>
        <w:tc>
          <w:tcPr>
            <w:tcW w:type="dxa" w:w="3408"/>
            <w:vAlign w:val="center"/>
            <w:shd w:fill="17365D"/>
          </w:tcPr>
          <w:p>
            <w:r/>
            <w:r>
              <w:rPr>
                <w:b/>
                <w:color w:val="FFFFFF"/>
                <w:sz w:val="18"/>
              </w:rPr>
              <w:t>Fiscal Policy</w:t>
            </w:r>
          </w:p>
        </w:tc>
      </w:tr>
      <w:tr>
        <w:tc>
          <w:tcPr>
            <w:tcW w:type="dxa" w:w="3408"/>
            <w:vAlign w:val="center"/>
          </w:tcPr>
          <w:p>
            <w:r/>
            <w:r>
              <w:rPr>
                <w:b w:val="0"/>
                <w:sz w:val="18"/>
              </w:rPr>
              <w:t>Meaning</w:t>
            </w:r>
          </w:p>
        </w:tc>
        <w:tc>
          <w:tcPr>
            <w:tcW w:type="dxa" w:w="3408"/>
            <w:vAlign w:val="center"/>
          </w:tcPr>
          <w:p>
            <w:r/>
            <w:r>
              <w:rPr>
                <w:b w:val="0"/>
                <w:sz w:val="18"/>
              </w:rPr>
              <w:t>Financial tool used by the central bank to regulate money flow and interest rates.</w:t>
            </w:r>
          </w:p>
        </w:tc>
        <w:tc>
          <w:tcPr>
            <w:tcW w:type="dxa" w:w="3408"/>
            <w:vAlign w:val="center"/>
          </w:tcPr>
          <w:p>
            <w:r/>
            <w:r>
              <w:rPr>
                <w:b w:val="0"/>
                <w:sz w:val="18"/>
              </w:rPr>
              <w:t>Financial tool used by central government to manage tax revenues and expenditure policies.</w:t>
            </w:r>
          </w:p>
        </w:tc>
      </w:tr>
      <w:tr>
        <w:tc>
          <w:tcPr>
            <w:tcW w:type="dxa" w:w="3408"/>
            <w:vAlign w:val="center"/>
          </w:tcPr>
          <w:p>
            <w:r/>
            <w:r>
              <w:rPr>
                <w:b w:val="0"/>
                <w:sz w:val="18"/>
              </w:rPr>
              <w:t>Managed by</w:t>
            </w:r>
          </w:p>
        </w:tc>
        <w:tc>
          <w:tcPr>
            <w:tcW w:type="dxa" w:w="3408"/>
            <w:vAlign w:val="center"/>
          </w:tcPr>
          <w:p>
            <w:r/>
            <w:r>
              <w:rPr>
                <w:b w:val="0"/>
                <w:sz w:val="18"/>
              </w:rPr>
              <w:t>Central bank</w:t>
            </w:r>
          </w:p>
        </w:tc>
        <w:tc>
          <w:tcPr>
            <w:tcW w:type="dxa" w:w="3408"/>
            <w:vAlign w:val="center"/>
          </w:tcPr>
          <w:p>
            <w:r/>
            <w:r>
              <w:rPr>
                <w:b w:val="0"/>
                <w:sz w:val="18"/>
              </w:rPr>
              <w:t>Ministry of Finance / central government</w:t>
            </w:r>
          </w:p>
        </w:tc>
      </w:tr>
      <w:tr>
        <w:tc>
          <w:tcPr>
            <w:tcW w:type="dxa" w:w="3408"/>
            <w:vAlign w:val="center"/>
          </w:tcPr>
          <w:p>
            <w:r/>
            <w:r>
              <w:rPr>
                <w:b w:val="0"/>
                <w:sz w:val="18"/>
              </w:rPr>
              <w:t>Measures / instruments highlighted</w:t>
            </w:r>
          </w:p>
        </w:tc>
        <w:tc>
          <w:tcPr>
            <w:tcW w:type="dxa" w:w="3408"/>
            <w:vAlign w:val="center"/>
          </w:tcPr>
          <w:p>
            <w:r/>
            <w:r>
              <w:rPr>
                <w:b w:val="0"/>
                <w:sz w:val="18"/>
              </w:rPr>
              <w:t>Interest rates relevant to lending</w:t>
            </w:r>
          </w:p>
        </w:tc>
        <w:tc>
          <w:tcPr>
            <w:tcW w:type="dxa" w:w="3408"/>
            <w:vAlign w:val="center"/>
          </w:tcPr>
          <w:p>
            <w:r/>
            <w:r>
              <w:rPr>
                <w:b w:val="0"/>
                <w:sz w:val="18"/>
              </w:rPr>
              <w:t>Capital expenditure and taxes</w:t>
            </w:r>
          </w:p>
        </w:tc>
      </w:tr>
      <w:tr>
        <w:tc>
          <w:tcPr>
            <w:tcW w:type="dxa" w:w="3408"/>
            <w:vAlign w:val="center"/>
          </w:tcPr>
          <w:p>
            <w:r/>
            <w:r>
              <w:rPr>
                <w:b w:val="0"/>
                <w:sz w:val="18"/>
              </w:rPr>
              <w:t>Focus area in PPT</w:t>
            </w:r>
          </w:p>
        </w:tc>
        <w:tc>
          <w:tcPr>
            <w:tcW w:type="dxa" w:w="3408"/>
            <w:vAlign w:val="center"/>
          </w:tcPr>
          <w:p>
            <w:r/>
            <w:r>
              <w:rPr>
                <w:b w:val="0"/>
                <w:sz w:val="18"/>
              </w:rPr>
              <w:t>Stability of economy</w:t>
            </w:r>
          </w:p>
        </w:tc>
        <w:tc>
          <w:tcPr>
            <w:tcW w:type="dxa" w:w="3408"/>
            <w:vAlign w:val="center"/>
          </w:tcPr>
          <w:p>
            <w:r/>
            <w:r>
              <w:rPr>
                <w:b w:val="0"/>
                <w:sz w:val="18"/>
              </w:rPr>
              <w:t>Growth of economy</w:t>
            </w:r>
          </w:p>
        </w:tc>
      </w:tr>
      <w:tr>
        <w:tc>
          <w:tcPr>
            <w:tcW w:type="dxa" w:w="3408"/>
            <w:vAlign w:val="center"/>
          </w:tcPr>
          <w:p>
            <w:r/>
            <w:r>
              <w:rPr>
                <w:b w:val="0"/>
                <w:sz w:val="18"/>
              </w:rPr>
              <w:t>Exchange-rate impact in PPT</w:t>
            </w:r>
          </w:p>
        </w:tc>
        <w:tc>
          <w:tcPr>
            <w:tcW w:type="dxa" w:w="3408"/>
            <w:vAlign w:val="center"/>
          </w:tcPr>
          <w:p>
            <w:r/>
            <w:r>
              <w:rPr>
                <w:b w:val="0"/>
                <w:sz w:val="18"/>
              </w:rPr>
              <w:t>Exchange rates improve with higher interest rates</w:t>
            </w:r>
          </w:p>
        </w:tc>
        <w:tc>
          <w:tcPr>
            <w:tcW w:type="dxa" w:w="3408"/>
            <w:vAlign w:val="center"/>
          </w:tcPr>
          <w:p>
            <w:r/>
            <w:r>
              <w:rPr>
                <w:b w:val="0"/>
                <w:sz w:val="18"/>
              </w:rPr>
              <w:t>Slide says no impact on exchange rates</w:t>
            </w:r>
          </w:p>
        </w:tc>
      </w:tr>
      <w:tr>
        <w:tc>
          <w:tcPr>
            <w:tcW w:type="dxa" w:w="3408"/>
            <w:vAlign w:val="center"/>
          </w:tcPr>
          <w:p>
            <w:r/>
            <w:r>
              <w:rPr>
                <w:b w:val="0"/>
                <w:sz w:val="18"/>
              </w:rPr>
              <w:t>Target in PPT</w:t>
            </w:r>
          </w:p>
        </w:tc>
        <w:tc>
          <w:tcPr>
            <w:tcW w:type="dxa" w:w="3408"/>
            <w:vAlign w:val="center"/>
          </w:tcPr>
          <w:p>
            <w:r/>
            <w:r>
              <w:rPr>
                <w:b w:val="0"/>
                <w:sz w:val="18"/>
              </w:rPr>
              <w:t>Inflation</w:t>
            </w:r>
          </w:p>
        </w:tc>
        <w:tc>
          <w:tcPr>
            <w:tcW w:type="dxa" w:w="3408"/>
            <w:vAlign w:val="center"/>
          </w:tcPr>
          <w:p>
            <w:r/>
            <w:r>
              <w:rPr>
                <w:b w:val="0"/>
                <w:sz w:val="18"/>
              </w:rPr>
              <w:t>No specific target mentioned</w:t>
            </w:r>
          </w:p>
        </w:tc>
      </w:tr>
      <w:tr>
        <w:tc>
          <w:tcPr>
            <w:tcW w:type="dxa" w:w="3408"/>
            <w:vAlign w:val="center"/>
          </w:tcPr>
          <w:p>
            <w:r/>
            <w:r>
              <w:rPr>
                <w:b w:val="0"/>
                <w:sz w:val="18"/>
              </w:rPr>
              <w:t>Main impact in PPT</w:t>
            </w:r>
          </w:p>
        </w:tc>
        <w:tc>
          <w:tcPr>
            <w:tcW w:type="dxa" w:w="3408"/>
            <w:vAlign w:val="center"/>
          </w:tcPr>
          <w:p>
            <w:r/>
            <w:r>
              <w:rPr>
                <w:b w:val="0"/>
                <w:sz w:val="18"/>
              </w:rPr>
              <w:t>Borrowing</w:t>
            </w:r>
          </w:p>
        </w:tc>
        <w:tc>
          <w:tcPr>
            <w:tcW w:type="dxa" w:w="3408"/>
            <w:vAlign w:val="center"/>
          </w:tcPr>
          <w:p>
            <w:r/>
            <w:r>
              <w:rPr>
                <w:b w:val="0"/>
                <w:sz w:val="18"/>
              </w:rPr>
              <w:t>Budget deficit</w:t>
            </w:r>
          </w:p>
        </w:tc>
      </w:tr>
    </w:tbl>
    <w:p/>
    <w:tbl>
      <w:tblPr>
        <w:tblW w:type="auto" w:w="0"/>
        <w:jc w:val="center"/>
        <w:tblLayout w:type="autofit"/>
        <w:tblLook w:firstColumn="1" w:firstRow="1" w:lastColumn="0" w:lastRow="0" w:noHBand="0" w:noVBand="1" w:val="04A0"/>
      </w:tblPr>
      <w:tblGrid>
        <w:gridCol w:w="10224"/>
      </w:tblGrid>
      <w:tr>
        <w:tc>
          <w:tcPr>
            <w:tcW w:type="dxa" w:w="10224"/>
            <w:shd w:fill="EEF5FB"/>
          </w:tcPr>
          <w:p>
            <w:r>
              <w:rPr>
                <w:b/>
                <w:color w:val="17365D"/>
                <w:sz w:val="20"/>
              </w:rPr>
              <w:t xml:space="preserve">CAUTION: </w:t>
            </w:r>
            <w:r>
              <w:rPr>
                <w:sz w:val="20"/>
              </w:rPr>
              <w:t>This table reproduces the distinctions presented in the course slides. For the exam, use your lecturer’s exact wording rather than adding unrelated textbook classifications.</w:t>
            </w:r>
          </w:p>
        </w:tc>
      </w:tr>
    </w:tbl>
    <w:p>
      <w:pPr>
        <w:spacing w:after="0"/>
      </w:pPr>
    </w:p>
    <w:p>
      <w:pPr>
        <w:pStyle w:val="Heading2"/>
      </w:pPr>
      <w:r>
        <w:t>Module 1 — Exam Question Bank</w:t>
      </w:r>
    </w:p>
    <w:p>
      <w:pPr>
        <w:pStyle w:val="Question"/>
      </w:pPr>
      <w:r>
        <w:t>2 marks: Define business environment.</w:t>
      </w:r>
    </w:p>
    <w:p>
      <w:pPr>
        <w:pStyle w:val="Question"/>
      </w:pPr>
      <w:r>
        <w:t>2 marks: State any two characteristics of business environment.</w:t>
      </w:r>
    </w:p>
    <w:p>
      <w:pPr>
        <w:pStyle w:val="Question"/>
      </w:pPr>
      <w:r>
        <w:t>3–5 marks: Differentiate internal and external environment.</w:t>
      </w:r>
    </w:p>
    <w:p>
      <w:pPr>
        <w:pStyle w:val="Question"/>
      </w:pPr>
      <w:r>
        <w:t>5 marks: Explain the micro environment and its components.</w:t>
      </w:r>
    </w:p>
    <w:p>
      <w:pPr>
        <w:pStyle w:val="Question"/>
      </w:pPr>
      <w:r>
        <w:t>5 marks: Explain the macro environment.</w:t>
      </w:r>
    </w:p>
    <w:p>
      <w:pPr>
        <w:pStyle w:val="Question"/>
      </w:pPr>
      <w:r>
        <w:t>5 marks: Explain the significance of business environment.</w:t>
      </w:r>
    </w:p>
    <w:p>
      <w:pPr>
        <w:pStyle w:val="Question"/>
      </w:pPr>
      <w:r>
        <w:t>5–10 marks: Explain environmental scanning and its need.</w:t>
      </w:r>
    </w:p>
    <w:p>
      <w:pPr>
        <w:pStyle w:val="Question"/>
      </w:pPr>
      <w:r>
        <w:t>10 marks: Describe the complete process of environmental scanning.</w:t>
      </w:r>
    </w:p>
    <w:p>
      <w:pPr>
        <w:pStyle w:val="Question"/>
      </w:pPr>
      <w:r>
        <w:t>5 marks: Explain SWOT analysis with a 2×2 matrix.</w:t>
      </w:r>
    </w:p>
    <w:p>
      <w:pPr>
        <w:pStyle w:val="Question"/>
      </w:pPr>
      <w:r>
        <w:t>5 marks: Explain the factors of economic environment.</w:t>
      </w:r>
    </w:p>
    <w:p>
      <w:pPr>
        <w:pStyle w:val="Question"/>
      </w:pPr>
      <w:r>
        <w:t>10 marks: Discuss the economic environment of India at Independence and the goals of post-Independence planning.</w:t>
      </w:r>
    </w:p>
    <w:p>
      <w:pPr>
        <w:pStyle w:val="Question"/>
      </w:pPr>
      <w:r>
        <w:t>10 marks: Explain the 1991 economic crisis and the reform measures presented in the PPT.</w:t>
      </w:r>
    </w:p>
    <w:p>
      <w:pPr>
        <w:pStyle w:val="Question"/>
      </w:pPr>
      <w:r>
        <w:t>5 marks: Differentiate monetary policy and fiscal policy.</w:t>
      </w:r>
    </w:p>
    <w:p>
      <w:pPr>
        <w:pStyle w:val="Question"/>
      </w:pPr>
      <w:r>
        <w:t>Case: A company notices falling demand, a new low-cost competitor, rising interest rates and a new technology that can reduce production cost. Classify each factor as internal/micro/macro and as opportunity or threat where possible.</w:t>
      </w:r>
    </w:p>
    <w:p>
      <w:pPr>
        <w:pStyle w:val="Heading1"/>
      </w:pPr>
      <w:r>
        <w:t>Module 2 — Corporate Social Responsibility (CSR)</w:t>
      </w:r>
    </w:p>
    <w:p>
      <w:r>
        <w:t>The CSR deck is organized around the responsibility of business toward society, Carroll’s model, business benefits, activities, managerial responses and implementation challenges.</w:t>
      </w:r>
    </w:p>
    <w:p>
      <w:pPr>
        <w:pStyle w:val="Heading2"/>
      </w:pPr>
      <w:r>
        <w:t>1. What is CSR?</w:t>
      </w:r>
    </w:p>
    <w:p>
      <w:r>
        <w:t>The PPT defines CSR as a management concept where companies integrate social and environmental concerns in their business operations and interactions with stakeholders. The introductory questions are: whether companies have a social responsibility, and if so, the extent and type of that responsibility.</w:t>
      </w:r>
    </w:p>
    <w:p>
      <w:pPr>
        <w:pStyle w:val="ListBullet"/>
        <w:spacing w:after="40"/>
      </w:pPr>
      <w:r>
        <w:t>CSR extends the business conversation beyond profit alone.</w:t>
      </w:r>
    </w:p>
    <w:p>
      <w:pPr>
        <w:pStyle w:val="ListBullet"/>
        <w:spacing w:after="40"/>
      </w:pPr>
      <w:r>
        <w:t>It connects business operations with social/environmental concerns.</w:t>
      </w:r>
    </w:p>
    <w:p>
      <w:pPr>
        <w:pStyle w:val="ListBullet"/>
        <w:spacing w:after="40"/>
      </w:pPr>
      <w:r>
        <w:t>Stakeholders are central to the concept.</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A safe definition answer: “CSR is the integration of social and environmental concerns into business operations and stakeholder interactions.”</w:t>
            </w:r>
          </w:p>
        </w:tc>
      </w:tr>
    </w:tbl>
    <w:p>
      <w:pPr>
        <w:spacing w:after="0"/>
      </w:pPr>
    </w:p>
    <w:p>
      <w:pPr>
        <w:pStyle w:val="Heading3"/>
      </w:pPr>
      <w:r>
        <w:t>Practice questions</w:t>
      </w:r>
    </w:p>
    <w:p>
      <w:pPr>
        <w:pStyle w:val="Question"/>
      </w:pPr>
      <w:r>
        <w:t>Define CSR.</w:t>
      </w:r>
    </w:p>
    <w:p>
      <w:pPr>
        <w:pStyle w:val="Question"/>
      </w:pPr>
      <w:r>
        <w:t>Why does CSR raise questions about the responsibility of companies beyond profit?</w:t>
      </w:r>
    </w:p>
    <w:p>
      <w:pPr>
        <w:pStyle w:val="Heading2"/>
      </w:pPr>
      <w:r>
        <w:t>2. Benefits of CSR</w:t>
      </w:r>
    </w:p>
    <w:p>
      <w:r>
        <w:t>The deck lists direct business benefits and a later section adds broader organizational benefits.</w:t>
      </w:r>
    </w:p>
    <w:p>
      <w:pPr>
        <w:pStyle w:val="ListBullet"/>
        <w:spacing w:after="40"/>
      </w:pPr>
      <w:r>
        <w:t>Enhances relationships with stakeholders.</w:t>
      </w:r>
    </w:p>
    <w:p>
      <w:pPr>
        <w:pStyle w:val="ListBullet"/>
        <w:spacing w:after="40"/>
      </w:pPr>
      <w:r>
        <w:t>Improves access to funding opportunities.</w:t>
      </w:r>
    </w:p>
    <w:p>
      <w:pPr>
        <w:pStyle w:val="ListBullet"/>
        <w:spacing w:after="40"/>
      </w:pPr>
      <w:r>
        <w:t>Differentiates the company from competitors.</w:t>
      </w:r>
    </w:p>
    <w:p>
      <w:pPr>
        <w:pStyle w:val="ListBullet"/>
        <w:spacing w:after="40"/>
      </w:pPr>
      <w:r>
        <w:t>Can save energy and operating costs.</w:t>
      </w:r>
    </w:p>
    <w:p>
      <w:pPr>
        <w:pStyle w:val="ListBullet"/>
        <w:spacing w:after="40"/>
      </w:pPr>
      <w:r>
        <w:t>Can increase customer retention.</w:t>
      </w:r>
    </w:p>
    <w:p>
      <w:pPr>
        <w:pStyle w:val="ListBullet"/>
        <w:spacing w:after="40"/>
      </w:pPr>
      <w:r>
        <w:t>Enhanced brand reputation and customer loyalty.</w:t>
      </w:r>
    </w:p>
    <w:p>
      <w:pPr>
        <w:pStyle w:val="ListBullet"/>
        <w:spacing w:after="40"/>
      </w:pPr>
      <w:r>
        <w:t>Attraction and retention of talent.</w:t>
      </w:r>
    </w:p>
    <w:p>
      <w:pPr>
        <w:pStyle w:val="ListBullet"/>
        <w:spacing w:after="40"/>
      </w:pPr>
      <w:r>
        <w:t>Access to new markets and partnerships.</w:t>
      </w:r>
    </w:p>
    <w:p>
      <w:pPr>
        <w:pStyle w:val="ListBullet"/>
        <w:spacing w:after="40"/>
      </w:pPr>
      <w:r>
        <w:t>Alignment with investors considering ESG factors.</w:t>
      </w:r>
    </w:p>
    <w:p>
      <w:pPr>
        <w:pStyle w:val="ListBullet"/>
        <w:spacing w:after="40"/>
      </w:pPr>
      <w:r>
        <w:t>Risk mitigation through proactive social/environmental practices.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For a 5-mark question, give five benefits with one line each; for a 10-mark answer, combine the two benefit lists and group them as stakeholder, financial/operational, market and risk benefits.</w:t>
            </w:r>
          </w:p>
        </w:tc>
      </w:tr>
    </w:tbl>
    <w:p>
      <w:pPr>
        <w:spacing w:after="0"/>
      </w:pPr>
    </w:p>
    <w:p>
      <w:pPr>
        <w:pStyle w:val="Heading3"/>
      </w:pPr>
      <w:r>
        <w:t>Practice questions</w:t>
      </w:r>
    </w:p>
    <w:p>
      <w:pPr>
        <w:pStyle w:val="Question"/>
      </w:pPr>
      <w:r>
        <w:t>Explain the benefits of CSR to business.</w:t>
      </w:r>
    </w:p>
    <w:p>
      <w:pPr>
        <w:pStyle w:val="Question"/>
      </w:pPr>
      <w:r>
        <w:t>How can CSR affect talent retention?</w:t>
      </w:r>
    </w:p>
    <w:p>
      <w:pPr>
        <w:pStyle w:val="Question"/>
      </w:pPr>
      <w:r>
        <w:t>How can CSR contribute to risk mitigation?</w:t>
      </w:r>
    </w:p>
    <w:p>
      <w:pPr>
        <w:pStyle w:val="Heading2"/>
      </w:pPr>
      <w:r>
        <w:t>3. Supporting arguments for CSR</w:t>
      </w:r>
    </w:p>
    <w:p>
      <w:r>
        <w:t>The PPT gives three supporting arguments: CSR expresses commitment to society’s values and contributes to social, environmental and economic goals; CSR protects society from negative impacts of company operations/products/services; and CSR can support profitability through doing the right thing.</w:t>
      </w:r>
    </w:p>
    <w:p>
      <w:pPr>
        <w:pStyle w:val="ListBullet"/>
        <w:spacing w:after="40"/>
      </w:pPr>
      <w:r>
        <w:t>Social value alignment.</w:t>
      </w:r>
    </w:p>
    <w:p>
      <w:pPr>
        <w:pStyle w:val="ListBullet"/>
        <w:spacing w:after="40"/>
      </w:pPr>
      <w:r>
        <w:t>Protection from negative externalities/impacts.</w:t>
      </w:r>
    </w:p>
    <w:p>
      <w:pPr>
        <w:pStyle w:val="ListBullet"/>
        <w:spacing w:after="40"/>
      </w:pPr>
      <w:r>
        <w:t>Potential business value from responsible conduct.</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Explain the supporting arguments for CSR.</w:t>
            </w:r>
          </w:p>
        </w:tc>
      </w:tr>
    </w:tbl>
    <w:p>
      <w:pPr>
        <w:spacing w:after="0"/>
      </w:pPr>
    </w:p>
    <w:p>
      <w:pPr>
        <w:pStyle w:val="Heading2"/>
      </w:pPr>
      <w:r>
        <w:t>4. Common CSR initiatives</w:t>
      </w:r>
    </w:p>
    <w:p>
      <w:r>
        <w:t>The PPT gives three broad examples.</w:t>
      </w:r>
    </w:p>
    <w:p>
      <w:pPr>
        <w:pStyle w:val="ListBullet"/>
        <w:spacing w:after="40"/>
      </w:pPr>
      <w:r>
        <w:t>Actions to protect the environment.</w:t>
      </w:r>
    </w:p>
    <w:p>
      <w:pPr>
        <w:pStyle w:val="ListBullet"/>
        <w:spacing w:after="40"/>
      </w:pPr>
      <w:r>
        <w:t>Actions to create a work environment that improves employees’ quality of life.</w:t>
      </w:r>
    </w:p>
    <w:p>
      <w:pPr>
        <w:pStyle w:val="ListBullet"/>
        <w:spacing w:after="40"/>
      </w:pPr>
      <w:r>
        <w:t>Actions to build a diverse workforce.</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Give one concrete example for each initiative when writing an answer.</w:t>
            </w:r>
          </w:p>
        </w:tc>
      </w:tr>
    </w:tbl>
    <w:p>
      <w:pPr>
        <w:spacing w:after="0"/>
      </w:pPr>
    </w:p>
    <w:p>
      <w:pPr>
        <w:pStyle w:val="Heading3"/>
      </w:pPr>
      <w:r>
        <w:t>Practice questions</w:t>
      </w:r>
    </w:p>
    <w:p>
      <w:pPr>
        <w:pStyle w:val="Question"/>
      </w:pPr>
      <w:r>
        <w:t>List common CSR initiatives.</w:t>
      </w:r>
    </w:p>
    <w:p>
      <w:pPr>
        <w:pStyle w:val="Heading2"/>
      </w:pPr>
      <w:r>
        <w:t>5. Carroll’s Four-Part Definition / Pyramid of CSR</w:t>
      </w:r>
    </w:p>
    <w:p>
      <w:r>
        <w:t>The PPT says Carroll presented the CSR model as a pyramid in 1991. It combines economic, legal, ethical and discretionary (philanthropic) expectations society has of organizations at a given point in time. The slide notes that the components are not exclusive and can be in tension with one another.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Responsibility</w:t>
            </w:r>
          </w:p>
        </w:tc>
        <w:tc>
          <w:tcPr>
            <w:tcW w:type="dxa" w:w="3408"/>
            <w:vAlign w:val="center"/>
            <w:shd w:fill="17365D"/>
          </w:tcPr>
          <w:p>
            <w:r/>
            <w:r>
              <w:rPr>
                <w:b/>
                <w:color w:val="FFFFFF"/>
                <w:sz w:val="18"/>
              </w:rPr>
              <w:t>Societal expectation</w:t>
            </w:r>
          </w:p>
        </w:tc>
        <w:tc>
          <w:tcPr>
            <w:tcW w:type="dxa" w:w="3408"/>
            <w:vAlign w:val="center"/>
            <w:shd w:fill="17365D"/>
          </w:tcPr>
          <w:p>
            <w:r/>
            <w:r>
              <w:rPr>
                <w:b/>
                <w:color w:val="FFFFFF"/>
                <w:sz w:val="18"/>
              </w:rPr>
              <w:t>What it means / example</w:t>
            </w:r>
          </w:p>
        </w:tc>
      </w:tr>
      <w:tr>
        <w:tc>
          <w:tcPr>
            <w:tcW w:type="dxa" w:w="3408"/>
            <w:vAlign w:val="center"/>
          </w:tcPr>
          <w:p>
            <w:r/>
            <w:r>
              <w:rPr>
                <w:b w:val="0"/>
                <w:sz w:val="18"/>
              </w:rPr>
              <w:t>Economic</w:t>
            </w:r>
          </w:p>
        </w:tc>
        <w:tc>
          <w:tcPr>
            <w:tcW w:type="dxa" w:w="3408"/>
            <w:vAlign w:val="center"/>
          </w:tcPr>
          <w:p>
            <w:r/>
            <w:r>
              <w:rPr>
                <w:b w:val="0"/>
                <w:sz w:val="18"/>
              </w:rPr>
              <w:t>Required</w:t>
            </w:r>
          </w:p>
        </w:tc>
        <w:tc>
          <w:tcPr>
            <w:tcW w:type="dxa" w:w="3408"/>
            <w:vAlign w:val="center"/>
          </w:tcPr>
          <w:p>
            <w:r/>
            <w:r>
              <w:rPr>
                <w:b w:val="0"/>
                <w:sz w:val="18"/>
              </w:rPr>
              <w:t>Be profitable; maximize sales; minimize costs.</w:t>
            </w:r>
          </w:p>
        </w:tc>
      </w:tr>
      <w:tr>
        <w:tc>
          <w:tcPr>
            <w:tcW w:type="dxa" w:w="3408"/>
            <w:vAlign w:val="center"/>
          </w:tcPr>
          <w:p>
            <w:r/>
            <w:r>
              <w:rPr>
                <w:b w:val="0"/>
                <w:sz w:val="18"/>
              </w:rPr>
              <w:t>Legal</w:t>
            </w:r>
          </w:p>
        </w:tc>
        <w:tc>
          <w:tcPr>
            <w:tcW w:type="dxa" w:w="3408"/>
            <w:vAlign w:val="center"/>
          </w:tcPr>
          <w:p>
            <w:r/>
            <w:r>
              <w:rPr>
                <w:b w:val="0"/>
                <w:sz w:val="18"/>
              </w:rPr>
              <w:t>Required</w:t>
            </w:r>
          </w:p>
        </w:tc>
        <w:tc>
          <w:tcPr>
            <w:tcW w:type="dxa" w:w="3408"/>
            <w:vAlign w:val="center"/>
          </w:tcPr>
          <w:p>
            <w:r/>
            <w:r>
              <w:rPr>
                <w:b w:val="0"/>
                <w:sz w:val="18"/>
              </w:rPr>
              <w:t>Obey laws and regulations.</w:t>
            </w:r>
          </w:p>
        </w:tc>
      </w:tr>
      <w:tr>
        <w:tc>
          <w:tcPr>
            <w:tcW w:type="dxa" w:w="3408"/>
            <w:vAlign w:val="center"/>
          </w:tcPr>
          <w:p>
            <w:r/>
            <w:r>
              <w:rPr>
                <w:b w:val="0"/>
                <w:sz w:val="18"/>
              </w:rPr>
              <w:t>Ethical</w:t>
            </w:r>
          </w:p>
        </w:tc>
        <w:tc>
          <w:tcPr>
            <w:tcW w:type="dxa" w:w="3408"/>
            <w:vAlign w:val="center"/>
          </w:tcPr>
          <w:p>
            <w:r/>
            <w:r>
              <w:rPr>
                <w:b w:val="0"/>
                <w:sz w:val="18"/>
              </w:rPr>
              <w:t>Expected</w:t>
            </w:r>
          </w:p>
        </w:tc>
        <w:tc>
          <w:tcPr>
            <w:tcW w:type="dxa" w:w="3408"/>
            <w:vAlign w:val="center"/>
          </w:tcPr>
          <w:p>
            <w:r/>
            <w:r>
              <w:rPr>
                <w:b w:val="0"/>
                <w:sz w:val="18"/>
              </w:rPr>
              <w:t>Do what is right, fair and just.</w:t>
            </w:r>
          </w:p>
        </w:tc>
      </w:tr>
      <w:tr>
        <w:tc>
          <w:tcPr>
            <w:tcW w:type="dxa" w:w="3408"/>
            <w:vAlign w:val="center"/>
          </w:tcPr>
          <w:p>
            <w:r/>
            <w:r>
              <w:rPr>
                <w:b w:val="0"/>
                <w:sz w:val="18"/>
              </w:rPr>
              <w:t>Discretionary / Philanthropic</w:t>
            </w:r>
          </w:p>
        </w:tc>
        <w:tc>
          <w:tcPr>
            <w:tcW w:type="dxa" w:w="3408"/>
            <w:vAlign w:val="center"/>
          </w:tcPr>
          <w:p>
            <w:r/>
            <w:r>
              <w:rPr>
                <w:b w:val="0"/>
                <w:sz w:val="18"/>
              </w:rPr>
              <w:t>Desired / Expected</w:t>
            </w:r>
          </w:p>
        </w:tc>
        <w:tc>
          <w:tcPr>
            <w:tcW w:type="dxa" w:w="3408"/>
            <w:vAlign w:val="center"/>
          </w:tcPr>
          <w:p>
            <w:r/>
            <w:r>
              <w:rPr>
                <w:b w:val="0"/>
                <w:sz w:val="18"/>
              </w:rPr>
              <w:t>Be a good corporate citizen.</w:t>
            </w:r>
          </w:p>
        </w:tc>
      </w:tr>
    </w:tbl>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MEMORY TRICK: </w:t>
            </w:r>
            <w:r>
              <w:rPr>
                <w:sz w:val="20"/>
              </w:rPr>
              <w:t>Economic + Legal = required; Ethical = expected; Philanthropic = desired/expected. Think: “Make money → obey law → do right → give back.”</w:t>
            </w:r>
          </w:p>
        </w:tc>
      </w:tr>
    </w:tbl>
    <w:p>
      <w:pPr>
        <w:spacing w:after="0"/>
      </w:pPr>
    </w:p>
    <w:p>
      <w:r>
        <w:t>CSR equation in the PPT: Economic Responsibilities + Legal Responsibilities + Ethical Responsibilities + Philanthropic Responsibilities = Total CSR.</w:t>
      </w:r>
    </w:p>
    <w:p>
      <w:pPr>
        <w:pStyle w:val="Heading2"/>
      </w:pPr>
      <w:r>
        <w:t>6. Corporate Citizenship: social responsibility, responsiveness and performance</w:t>
      </w:r>
    </w:p>
    <w:p>
      <w:r>
        <w:t>The deck introduces this as a chapter heading but provides little additional textual detail under the heading itself. For the exam, connect the three words using the logic already present elsewhere in the deck: responsibility concerns what the organization is expected to do; responsiveness concerns how managers react to social demands; performance concerns the outcomes of those actions. The detailed four-response model appears later in the same PPT.</w:t>
      </w:r>
    </w:p>
    <w:tbl>
      <w:tblPr>
        <w:tblW w:type="auto" w:w="0"/>
        <w:jc w:val="center"/>
        <w:tblLayout w:type="autofit"/>
        <w:tblLook w:firstColumn="1" w:firstRow="1" w:lastColumn="0" w:lastRow="0" w:noHBand="0" w:noVBand="1" w:val="04A0"/>
      </w:tblPr>
      <w:tblGrid>
        <w:gridCol w:w="10224"/>
      </w:tblGrid>
      <w:tr>
        <w:tc>
          <w:tcPr>
            <w:tcW w:type="dxa" w:w="10224"/>
            <w:shd w:fill="EEF5FB"/>
          </w:tcPr>
          <w:p>
            <w:r>
              <w:rPr>
                <w:b/>
                <w:color w:val="17365D"/>
                <w:sz w:val="20"/>
              </w:rPr>
              <w:t xml:space="preserve">SOURCE LIMITATION: </w:t>
            </w:r>
            <w:r>
              <w:rPr>
                <w:sz w:val="20"/>
              </w:rPr>
              <w:t>The uploaded deck gives the heading but does not provide a longer formal definition of these three terms. Do not memorize extra terminology as if it came from the slide.</w:t>
            </w:r>
          </w:p>
        </w:tc>
      </w:tr>
    </w:tbl>
    <w:p>
      <w:pPr>
        <w:spacing w:after="0"/>
      </w:pPr>
    </w:p>
    <w:p>
      <w:pPr>
        <w:pStyle w:val="Heading2"/>
      </w:pPr>
      <w:r>
        <w:t>7. CSR Activities listed in the PPT</w:t>
      </w:r>
    </w:p>
    <w:p>
      <w:pPr>
        <w:pStyle w:val="ListBullet"/>
        <w:spacing w:after="40"/>
      </w:pPr>
      <w:r>
        <w:t>Abolishing poverty, malnourishment and hunger; improving healthcare, preventive healthcare, sanitation and safe drinking water.</w:t>
      </w:r>
    </w:p>
    <w:p>
      <w:pPr>
        <w:pStyle w:val="ListBullet"/>
        <w:spacing w:after="40"/>
      </w:pPr>
      <w:r>
        <w:t>Improving education, special education, vocational skills and livelihood enhancement for children, women, elderly and differently-abled people.</w:t>
      </w:r>
    </w:p>
    <w:p>
      <w:pPr>
        <w:pStyle w:val="ListBullet"/>
        <w:spacing w:after="40"/>
      </w:pPr>
      <w:r>
        <w:t>Improving gender equality; homes and hostels for women and orphans.</w:t>
      </w:r>
    </w:p>
    <w:p>
      <w:pPr>
        <w:pStyle w:val="ListBullet"/>
        <w:spacing w:after="40"/>
      </w:pPr>
      <w:r>
        <w:t>Reducing inequalities faced by socially and economically backward groups.</w:t>
      </w:r>
    </w:p>
    <w:p>
      <w:pPr>
        <w:pStyle w:val="ListBullet"/>
        <w:spacing w:after="40"/>
      </w:pPr>
      <w:r>
        <w:t>Safeguarding environmental sustainability, ecological balance, flora/fauna, animal welfare, agroforestry, conservation of natural resources, and quality of soil/air/water, including contribution toward rejuvenation of the Ganga.</w:t>
      </w:r>
    </w:p>
    <w:p>
      <w:pPr>
        <w:pStyle w:val="ListBullet"/>
        <w:spacing w:after="40"/>
      </w:pPr>
      <w:r>
        <w:t>Protecting national heritage, art and culture; restoring historical buildings/sites and works of art; setting up public libraries; promoting traditional arts and handicrafts.</w:t>
      </w:r>
    </w:p>
    <w:p>
      <w:pPr>
        <w:pStyle w:val="ListBullet"/>
        <w:spacing w:after="40"/>
      </w:pPr>
      <w:r>
        <w:t>Activities benefiting skilled armed forces, war widows and dependents.</w:t>
      </w:r>
    </w:p>
    <w:p>
      <w:pPr>
        <w:pStyle w:val="ListBullet"/>
        <w:spacing w:after="40"/>
      </w:pPr>
      <w:r>
        <w:t>Training to stimulate rural sports, nationally recognized sports, Paralympic and Olympic sports.</w:t>
      </w:r>
    </w:p>
    <w:p>
      <w:pPr>
        <w:pStyle w:val="ListBullet"/>
        <w:spacing w:after="40"/>
      </w:pPr>
      <w:r>
        <w:t>Contribution to Prime Minister’s National Relief Fund or other Central Government funds for socio-economic development and welfare.</w:t>
      </w:r>
    </w:p>
    <w:p>
      <w:pPr>
        <w:pStyle w:val="ListBullet"/>
        <w:spacing w:after="40"/>
      </w:pPr>
      <w:r>
        <w:t>Contributions to technology incubators approved by the Central Government.</w:t>
      </w:r>
    </w:p>
    <w:p>
      <w:pPr>
        <w:pStyle w:val="ListBullet"/>
        <w:spacing w:after="40"/>
      </w:pPr>
      <w:r>
        <w:t>Rural development projects.</w:t>
      </w:r>
    </w:p>
    <w:p>
      <w:pPr>
        <w:pStyle w:val="ListBullet"/>
        <w:spacing w:after="40"/>
      </w:pPr>
      <w:r>
        <w:t>Disaster management: relief, rehabilitation and reconstruction.</w:t>
      </w:r>
    </w:p>
    <w:p>
      <w:pPr>
        <w:pStyle w:val="ListBullet"/>
        <w:spacing w:after="40"/>
      </w:pPr>
      <w:r>
        <w:t>Slum area development.</w:t>
      </w:r>
    </w:p>
    <w:p>
      <w:pPr>
        <w:pStyle w:val="Heading2"/>
      </w:pPr>
      <w:r>
        <w:t>8. Four Components of CSR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Component</w:t>
            </w:r>
          </w:p>
        </w:tc>
        <w:tc>
          <w:tcPr>
            <w:tcW w:type="dxa" w:w="3408"/>
            <w:vAlign w:val="center"/>
            <w:shd w:fill="17365D"/>
          </w:tcPr>
          <w:p>
            <w:r/>
            <w:r>
              <w:rPr>
                <w:b/>
                <w:color w:val="FFFFFF"/>
                <w:sz w:val="18"/>
              </w:rPr>
              <w:t>Meaning in PPT</w:t>
            </w:r>
          </w:p>
        </w:tc>
        <w:tc>
          <w:tcPr>
            <w:tcW w:type="dxa" w:w="3408"/>
            <w:vAlign w:val="center"/>
            <w:shd w:fill="17365D"/>
          </w:tcPr>
          <w:p>
            <w:r/>
            <w:r>
              <w:rPr>
                <w:b/>
                <w:color w:val="FFFFFF"/>
                <w:sz w:val="18"/>
              </w:rPr>
              <w:t>Example</w:t>
            </w:r>
          </w:p>
        </w:tc>
      </w:tr>
      <w:tr>
        <w:tc>
          <w:tcPr>
            <w:tcW w:type="dxa" w:w="3408"/>
            <w:vAlign w:val="center"/>
          </w:tcPr>
          <w:p>
            <w:r/>
            <w:r>
              <w:rPr>
                <w:b w:val="0"/>
                <w:sz w:val="18"/>
              </w:rPr>
              <w:t>Economic</w:t>
            </w:r>
          </w:p>
        </w:tc>
        <w:tc>
          <w:tcPr>
            <w:tcW w:type="dxa" w:w="3408"/>
            <w:vAlign w:val="center"/>
          </w:tcPr>
          <w:p>
            <w:r/>
            <w:r>
              <w:rPr>
                <w:b w:val="0"/>
                <w:sz w:val="18"/>
              </w:rPr>
              <w:t>Use available resources to produce goods/services for society; maintain profitability, competitive position and efficiency.</w:t>
            </w:r>
          </w:p>
        </w:tc>
        <w:tc>
          <w:tcPr>
            <w:tcW w:type="dxa" w:w="3408"/>
            <w:vAlign w:val="center"/>
          </w:tcPr>
          <w:p>
            <w:r/>
            <w:r>
              <w:rPr>
                <w:b w:val="0"/>
                <w:sz w:val="18"/>
              </w:rPr>
              <w:t>High and consistent profitability; strong competitive position; high efficiency.</w:t>
            </w:r>
          </w:p>
        </w:tc>
      </w:tr>
      <w:tr>
        <w:tc>
          <w:tcPr>
            <w:tcW w:type="dxa" w:w="3408"/>
            <w:vAlign w:val="center"/>
          </w:tcPr>
          <w:p>
            <w:r/>
            <w:r>
              <w:rPr>
                <w:b w:val="0"/>
                <w:sz w:val="18"/>
              </w:rPr>
              <w:t>Legal</w:t>
            </w:r>
          </w:p>
        </w:tc>
        <w:tc>
          <w:tcPr>
            <w:tcW w:type="dxa" w:w="3408"/>
            <w:vAlign w:val="center"/>
          </w:tcPr>
          <w:p>
            <w:r/>
            <w:r>
              <w:rPr>
                <w:b w:val="0"/>
                <w:sz w:val="18"/>
              </w:rPr>
              <w:t>Follow laws and regulations while performing daily functions.</w:t>
            </w:r>
          </w:p>
        </w:tc>
        <w:tc>
          <w:tcPr>
            <w:tcW w:type="dxa" w:w="3408"/>
            <w:vAlign w:val="center"/>
          </w:tcPr>
          <w:p>
            <w:r/>
            <w:r>
              <w:rPr>
                <w:b w:val="0"/>
                <w:sz w:val="18"/>
              </w:rPr>
              <w:t>Comply with government/legal expectations and regulations.</w:t>
            </w:r>
          </w:p>
        </w:tc>
      </w:tr>
      <w:tr>
        <w:tc>
          <w:tcPr>
            <w:tcW w:type="dxa" w:w="3408"/>
            <w:vAlign w:val="center"/>
          </w:tcPr>
          <w:p>
            <w:r/>
            <w:r>
              <w:rPr>
                <w:b w:val="0"/>
                <w:sz w:val="18"/>
              </w:rPr>
              <w:t>Ethical</w:t>
            </w:r>
          </w:p>
        </w:tc>
        <w:tc>
          <w:tcPr>
            <w:tcW w:type="dxa" w:w="3408"/>
            <w:vAlign w:val="center"/>
          </w:tcPr>
          <w:p>
            <w:r/>
            <w:r>
              <w:rPr>
                <w:b w:val="0"/>
                <w:sz w:val="18"/>
              </w:rPr>
              <w:t>Responsibilities based on changing expectations of society.</w:t>
            </w:r>
          </w:p>
        </w:tc>
        <w:tc>
          <w:tcPr>
            <w:tcW w:type="dxa" w:w="3408"/>
            <w:vAlign w:val="center"/>
          </w:tcPr>
          <w:p>
            <w:r/>
            <w:r>
              <w:rPr>
                <w:b w:val="0"/>
                <w:sz w:val="18"/>
              </w:rPr>
              <w:t>Meet ethical standards; adapt to developing moral standards; be a good corporate citizen.</w:t>
            </w:r>
          </w:p>
        </w:tc>
      </w:tr>
      <w:tr>
        <w:tc>
          <w:tcPr>
            <w:tcW w:type="dxa" w:w="3408"/>
            <w:vAlign w:val="center"/>
          </w:tcPr>
          <w:p>
            <w:r/>
            <w:r>
              <w:rPr>
                <w:b w:val="0"/>
                <w:sz w:val="18"/>
              </w:rPr>
              <w:t>Discretionary</w:t>
            </w:r>
          </w:p>
        </w:tc>
        <w:tc>
          <w:tcPr>
            <w:tcW w:type="dxa" w:w="3408"/>
            <w:vAlign w:val="center"/>
          </w:tcPr>
          <w:p>
            <w:r/>
            <w:r>
              <w:rPr>
                <w:b w:val="0"/>
                <w:sz w:val="18"/>
              </w:rPr>
              <w:t>Areas where society does not give a clear required course of action; managers use judgment.</w:t>
            </w:r>
          </w:p>
        </w:tc>
        <w:tc>
          <w:tcPr>
            <w:tcW w:type="dxa" w:w="3408"/>
            <w:vAlign w:val="center"/>
          </w:tcPr>
          <w:p>
            <w:r/>
            <w:r>
              <w:rPr>
                <w:b w:val="0"/>
                <w:sz w:val="18"/>
              </w:rPr>
              <w:t>Charitable giving; drug treatment programs; day-care centers.</w:t>
            </w:r>
          </w:p>
        </w:tc>
      </w:tr>
    </w:tbl>
    <w:p/>
    <w:p>
      <w:r>
        <w:t>The PPT explicitly says firms are not considered unethical if they do not participate in discretionary responsibilities.</w:t>
      </w:r>
    </w:p>
    <w:p>
      <w:pPr>
        <w:pStyle w:val="Heading2"/>
      </w:pPr>
      <w:r>
        <w:t>9. Managers’ Responses to Social Responsibility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Response</w:t>
            </w:r>
          </w:p>
        </w:tc>
        <w:tc>
          <w:tcPr>
            <w:tcW w:type="dxa" w:w="5112"/>
            <w:vAlign w:val="center"/>
            <w:shd w:fill="17365D"/>
          </w:tcPr>
          <w:p>
            <w:r/>
            <w:r>
              <w:rPr>
                <w:b/>
                <w:color w:val="FFFFFF"/>
                <w:sz w:val="18"/>
              </w:rPr>
              <w:t>Core idea in PPT</w:t>
            </w:r>
          </w:p>
        </w:tc>
      </w:tr>
      <w:tr>
        <w:tc>
          <w:tcPr>
            <w:tcW w:type="dxa" w:w="5112"/>
            <w:vAlign w:val="center"/>
          </w:tcPr>
          <w:p>
            <w:r/>
            <w:r>
              <w:rPr>
                <w:b w:val="0"/>
                <w:sz w:val="18"/>
              </w:rPr>
              <w:t>Obstructionist</w:t>
            </w:r>
          </w:p>
        </w:tc>
        <w:tc>
          <w:tcPr>
            <w:tcW w:type="dxa" w:w="5112"/>
            <w:vAlign w:val="center"/>
          </w:tcPr>
          <w:p>
            <w:r/>
            <w:r>
              <w:rPr>
                <w:b w:val="0"/>
                <w:sz w:val="18"/>
              </w:rPr>
              <w:t>Choose not to be socially responsible; may behave illegally/unethically and hide or cover up problems.</w:t>
            </w:r>
          </w:p>
        </w:tc>
      </w:tr>
      <w:tr>
        <w:tc>
          <w:tcPr>
            <w:tcW w:type="dxa" w:w="5112"/>
            <w:vAlign w:val="center"/>
          </w:tcPr>
          <w:p>
            <w:r/>
            <w:r>
              <w:rPr>
                <w:b w:val="0"/>
                <w:sz w:val="18"/>
              </w:rPr>
              <w:t>Defensive</w:t>
            </w:r>
          </w:p>
        </w:tc>
        <w:tc>
          <w:tcPr>
            <w:tcW w:type="dxa" w:w="5112"/>
            <w:vAlign w:val="center"/>
          </w:tcPr>
          <w:p>
            <w:r/>
            <w:r>
              <w:rPr>
                <w:b w:val="0"/>
                <w:sz w:val="18"/>
              </w:rPr>
              <w:t>Stay within the law but make no attempt to take additional social responsibility; shareholder interest is placed above other stakeholders.</w:t>
            </w:r>
          </w:p>
        </w:tc>
      </w:tr>
      <w:tr>
        <w:tc>
          <w:tcPr>
            <w:tcW w:type="dxa" w:w="5112"/>
            <w:vAlign w:val="center"/>
          </w:tcPr>
          <w:p>
            <w:r/>
            <w:r>
              <w:rPr>
                <w:b w:val="0"/>
                <w:sz w:val="18"/>
              </w:rPr>
              <w:t>Accommodative</w:t>
            </w:r>
          </w:p>
        </w:tc>
        <w:tc>
          <w:tcPr>
            <w:tcW w:type="dxa" w:w="5112"/>
            <w:vAlign w:val="center"/>
          </w:tcPr>
          <w:p>
            <w:r/>
            <w:r>
              <w:rPr>
                <w:b w:val="0"/>
                <w:sz w:val="18"/>
              </w:rPr>
              <w:t>Recognize the need for social responsibility and try to balance stakeholder interests.</w:t>
            </w:r>
          </w:p>
        </w:tc>
      </w:tr>
      <w:tr>
        <w:tc>
          <w:tcPr>
            <w:tcW w:type="dxa" w:w="5112"/>
            <w:vAlign w:val="center"/>
          </w:tcPr>
          <w:p>
            <w:r/>
            <w:r>
              <w:rPr>
                <w:b w:val="0"/>
                <w:sz w:val="18"/>
              </w:rPr>
              <w:t>Proactive</w:t>
            </w:r>
          </w:p>
        </w:tc>
        <w:tc>
          <w:tcPr>
            <w:tcW w:type="dxa" w:w="5112"/>
            <w:vAlign w:val="center"/>
          </w:tcPr>
          <w:p>
            <w:r/>
            <w:r>
              <w:rPr>
                <w:b w:val="0"/>
                <w:sz w:val="18"/>
              </w:rPr>
              <w:t>Actively support social responsibility and actively help stakeholders.</w:t>
            </w:r>
          </w:p>
        </w:tc>
      </w:tr>
    </w:tbl>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MEMORY TRICK: </w:t>
            </w:r>
            <w:r>
              <w:rPr>
                <w:sz w:val="20"/>
              </w:rPr>
              <w:t>Obstructionist → Defensive → Accommodative → Proactive = increasing involvement in social responsibility. The slide displays them on a scale from “worst” to “best”; in an exam, describe the behavior rather than relying on the label alone.</w:t>
            </w:r>
          </w:p>
        </w:tc>
      </w:tr>
    </w:tbl>
    <w:p>
      <w:pPr>
        <w:spacing w:after="0"/>
      </w:pPr>
    </w:p>
    <w:p>
      <w:pPr>
        <w:pStyle w:val="Heading2"/>
      </w:pPr>
      <w:r>
        <w:t>10. Challenges in CSR Implementation</w:t>
      </w:r>
    </w:p>
    <w:p>
      <w:r>
        <w:t>The deck lists three major implementation challenges.</w:t>
      </w:r>
    </w:p>
    <w:p>
      <w:pPr>
        <w:pStyle w:val="ListBullet"/>
        <w:spacing w:after="40"/>
      </w:pPr>
      <w:r>
        <w:t>Authenticity vs performative activism: efforts should be genuine rather than simply publicity-driven.</w:t>
      </w:r>
    </w:p>
    <w:p>
      <w:pPr>
        <w:pStyle w:val="ListBullet"/>
        <w:spacing w:after="40"/>
      </w:pPr>
      <w:r>
        <w:t>Alignment with core business strategy: CSR should be integrated with the company’s mission and operations.</w:t>
      </w:r>
    </w:p>
    <w:p>
      <w:pPr>
        <w:pStyle w:val="ListBullet"/>
        <w:spacing w:after="40"/>
      </w:pPr>
      <w:r>
        <w:t>Measuring impact: outcomes can be difficult to quantify and require robust metrics and transparent reporting.</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A good 5-mark answer is one paragraph plus the three challenges as subheadings.</w:t>
            </w:r>
          </w:p>
        </w:tc>
      </w:tr>
    </w:tbl>
    <w:p>
      <w:pPr>
        <w:spacing w:after="0"/>
      </w:pPr>
    </w:p>
    <w:p>
      <w:pPr>
        <w:pStyle w:val="Heading3"/>
      </w:pPr>
      <w:r>
        <w:t>Practice questions</w:t>
      </w:r>
    </w:p>
    <w:p>
      <w:pPr>
        <w:pStyle w:val="Question"/>
      </w:pPr>
      <w:r>
        <w:t>Explain any three challenges in implementing CSR.</w:t>
      </w:r>
    </w:p>
    <w:p>
      <w:pPr>
        <w:pStyle w:val="Question"/>
      </w:pPr>
      <w:r>
        <w:t>Why is measuring CSR impact difficult?</w:t>
      </w:r>
    </w:p>
    <w:p>
      <w:pPr>
        <w:pStyle w:val="Heading2"/>
      </w:pPr>
      <w:r>
        <w:t>Module 2 — Exam Question Bank</w:t>
      </w:r>
    </w:p>
    <w:p>
      <w:pPr>
        <w:pStyle w:val="Question"/>
      </w:pPr>
      <w:r>
        <w:t>2 marks: Define CSR.</w:t>
      </w:r>
    </w:p>
    <w:p>
      <w:pPr>
        <w:pStyle w:val="Question"/>
      </w:pPr>
      <w:r>
        <w:t>3–5 marks: State the benefits of CSR.</w:t>
      </w:r>
    </w:p>
    <w:p>
      <w:pPr>
        <w:pStyle w:val="Question"/>
      </w:pPr>
      <w:r>
        <w:t>5 marks: Explain the supporting arguments for CSR.</w:t>
      </w:r>
    </w:p>
    <w:p>
      <w:pPr>
        <w:pStyle w:val="Question"/>
      </w:pPr>
      <w:r>
        <w:t>5 marks: Explain Carroll’s four-part model.</w:t>
      </w:r>
    </w:p>
    <w:p>
      <w:pPr>
        <w:pStyle w:val="Question"/>
      </w:pPr>
      <w:r>
        <w:t>3 marks: Write the CSR equation.</w:t>
      </w:r>
    </w:p>
    <w:p>
      <w:pPr>
        <w:pStyle w:val="Question"/>
      </w:pPr>
      <w:r>
        <w:t>5–10 marks: Explain the four components of CSR with examples.</w:t>
      </w:r>
    </w:p>
    <w:p>
      <w:pPr>
        <w:pStyle w:val="Question"/>
      </w:pPr>
      <w:r>
        <w:t>5 marks: Differentiate obstructionist, defensive, accommodative and proactive responses.</w:t>
      </w:r>
    </w:p>
    <w:p>
      <w:pPr>
        <w:pStyle w:val="Question"/>
      </w:pPr>
      <w:r>
        <w:t>10 marks: Discuss CSR activities listed in the PPT.</w:t>
      </w:r>
    </w:p>
    <w:p>
      <w:pPr>
        <w:pStyle w:val="Question"/>
      </w:pPr>
      <w:r>
        <w:t>5 marks: Explain challenges in CSR implementation.</w:t>
      </w:r>
    </w:p>
    <w:p>
      <w:pPr>
        <w:pStyle w:val="Question"/>
      </w:pPr>
      <w:r>
        <w:t>Case: A company complies with the law but refuses to fund any community initiative and says only shareholders matter. Identify the managerial response and justify it using the PPT.</w:t>
      </w:r>
    </w:p>
    <w:p>
      <w:pPr>
        <w:pStyle w:val="Question"/>
      </w:pPr>
      <w:r>
        <w:t>Case: A company launches a sustainability campaign while continuing practices that create avoidable environmental harm. Which CSR challenge does this illustrate?</w:t>
      </w:r>
    </w:p>
    <w:p>
      <w:pPr>
        <w:pStyle w:val="Heading1"/>
      </w:pPr>
      <w:r>
        <w:t>Module 3 — Technological Environment</w:t>
      </w:r>
    </w:p>
    <w:p>
      <w:r>
        <w:t>The technology deck connects technology management with macro environment, technology development, innovation networks, digital transformation and the Indian R&amp;D/patent context.</w:t>
      </w:r>
    </w:p>
    <w:p>
      <w:pPr>
        <w:pStyle w:val="Heading2"/>
      </w:pPr>
      <w:r>
        <w:t>1. Definition of Technology and Technological Environment</w:t>
      </w:r>
    </w:p>
    <w:p>
      <w:r>
        <w:t>The deck defines technology as the application of scientific knowledge to the practical aims of human life. It includes machines (hard technology) and scientific thinking (soft technology), plus the knowledge/methods needed for production and distribution, entrepreneurial expertise and professional know-how. It includes inventions and innovations.</w:t>
      </w:r>
    </w:p>
    <w:p>
      <w:pPr>
        <w:pStyle w:val="ListBullet"/>
        <w:spacing w:after="40"/>
      </w:pPr>
      <w:r>
        <w:t>Technology is broader than machines.</w:t>
      </w:r>
    </w:p>
    <w:p>
      <w:pPr>
        <w:pStyle w:val="ListBullet"/>
        <w:spacing w:after="40"/>
      </w:pPr>
      <w:r>
        <w:t>Hard technology = machines/equipment.</w:t>
      </w:r>
    </w:p>
    <w:p>
      <w:pPr>
        <w:pStyle w:val="ListBullet"/>
        <w:spacing w:after="40"/>
      </w:pPr>
      <w:r>
        <w:t>Soft technology = scientific thinking, methods and know-how.</w:t>
      </w:r>
    </w:p>
    <w:p>
      <w:pPr>
        <w:pStyle w:val="ListBullet"/>
        <w:spacing w:after="40"/>
      </w:pPr>
      <w:r>
        <w:t>Technology includes both invention and innovation.</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If asked “What is technology?”, do not answer only “machines”; include scientific knowledge + practical application.</w:t>
            </w:r>
          </w:p>
        </w:tc>
      </w:tr>
    </w:tbl>
    <w:p>
      <w:pPr>
        <w:spacing w:after="0"/>
      </w:pPr>
    </w:p>
    <w:p>
      <w:pPr>
        <w:pStyle w:val="Heading3"/>
      </w:pPr>
      <w:r>
        <w:t>Practice questions</w:t>
      </w:r>
    </w:p>
    <w:p>
      <w:pPr>
        <w:pStyle w:val="Question"/>
      </w:pPr>
      <w:r>
        <w:t>Define technology as given in the PPT.</w:t>
      </w:r>
    </w:p>
    <w:p>
      <w:pPr>
        <w:pStyle w:val="Question"/>
      </w:pPr>
      <w:r>
        <w:t>Differentiate hard and soft technology.</w:t>
      </w:r>
    </w:p>
    <w:p>
      <w:pPr>
        <w:pStyle w:val="Heading2"/>
      </w:pPr>
      <w:r>
        <w:t>2. Features of Technological Environment</w:t>
      </w:r>
    </w:p>
    <w:p>
      <w:r>
        <w:t>The PPT gives four main features.</w:t>
      </w:r>
    </w:p>
    <w:p>
      <w:pPr>
        <w:pStyle w:val="ListBullet"/>
        <w:spacing w:after="40"/>
      </w:pPr>
      <w:r>
        <w:t>It is a component of the macro/indirect-action environment.</w:t>
      </w:r>
    </w:p>
    <w:p>
      <w:pPr>
        <w:pStyle w:val="ListBullet"/>
        <w:spacing w:after="40"/>
      </w:pPr>
      <w:r>
        <w:t>It changes very fast.</w:t>
      </w:r>
    </w:p>
    <w:p>
      <w:pPr>
        <w:pStyle w:val="ListBullet"/>
        <w:spacing w:after="40"/>
      </w:pPr>
      <w:r>
        <w:t>It affects how economic resources are converted into output.</w:t>
      </w:r>
    </w:p>
    <w:p>
      <w:pPr>
        <w:pStyle w:val="ListBullet"/>
        <w:spacing w:after="40"/>
      </w:pPr>
      <w:r>
        <w:t>It is self-reinforcing: one invention can lead to a sequence of inventions elsewhere.</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Use these four as a compact 4-mark answer.</w:t>
            </w:r>
          </w:p>
        </w:tc>
      </w:tr>
    </w:tbl>
    <w:p>
      <w:pPr>
        <w:spacing w:after="0"/>
      </w:pPr>
    </w:p>
    <w:p>
      <w:pPr>
        <w:pStyle w:val="Heading2"/>
      </w:pPr>
      <w:r>
        <w:t>3. Three Levels of Environment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Level</w:t>
            </w:r>
          </w:p>
        </w:tc>
        <w:tc>
          <w:tcPr>
            <w:tcW w:type="dxa" w:w="3408"/>
            <w:vAlign w:val="center"/>
            <w:shd w:fill="17365D"/>
          </w:tcPr>
          <w:p>
            <w:r/>
            <w:r>
              <w:rPr>
                <w:b/>
                <w:color w:val="FFFFFF"/>
                <w:sz w:val="18"/>
              </w:rPr>
              <w:t>Meaning</w:t>
            </w:r>
          </w:p>
        </w:tc>
        <w:tc>
          <w:tcPr>
            <w:tcW w:type="dxa" w:w="3408"/>
            <w:vAlign w:val="center"/>
            <w:shd w:fill="17365D"/>
          </w:tcPr>
          <w:p>
            <w:r/>
            <w:r>
              <w:rPr>
                <w:b/>
                <w:color w:val="FFFFFF"/>
                <w:sz w:val="18"/>
              </w:rPr>
              <w:t>Examples / implications</w:t>
            </w:r>
          </w:p>
        </w:tc>
      </w:tr>
      <w:tr>
        <w:tc>
          <w:tcPr>
            <w:tcW w:type="dxa" w:w="3408"/>
            <w:vAlign w:val="center"/>
          </w:tcPr>
          <w:p>
            <w:r/>
            <w:r>
              <w:rPr>
                <w:b w:val="0"/>
                <w:sz w:val="18"/>
              </w:rPr>
              <w:t>Task environment</w:t>
            </w:r>
          </w:p>
        </w:tc>
        <w:tc>
          <w:tcPr>
            <w:tcW w:type="dxa" w:w="3408"/>
            <w:vAlign w:val="center"/>
          </w:tcPr>
          <w:p>
            <w:r/>
            <w:r>
              <w:rPr>
                <w:b w:val="0"/>
                <w:sz w:val="18"/>
              </w:rPr>
              <w:t>Customers, suppliers, competitors and other agencies directly related to the firm, such as trade associations.</w:t>
            </w:r>
          </w:p>
        </w:tc>
        <w:tc>
          <w:tcPr>
            <w:tcW w:type="dxa" w:w="3408"/>
            <w:vAlign w:val="center"/>
          </w:tcPr>
          <w:p>
            <w:r/>
            <w:r>
              <w:rPr>
                <w:b w:val="0"/>
                <w:sz w:val="18"/>
              </w:rPr>
              <w:t>Negotiating with investors, co-developing components with suppliers, upgrading service for customers.</w:t>
            </w:r>
          </w:p>
        </w:tc>
      </w:tr>
      <w:tr>
        <w:tc>
          <w:tcPr>
            <w:tcW w:type="dxa" w:w="3408"/>
            <w:vAlign w:val="center"/>
          </w:tcPr>
          <w:p>
            <w:r/>
            <w:r>
              <w:rPr>
                <w:b w:val="0"/>
                <w:sz w:val="18"/>
              </w:rPr>
              <w:t>Industry / competitive environment</w:t>
            </w:r>
          </w:p>
        </w:tc>
        <w:tc>
          <w:tcPr>
            <w:tcW w:type="dxa" w:w="3408"/>
            <w:vAlign w:val="center"/>
          </w:tcPr>
          <w:p>
            <w:r/>
            <w:r>
              <w:rPr>
                <w:b w:val="0"/>
                <w:sz w:val="18"/>
              </w:rPr>
              <w:t>Firm plus competitors operating in the same industry.</w:t>
            </w:r>
          </w:p>
        </w:tc>
        <w:tc>
          <w:tcPr>
            <w:tcW w:type="dxa" w:w="3408"/>
            <w:vAlign w:val="center"/>
          </w:tcPr>
          <w:p>
            <w:r/>
            <w:r>
              <w:rPr>
                <w:b w:val="0"/>
                <w:sz w:val="18"/>
              </w:rPr>
              <w:t>New entrants, substitutes, suppliers, customers and rivalry influence the industry.</w:t>
            </w:r>
          </w:p>
        </w:tc>
      </w:tr>
      <w:tr>
        <w:tc>
          <w:tcPr>
            <w:tcW w:type="dxa" w:w="3408"/>
            <w:vAlign w:val="center"/>
          </w:tcPr>
          <w:p>
            <w:r/>
            <w:r>
              <w:rPr>
                <w:b w:val="0"/>
                <w:sz w:val="18"/>
              </w:rPr>
              <w:t>General / macro environment</w:t>
            </w:r>
          </w:p>
        </w:tc>
        <w:tc>
          <w:tcPr>
            <w:tcW w:type="dxa" w:w="3408"/>
            <w:vAlign w:val="center"/>
          </w:tcPr>
          <w:p>
            <w:r/>
            <w:r>
              <w:rPr>
                <w:b w:val="0"/>
                <w:sz w:val="18"/>
              </w:rPr>
              <w:t>Broad forces affecting almost all industries.</w:t>
            </w:r>
          </w:p>
        </w:tc>
        <w:tc>
          <w:tcPr>
            <w:tcW w:type="dxa" w:w="3408"/>
            <w:vAlign w:val="center"/>
          </w:tcPr>
          <w:p>
            <w:r/>
            <w:r>
              <w:rPr>
                <w:b w:val="0"/>
                <w:sz w:val="18"/>
              </w:rPr>
              <w:t>Social, economic, political and technological segments.</w:t>
            </w:r>
          </w:p>
        </w:tc>
      </w:tr>
    </w:tbl>
    <w:p/>
    <w:p>
      <w:pPr>
        <w:pStyle w:val="Heading2"/>
      </w:pPr>
      <w:r>
        <w:t>4. Why Technological Environment is a major macro segment</w:t>
      </w:r>
    </w:p>
    <w:p>
      <w:r>
        <w:t>The PPT calls it visible and pervasive because it brings new products, processes and materials; affects transportation, energy, communications, entertainment, healthcare, food, agriculture and industry; and changes the rules of global trade and competition.</w:t>
      </w:r>
    </w:p>
    <w:p>
      <w:pPr>
        <w:pStyle w:val="ListBullet"/>
        <w:spacing w:after="40"/>
      </w:pPr>
      <w:r>
        <w:t>Technology can change what firms produce, how they produce it and how they compete.</w:t>
      </w:r>
    </w:p>
    <w:p>
      <w:pPr>
        <w:pStyle w:val="ListBullet"/>
        <w:spacing w:after="40"/>
      </w:pPr>
      <w:r>
        <w:t>Its effects spread across multiple sectors rather than staying inside one industry.</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Explain why technological environment is pervasive: new products/processes/materials + broad social impact + changed competition/trade.</w:t>
            </w:r>
          </w:p>
        </w:tc>
      </w:tr>
    </w:tbl>
    <w:p>
      <w:pPr>
        <w:spacing w:after="0"/>
      </w:pPr>
    </w:p>
    <w:p>
      <w:pPr>
        <w:pStyle w:val="Heading2"/>
      </w:pPr>
      <w:r>
        <w:t>5. Creation and Application of New Knowledge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Stage</w:t>
            </w:r>
          </w:p>
        </w:tc>
        <w:tc>
          <w:tcPr>
            <w:tcW w:type="dxa" w:w="3408"/>
            <w:vAlign w:val="center"/>
            <w:shd w:fill="17365D"/>
          </w:tcPr>
          <w:p>
            <w:r/>
            <w:r>
              <w:rPr>
                <w:b/>
                <w:color w:val="FFFFFF"/>
                <w:sz w:val="18"/>
              </w:rPr>
              <w:t>Meaning</w:t>
            </w:r>
          </w:p>
        </w:tc>
        <w:tc>
          <w:tcPr>
            <w:tcW w:type="dxa" w:w="3408"/>
            <w:vAlign w:val="center"/>
            <w:shd w:fill="17365D"/>
          </w:tcPr>
          <w:p>
            <w:r/>
            <w:r>
              <w:rPr>
                <w:b/>
                <w:color w:val="FFFFFF"/>
                <w:sz w:val="18"/>
              </w:rPr>
              <w:t>Main idea</w:t>
            </w:r>
          </w:p>
        </w:tc>
      </w:tr>
      <w:tr>
        <w:tc>
          <w:tcPr>
            <w:tcW w:type="dxa" w:w="3408"/>
            <w:vAlign w:val="center"/>
          </w:tcPr>
          <w:p>
            <w:r/>
            <w:r>
              <w:rPr>
                <w:b w:val="0"/>
                <w:sz w:val="18"/>
              </w:rPr>
              <w:t>Creation of new knowledge</w:t>
            </w:r>
          </w:p>
        </w:tc>
        <w:tc>
          <w:tcPr>
            <w:tcW w:type="dxa" w:w="3408"/>
            <w:vAlign w:val="center"/>
          </w:tcPr>
          <w:p>
            <w:r/>
            <w:r>
              <w:rPr>
                <w:b w:val="0"/>
                <w:sz w:val="18"/>
              </w:rPr>
              <w:t>Usually driven by basic research: original investigation to advance scientific knowledge without a specific practical objective.</w:t>
            </w:r>
          </w:p>
        </w:tc>
        <w:tc>
          <w:tcPr>
            <w:tcW w:type="dxa" w:w="3408"/>
            <w:vAlign w:val="center"/>
          </w:tcPr>
          <w:p>
            <w:r/>
            <w:r>
              <w:rPr>
                <w:b w:val="0"/>
                <w:sz w:val="18"/>
              </w:rPr>
              <w:t>Expands the knowledge base.</w:t>
            </w:r>
          </w:p>
        </w:tc>
      </w:tr>
      <w:tr>
        <w:tc>
          <w:tcPr>
            <w:tcW w:type="dxa" w:w="3408"/>
            <w:vAlign w:val="center"/>
          </w:tcPr>
          <w:p>
            <w:r/>
            <w:r>
              <w:rPr>
                <w:b w:val="0"/>
                <w:sz w:val="18"/>
              </w:rPr>
              <w:t>Application of knowledge</w:t>
            </w:r>
          </w:p>
        </w:tc>
        <w:tc>
          <w:tcPr>
            <w:tcW w:type="dxa" w:w="3408"/>
            <w:vAlign w:val="center"/>
          </w:tcPr>
          <w:p>
            <w:r/>
            <w:r>
              <w:rPr>
                <w:b w:val="0"/>
                <w:sz w:val="18"/>
              </w:rPr>
              <w:t>Research intended to solve practical problems; scientific knowledge is converted into an innovation addressing a perceived need/problem.</w:t>
            </w:r>
          </w:p>
        </w:tc>
        <w:tc>
          <w:tcPr>
            <w:tcW w:type="dxa" w:w="3408"/>
            <w:vAlign w:val="center"/>
          </w:tcPr>
          <w:p>
            <w:r/>
            <w:r>
              <w:rPr>
                <w:b w:val="0"/>
                <w:sz w:val="18"/>
              </w:rPr>
              <w:t>Turns knowledge into usable solutions.</w:t>
            </w:r>
          </w:p>
        </w:tc>
      </w:tr>
    </w:tbl>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LINK: </w:t>
            </w:r>
            <w:r>
              <w:rPr>
                <w:sz w:val="20"/>
              </w:rPr>
              <w:t>Basic research expands what is known; applied research uses knowledge to solve practical problems. Researchers in application are described as major consumers of basic research.</w:t>
            </w:r>
          </w:p>
        </w:tc>
      </w:tr>
    </w:tbl>
    <w:p>
      <w:pPr>
        <w:spacing w:after="0"/>
      </w:pPr>
    </w:p>
    <w:p>
      <w:pPr>
        <w:pStyle w:val="Heading2"/>
      </w:pPr>
      <w:r>
        <w:t>6. Actors in the Technological Environment</w:t>
      </w:r>
    </w:p>
    <w:p>
      <w:r>
        <w:t>The deck distinguishes organizations using two dimensions: public vs private and developers vs facilitators.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r>
          </w:p>
        </w:tc>
        <w:tc>
          <w:tcPr>
            <w:tcW w:type="dxa" w:w="3408"/>
            <w:vAlign w:val="center"/>
            <w:shd w:fill="17365D"/>
          </w:tcPr>
          <w:p>
            <w:r/>
            <w:r>
              <w:rPr>
                <w:b/>
                <w:color w:val="FFFFFF"/>
                <w:sz w:val="18"/>
              </w:rPr>
              <w:t>Developers</w:t>
            </w:r>
          </w:p>
        </w:tc>
        <w:tc>
          <w:tcPr>
            <w:tcW w:type="dxa" w:w="3408"/>
            <w:vAlign w:val="center"/>
            <w:shd w:fill="17365D"/>
          </w:tcPr>
          <w:p>
            <w:r/>
            <w:r>
              <w:rPr>
                <w:b/>
                <w:color w:val="FFFFFF"/>
                <w:sz w:val="18"/>
              </w:rPr>
              <w:t>Facilitators</w:t>
            </w:r>
          </w:p>
        </w:tc>
      </w:tr>
      <w:tr>
        <w:tc>
          <w:tcPr>
            <w:tcW w:type="dxa" w:w="3408"/>
            <w:vAlign w:val="center"/>
          </w:tcPr>
          <w:p>
            <w:r/>
            <w:r>
              <w:rPr>
                <w:b w:val="0"/>
                <w:sz w:val="18"/>
              </w:rPr>
              <w:t>Public</w:t>
            </w:r>
          </w:p>
        </w:tc>
        <w:tc>
          <w:tcPr>
            <w:tcW w:type="dxa" w:w="3408"/>
            <w:vAlign w:val="center"/>
          </w:tcPr>
          <w:p>
            <w:r/>
            <w:r>
              <w:rPr>
                <w:b w:val="0"/>
                <w:sz w:val="18"/>
              </w:rPr>
              <w:t>Government laboratories; university laboratories</w:t>
            </w:r>
          </w:p>
        </w:tc>
        <w:tc>
          <w:tcPr>
            <w:tcW w:type="dxa" w:w="3408"/>
            <w:vAlign w:val="center"/>
          </w:tcPr>
          <w:p>
            <w:r/>
            <w:r>
              <w:rPr>
                <w:b w:val="0"/>
                <w:sz w:val="18"/>
              </w:rPr>
              <w:t>Agencies for assessment/application; incubators; state agencies</w:t>
            </w:r>
          </w:p>
        </w:tc>
      </w:tr>
      <w:tr>
        <w:tc>
          <w:tcPr>
            <w:tcW w:type="dxa" w:w="3408"/>
            <w:vAlign w:val="center"/>
          </w:tcPr>
          <w:p>
            <w:r/>
            <w:r>
              <w:rPr>
                <w:b w:val="0"/>
                <w:sz w:val="18"/>
              </w:rPr>
              <w:t>Private</w:t>
            </w:r>
          </w:p>
        </w:tc>
        <w:tc>
          <w:tcPr>
            <w:tcW w:type="dxa" w:w="3408"/>
            <w:vAlign w:val="center"/>
          </w:tcPr>
          <w:p>
            <w:r/>
            <w:r>
              <w:rPr>
                <w:b w:val="0"/>
                <w:sz w:val="18"/>
              </w:rPr>
              <w:t>Firm R&amp;D; R&amp;D consortia; technological alliances; partnerships</w:t>
            </w:r>
          </w:p>
        </w:tc>
        <w:tc>
          <w:tcPr>
            <w:tcW w:type="dxa" w:w="3408"/>
            <w:vAlign w:val="center"/>
          </w:tcPr>
          <w:p>
            <w:r/>
            <w:r>
              <w:rPr>
                <w:b w:val="0"/>
                <w:sz w:val="18"/>
              </w:rPr>
              <w:t>Venture capitalists; technology evaluators</w:t>
            </w:r>
          </w:p>
        </w:tc>
      </w:tr>
    </w:tbl>
    <w:p/>
    <w:p>
      <w:pPr>
        <w:pStyle w:val="Heading2"/>
      </w:pPr>
      <w:r>
        <w:t>7. Role of the Corporation in Technology Management</w:t>
      </w:r>
    </w:p>
    <w:p>
      <w:r>
        <w:t>Corporations sit at the core of technology management in the deck and can play several roles.</w:t>
      </w:r>
    </w:p>
    <w:p>
      <w:pPr>
        <w:pStyle w:val="ListBullet"/>
        <w:spacing w:after="40"/>
      </w:pPr>
      <w:r>
        <w:t>As technology developers, corporations are drivers of technological change.</w:t>
      </w:r>
    </w:p>
    <w:p>
      <w:pPr>
        <w:pStyle w:val="ListBullet"/>
        <w:spacing w:after="40"/>
      </w:pPr>
      <w:r>
        <w:t>They benefit from technology developed by others by adopting efficient technologies into products/processes and creating value.</w:t>
      </w:r>
    </w:p>
    <w:p>
      <w:pPr>
        <w:pStyle w:val="ListBullet"/>
        <w:spacing w:after="40"/>
      </w:pPr>
      <w:r>
        <w:t>They can facilitate external technology development by investing in others’ research projects.</w:t>
      </w:r>
    </w:p>
    <w:p>
      <w:pPr>
        <w:pStyle w:val="ListBullet"/>
        <w:spacing w:after="40"/>
      </w:pPr>
      <w:r>
        <w:t>They can also become victims of technological change created by other organizations.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A 5-mark answer should explicitly say: developer + adopter/beneficiary + facilitator/investor + possible victim.</w:t>
            </w:r>
          </w:p>
        </w:tc>
      </w:tr>
    </w:tbl>
    <w:p>
      <w:pPr>
        <w:spacing w:after="0"/>
      </w:pPr>
    </w:p>
    <w:p>
      <w:pPr>
        <w:pStyle w:val="Heading3"/>
      </w:pPr>
      <w:r>
        <w:t>Practice questions</w:t>
      </w:r>
    </w:p>
    <w:p>
      <w:pPr>
        <w:pStyle w:val="Question"/>
      </w:pPr>
      <w:r>
        <w:t>Explain the role of corporations in the technological environment.</w:t>
      </w:r>
    </w:p>
    <w:p>
      <w:pPr>
        <w:pStyle w:val="Heading2"/>
      </w:pPr>
      <w:r>
        <w:t>8. Digital Transformation in India — company examples in the PPT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Company</w:t>
            </w:r>
          </w:p>
        </w:tc>
        <w:tc>
          <w:tcPr>
            <w:tcW w:type="dxa" w:w="5112"/>
            <w:vAlign w:val="center"/>
            <w:shd w:fill="17365D"/>
          </w:tcPr>
          <w:p>
            <w:r/>
            <w:r>
              <w:rPr>
                <w:b/>
                <w:color w:val="FFFFFF"/>
                <w:sz w:val="18"/>
              </w:rPr>
              <w:t>Technologies / activities described in deck</w:t>
            </w:r>
          </w:p>
        </w:tc>
      </w:tr>
      <w:tr>
        <w:tc>
          <w:tcPr>
            <w:tcW w:type="dxa" w:w="5112"/>
            <w:vAlign w:val="center"/>
          </w:tcPr>
          <w:p>
            <w:r/>
            <w:r>
              <w:rPr>
                <w:b w:val="0"/>
                <w:sz w:val="18"/>
              </w:rPr>
              <w:t>TCS</w:t>
            </w:r>
          </w:p>
        </w:tc>
        <w:tc>
          <w:tcPr>
            <w:tcW w:type="dxa" w:w="5112"/>
            <w:vAlign w:val="center"/>
          </w:tcPr>
          <w:p>
            <w:r/>
            <w:r>
              <w:rPr>
                <w:b w:val="0"/>
                <w:sz w:val="18"/>
              </w:rPr>
              <w:t>AI, ML, cloud computing, IoT, blockchain; digital strategy consulting, implementation and transformation programs across sectors.</w:t>
            </w:r>
          </w:p>
        </w:tc>
      </w:tr>
      <w:tr>
        <w:tc>
          <w:tcPr>
            <w:tcW w:type="dxa" w:w="5112"/>
            <w:vAlign w:val="center"/>
          </w:tcPr>
          <w:p>
            <w:r/>
            <w:r>
              <w:rPr>
                <w:b w:val="0"/>
                <w:sz w:val="18"/>
              </w:rPr>
              <w:t>Infosys</w:t>
            </w:r>
          </w:p>
        </w:tc>
        <w:tc>
          <w:tcPr>
            <w:tcW w:type="dxa" w:w="5112"/>
            <w:vAlign w:val="center"/>
          </w:tcPr>
          <w:p>
            <w:r/>
            <w:r>
              <w:rPr>
                <w:b w:val="0"/>
                <w:sz w:val="18"/>
              </w:rPr>
              <w:t>Automation, AI, cloud, blockchain and analytics; Infosys Nia and Skava Commerce; strong emphasis on reskilling/upskilling and innovation hubs.</w:t>
            </w:r>
          </w:p>
        </w:tc>
      </w:tr>
      <w:tr>
        <w:tc>
          <w:tcPr>
            <w:tcW w:type="dxa" w:w="5112"/>
            <w:vAlign w:val="center"/>
          </w:tcPr>
          <w:p>
            <w:r/>
            <w:r>
              <w:rPr>
                <w:b w:val="0"/>
                <w:sz w:val="18"/>
              </w:rPr>
              <w:t>Reliance</w:t>
            </w:r>
          </w:p>
        </w:tc>
        <w:tc>
          <w:tcPr>
            <w:tcW w:type="dxa" w:w="5112"/>
            <w:vAlign w:val="center"/>
          </w:tcPr>
          <w:p>
            <w:r/>
            <w:r>
              <w:rPr>
                <w:b w:val="0"/>
                <w:sz w:val="18"/>
              </w:rPr>
              <w:t>AI, ML and analytics; digital platforms such as Jio Platforms and JioMart; partnerships with Facebook and Google.</w:t>
            </w:r>
          </w:p>
        </w:tc>
      </w:tr>
      <w:tr>
        <w:tc>
          <w:tcPr>
            <w:tcW w:type="dxa" w:w="5112"/>
            <w:vAlign w:val="center"/>
          </w:tcPr>
          <w:p>
            <w:r/>
            <w:r>
              <w:rPr>
                <w:b w:val="0"/>
                <w:sz w:val="18"/>
              </w:rPr>
              <w:t>Bharti Airtel</w:t>
            </w:r>
          </w:p>
        </w:tc>
        <w:tc>
          <w:tcPr>
            <w:tcW w:type="dxa" w:w="5112"/>
            <w:vAlign w:val="center"/>
          </w:tcPr>
          <w:p>
            <w:r/>
            <w:r>
              <w:rPr>
                <w:b w:val="0"/>
                <w:sz w:val="18"/>
              </w:rPr>
              <w:t>AI, ML and analytics; Airtel Xstream and Airtel Thanks; employee upskilling/reskilling programs.</w:t>
            </w:r>
          </w:p>
        </w:tc>
      </w:tr>
      <w:tr>
        <w:tc>
          <w:tcPr>
            <w:tcW w:type="dxa" w:w="5112"/>
            <w:vAlign w:val="center"/>
          </w:tcPr>
          <w:p>
            <w:r/>
            <w:r>
              <w:rPr>
                <w:b w:val="0"/>
                <w:sz w:val="18"/>
              </w:rPr>
              <w:t>Mahindra &amp; Mahindra</w:t>
            </w:r>
          </w:p>
        </w:tc>
        <w:tc>
          <w:tcPr>
            <w:tcW w:type="dxa" w:w="5112"/>
            <w:vAlign w:val="center"/>
          </w:tcPr>
          <w:p>
            <w:r/>
            <w:r>
              <w:rPr>
                <w:b w:val="0"/>
                <w:sz w:val="18"/>
              </w:rPr>
              <w:t>AI, ML and analytics; digital platforms such as Mahindra First Choice Wheels and Trringo.</w:t>
            </w:r>
          </w:p>
        </w:tc>
      </w:tr>
    </w:tbl>
    <w:p/>
    <w:p>
      <w:pPr>
        <w:pStyle w:val="Heading2"/>
      </w:pPr>
      <w:r>
        <w:t>9. Technology Development: Activities and Institutions</w:t>
      </w:r>
    </w:p>
    <w:p>
      <w:r>
        <w:t>The diagram in the deck connects creation of new knowledge, applied research, engineering and commercialization with public institutions, private firms, universities, entrepreneurs and R&amp;D consortia. The central exam idea is that technological development is not done by a single type of organization; it emerges from interconnected institutions and activities.</w:t>
      </w:r>
    </w:p>
    <w:p>
      <w:pPr>
        <w:pStyle w:val="Heading2"/>
      </w:pPr>
      <w:r>
        <w:t>10. Innovation Network</w:t>
      </w:r>
    </w:p>
    <w:p>
      <w:r>
        <w:t>The deck says that many organizations with different missions—universities, private firms and government agencies—become connected through networks that facilitate the flow of information, resources, personnel and other inputs needed for technology development and diffusion.</w:t>
      </w:r>
    </w:p>
    <w:p>
      <w:r>
        <w:t>Interconnections among technology developers occur both among private organizations and between private and public organizations. The PPT gives pharmaceutical firms relying on universities for basic research as an example.</w:t>
      </w:r>
    </w:p>
    <w:p>
      <w:r>
        <w:t>Interconnections between developers and facilitators allow facilitating organizations to support technology development. The deck identifies three facilitator capacities: resource providers, policy analysts and linking organizations.</w:t>
      </w:r>
    </w:p>
    <w:p>
      <w:pPr>
        <w:pStyle w:val="Heading2"/>
      </w:pPr>
      <w:r>
        <w:t>11. Change in Technological Environment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Type</w:t>
            </w:r>
          </w:p>
        </w:tc>
        <w:tc>
          <w:tcPr>
            <w:tcW w:type="dxa" w:w="3408"/>
            <w:vAlign w:val="center"/>
            <w:shd w:fill="17365D"/>
          </w:tcPr>
          <w:p>
            <w:r/>
            <w:r>
              <w:rPr>
                <w:b/>
                <w:color w:val="FFFFFF"/>
                <w:sz w:val="18"/>
              </w:rPr>
              <w:t>Meaning</w:t>
            </w:r>
          </w:p>
        </w:tc>
        <w:tc>
          <w:tcPr>
            <w:tcW w:type="dxa" w:w="3408"/>
            <w:vAlign w:val="center"/>
            <w:shd w:fill="17365D"/>
          </w:tcPr>
          <w:p>
            <w:r/>
            <w:r>
              <w:rPr>
                <w:b/>
                <w:color w:val="FFFFFF"/>
                <w:sz w:val="18"/>
              </w:rPr>
              <w:t>Example / implication</w:t>
            </w:r>
          </w:p>
        </w:tc>
      </w:tr>
      <w:tr>
        <w:tc>
          <w:tcPr>
            <w:tcW w:type="dxa" w:w="3408"/>
            <w:vAlign w:val="center"/>
          </w:tcPr>
          <w:p>
            <w:r/>
            <w:r>
              <w:rPr>
                <w:b w:val="0"/>
                <w:sz w:val="18"/>
              </w:rPr>
              <w:t>Induced change</w:t>
            </w:r>
          </w:p>
        </w:tc>
        <w:tc>
          <w:tcPr>
            <w:tcW w:type="dxa" w:w="3408"/>
            <w:vAlign w:val="center"/>
          </w:tcPr>
          <w:p>
            <w:r/>
            <w:r>
              <w:rPr>
                <w:b w:val="0"/>
                <w:sz w:val="18"/>
              </w:rPr>
              <w:t>Technological consequences created by social, political or economic forces.</w:t>
            </w:r>
          </w:p>
        </w:tc>
        <w:tc>
          <w:tcPr>
            <w:tcW w:type="dxa" w:w="3408"/>
            <w:vAlign w:val="center"/>
          </w:tcPr>
          <w:p>
            <w:r/>
            <w:r>
              <w:rPr>
                <w:b w:val="0"/>
                <w:sz w:val="18"/>
              </w:rPr>
              <w:t>Demographics and lifestyles can influence political/economic conditions and therefore technology development.</w:t>
            </w:r>
          </w:p>
        </w:tc>
      </w:tr>
      <w:tr>
        <w:tc>
          <w:tcPr>
            <w:tcW w:type="dxa" w:w="3408"/>
            <w:vAlign w:val="center"/>
          </w:tcPr>
          <w:p>
            <w:r/>
            <w:r>
              <w:rPr>
                <w:b w:val="0"/>
                <w:sz w:val="18"/>
              </w:rPr>
              <w:t>Autonomous change</w:t>
            </w:r>
          </w:p>
        </w:tc>
        <w:tc>
          <w:tcPr>
            <w:tcW w:type="dxa" w:w="3408"/>
            <w:vAlign w:val="center"/>
          </w:tcPr>
          <w:p>
            <w:r/>
            <w:r>
              <w:rPr>
                <w:b w:val="0"/>
                <w:sz w:val="18"/>
              </w:rPr>
              <w:t>Initiated by technology developers and largely independent of other macro-environment forces.</w:t>
            </w:r>
          </w:p>
        </w:tc>
        <w:tc>
          <w:tcPr>
            <w:tcW w:type="dxa" w:w="3408"/>
            <w:vAlign w:val="center"/>
          </w:tcPr>
          <w:p>
            <w:r/>
            <w:r>
              <w:rPr>
                <w:b w:val="0"/>
                <w:sz w:val="18"/>
              </w:rPr>
              <w:t>Less predictable, but can be tracked continuously through information sources.</w:t>
            </w:r>
          </w:p>
        </w:tc>
      </w:tr>
    </w:tbl>
    <w:p/>
    <w:p>
      <w:r>
        <w:t>The PPT says both induced and autonomous changes create opportunities and threats for firms.</w:t>
      </w:r>
    </w:p>
    <w:p>
      <w:pPr>
        <w:pStyle w:val="Heading2"/>
      </w:pPr>
      <w:r>
        <w:t>12. Major Current Developments in Technological Environment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Trend</w:t>
            </w:r>
          </w:p>
        </w:tc>
        <w:tc>
          <w:tcPr>
            <w:tcW w:type="dxa" w:w="5112"/>
            <w:vAlign w:val="center"/>
            <w:shd w:fill="17365D"/>
          </w:tcPr>
          <w:p>
            <w:r/>
            <w:r>
              <w:rPr>
                <w:b/>
                <w:color w:val="FFFFFF"/>
                <w:sz w:val="18"/>
              </w:rPr>
              <w:t>Core points from PPT</w:t>
            </w:r>
          </w:p>
        </w:tc>
      </w:tr>
      <w:tr>
        <w:tc>
          <w:tcPr>
            <w:tcW w:type="dxa" w:w="5112"/>
            <w:vAlign w:val="center"/>
          </w:tcPr>
          <w:p>
            <w:r/>
            <w:r>
              <w:rPr>
                <w:b w:val="0"/>
                <w:sz w:val="18"/>
              </w:rPr>
              <w:t>Globalization</w:t>
            </w:r>
          </w:p>
        </w:tc>
        <w:tc>
          <w:tcPr>
            <w:tcW w:type="dxa" w:w="5112"/>
            <w:vAlign w:val="center"/>
          </w:tcPr>
          <w:p>
            <w:r/>
            <w:r>
              <w:rPr>
                <w:b w:val="0"/>
                <w:sz w:val="18"/>
              </w:rPr>
              <w:t>Resources allocated to technology development; changing manufacturing locations; rise of multinationals; comparative advantage of nations.</w:t>
            </w:r>
          </w:p>
        </w:tc>
      </w:tr>
      <w:tr>
        <w:tc>
          <w:tcPr>
            <w:tcW w:type="dxa" w:w="5112"/>
            <w:vAlign w:val="center"/>
          </w:tcPr>
          <w:p>
            <w:r/>
            <w:r>
              <w:rPr>
                <w:b w:val="0"/>
                <w:sz w:val="18"/>
              </w:rPr>
              <w:t>Time compression</w:t>
            </w:r>
          </w:p>
        </w:tc>
        <w:tc>
          <w:tcPr>
            <w:tcW w:type="dxa" w:w="5112"/>
            <w:vAlign w:val="center"/>
          </w:tcPr>
          <w:p>
            <w:r/>
            <w:r>
              <w:rPr>
                <w:b w:val="0"/>
                <w:sz w:val="18"/>
              </w:rPr>
              <w:t>Shorter product life cycles; shorter development times; decreasing payback periods.</w:t>
            </w:r>
          </w:p>
        </w:tc>
      </w:tr>
      <w:tr>
        <w:tc>
          <w:tcPr>
            <w:tcW w:type="dxa" w:w="5112"/>
            <w:vAlign w:val="center"/>
          </w:tcPr>
          <w:p>
            <w:r/>
            <w:r>
              <w:rPr>
                <w:b w:val="0"/>
                <w:sz w:val="18"/>
              </w:rPr>
              <w:t>Technology integration</w:t>
            </w:r>
          </w:p>
        </w:tc>
        <w:tc>
          <w:tcPr>
            <w:tcW w:type="dxa" w:w="5112"/>
            <w:vAlign w:val="center"/>
          </w:tcPr>
          <w:p>
            <w:r/>
            <w:r>
              <w:rPr>
                <w:b w:val="0"/>
                <w:sz w:val="18"/>
              </w:rPr>
              <w:t>Combining technologies to develop new products and to commercialize products.</w:t>
            </w:r>
          </w:p>
        </w:tc>
      </w:tr>
    </w:tbl>
    <w:p/>
    <w:p>
      <w:r>
        <w:t>Examples of technology integration listed include online learning, multi-business programs, global information systems, networking for business expansion, marketing/advertising, telephone communication, accounting systems, inventory control, project-based activities and technology for innovation.</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MEMORY TRICK: </w:t>
            </w:r>
            <w:r>
              <w:rPr>
                <w:sz w:val="20"/>
              </w:rPr>
              <w:t>GTI = Globalization + Time compression + Technology integration.</w:t>
            </w:r>
          </w:p>
        </w:tc>
      </w:tr>
    </w:tbl>
    <w:p>
      <w:pPr>
        <w:spacing w:after="0"/>
      </w:pPr>
    </w:p>
    <w:p>
      <w:pPr>
        <w:pStyle w:val="Heading2"/>
      </w:pPr>
      <w:r>
        <w:t>13. Impact / Implications of the Three Trends</w:t>
      </w:r>
    </w:p>
    <w:p>
      <w:r>
        <w:t>The deck says the scope of environment becomes global, interdependence among institutions increases, and organizations face a need for simultaneous imitation and innovation.</w:t>
      </w:r>
    </w:p>
    <w:p>
      <w:pPr>
        <w:pStyle w:val="ListBullet"/>
        <w:spacing w:after="40"/>
      </w:pPr>
      <w:r>
        <w:t>Technological environment is dynamic and must be tracked continuously.</w:t>
      </w:r>
    </w:p>
    <w:p>
      <w:pPr>
        <w:pStyle w:val="ListBullet"/>
        <w:spacing w:after="40"/>
      </w:pPr>
      <w:r>
        <w:t>Managers must penetrate the networks that develop and facilitate technology.</w:t>
      </w:r>
    </w:p>
    <w:p>
      <w:pPr>
        <w:pStyle w:val="ListBullet"/>
        <w:spacing w:after="40"/>
      </w:pPr>
      <w:r>
        <w:t>Globalization requires a global perspective.</w:t>
      </w:r>
    </w:p>
    <w:p>
      <w:pPr>
        <w:pStyle w:val="ListBullet"/>
        <w:spacing w:after="40"/>
      </w:pPr>
      <w:r>
        <w:t>Time compression requires faster organizational response.</w:t>
      </w:r>
    </w:p>
    <w:p>
      <w:pPr>
        <w:pStyle w:val="ListBullet"/>
        <w:spacing w:after="40"/>
      </w:pPr>
      <w:r>
        <w:t>Technology integration requires collaboration with other organizations and active exploitation of new technologies.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Explain the management implications rather than just listing the three trends.</w:t>
            </w:r>
          </w:p>
        </w:tc>
      </w:tr>
    </w:tbl>
    <w:p>
      <w:pPr>
        <w:spacing w:after="0"/>
      </w:pPr>
    </w:p>
    <w:p>
      <w:pPr>
        <w:pStyle w:val="Heading2"/>
      </w:pPr>
      <w:r>
        <w:t>14. Where India Stands — R&amp;D, researchers and patents (PPT figures)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Indicator</w:t>
            </w:r>
          </w:p>
        </w:tc>
        <w:tc>
          <w:tcPr>
            <w:tcW w:type="dxa" w:w="5112"/>
            <w:vAlign w:val="center"/>
            <w:shd w:fill="17365D"/>
          </w:tcPr>
          <w:p>
            <w:r/>
            <w:r>
              <w:rPr>
                <w:b/>
                <w:color w:val="FFFFFF"/>
                <w:sz w:val="18"/>
              </w:rPr>
              <w:t>Figure stated in PPT</w:t>
            </w:r>
          </w:p>
        </w:tc>
      </w:tr>
      <w:tr>
        <w:tc>
          <w:tcPr>
            <w:tcW w:type="dxa" w:w="5112"/>
            <w:vAlign w:val="center"/>
          </w:tcPr>
          <w:p>
            <w:r/>
            <w:r>
              <w:rPr>
                <w:b w:val="0"/>
                <w:sz w:val="18"/>
              </w:rPr>
              <w:t>Gross R&amp;D expenditure</w:t>
            </w:r>
          </w:p>
        </w:tc>
        <w:tc>
          <w:tcPr>
            <w:tcW w:type="dxa" w:w="5112"/>
            <w:vAlign w:val="center"/>
          </w:tcPr>
          <w:p>
            <w:r/>
            <w:r>
              <w:rPr>
                <w:b w:val="0"/>
                <w:sz w:val="18"/>
              </w:rPr>
              <w:t>Nearly tripled from Rs. 39,437.77 crore (2007–08) to Rs. 1,13,825.03 crore (2018–19).</w:t>
            </w:r>
          </w:p>
        </w:tc>
      </w:tr>
      <w:tr>
        <w:tc>
          <w:tcPr>
            <w:tcW w:type="dxa" w:w="5112"/>
            <w:vAlign w:val="center"/>
          </w:tcPr>
          <w:p>
            <w:r/>
            <w:r>
              <w:rPr>
                <w:b w:val="0"/>
                <w:sz w:val="18"/>
              </w:rPr>
              <w:t>R&amp;D share of GDP (2018–19)</w:t>
            </w:r>
          </w:p>
        </w:tc>
        <w:tc>
          <w:tcPr>
            <w:tcW w:type="dxa" w:w="5112"/>
            <w:vAlign w:val="center"/>
          </w:tcPr>
          <w:p>
            <w:r/>
            <w:r>
              <w:rPr>
                <w:b w:val="0"/>
                <w:sz w:val="18"/>
              </w:rPr>
              <w:t>0.7% in India; deck compares with Brazil 1.3%, Russia 1.1%, China 2.1%, South Africa 0.8%.</w:t>
            </w:r>
          </w:p>
        </w:tc>
      </w:tr>
      <w:tr>
        <w:tc>
          <w:tcPr>
            <w:tcW w:type="dxa" w:w="5112"/>
            <w:vAlign w:val="center"/>
          </w:tcPr>
          <w:p>
            <w:r/>
            <w:r>
              <w:rPr>
                <w:b w:val="0"/>
                <w:sz w:val="18"/>
              </w:rPr>
              <w:t>Researchers per million</w:t>
            </w:r>
          </w:p>
        </w:tc>
        <w:tc>
          <w:tcPr>
            <w:tcW w:type="dxa" w:w="5112"/>
            <w:vAlign w:val="center"/>
          </w:tcPr>
          <w:p>
            <w:r/>
            <w:r>
              <w:rPr>
                <w:b w:val="0"/>
                <w:sz w:val="18"/>
              </w:rPr>
              <w:t>255 in 2018; 218 in 2016; 110 in 2000.</w:t>
            </w:r>
          </w:p>
        </w:tc>
      </w:tr>
      <w:tr>
        <w:tc>
          <w:tcPr>
            <w:tcW w:type="dxa" w:w="5112"/>
            <w:vAlign w:val="center"/>
          </w:tcPr>
          <w:p>
            <w:r/>
            <w:r>
              <w:rPr>
                <w:b w:val="0"/>
                <w:sz w:val="18"/>
              </w:rPr>
              <w:t>India rank — PhDs in S&amp;E</w:t>
            </w:r>
          </w:p>
        </w:tc>
        <w:tc>
          <w:tcPr>
            <w:tcW w:type="dxa" w:w="5112"/>
            <w:vAlign w:val="center"/>
          </w:tcPr>
          <w:p>
            <w:r/>
            <w:r>
              <w:rPr>
                <w:b w:val="0"/>
                <w:sz w:val="18"/>
              </w:rPr>
              <w:t>3rd in the deck, after USA and China, with cited years 2016/2015.</w:t>
            </w:r>
          </w:p>
        </w:tc>
      </w:tr>
      <w:tr>
        <w:tc>
          <w:tcPr>
            <w:tcW w:type="dxa" w:w="5112"/>
            <w:vAlign w:val="center"/>
          </w:tcPr>
          <w:p>
            <w:r/>
            <w:r>
              <w:rPr>
                <w:b w:val="0"/>
                <w:sz w:val="18"/>
              </w:rPr>
              <w:t>Scientific publication</w:t>
            </w:r>
          </w:p>
        </w:tc>
        <w:tc>
          <w:tcPr>
            <w:tcW w:type="dxa" w:w="5112"/>
            <w:vAlign w:val="center"/>
          </w:tcPr>
          <w:p>
            <w:r/>
            <w:r>
              <w:rPr>
                <w:b w:val="0"/>
                <w:sz w:val="18"/>
              </w:rPr>
              <w:t>Deck states India was ranked 3rd, 5th and 9th in 2019 across cited databases.</w:t>
            </w:r>
          </w:p>
        </w:tc>
      </w:tr>
      <w:tr>
        <w:tc>
          <w:tcPr>
            <w:tcW w:type="dxa" w:w="5112"/>
            <w:vAlign w:val="center"/>
          </w:tcPr>
          <w:p>
            <w:r/>
            <w:r>
              <w:rPr>
                <w:b w:val="0"/>
                <w:sz w:val="18"/>
              </w:rPr>
              <w:t>Patent filing activity</w:t>
            </w:r>
          </w:p>
        </w:tc>
        <w:tc>
          <w:tcPr>
            <w:tcW w:type="dxa" w:w="5112"/>
            <w:vAlign w:val="center"/>
          </w:tcPr>
          <w:p>
            <w:r/>
            <w:r>
              <w:rPr>
                <w:b w:val="0"/>
                <w:sz w:val="18"/>
              </w:rPr>
              <w:t>9th position globally in resident patent filing activity according to the deck.</w:t>
            </w:r>
          </w:p>
        </w:tc>
      </w:tr>
      <w:tr>
        <w:tc>
          <w:tcPr>
            <w:tcW w:type="dxa" w:w="5112"/>
            <w:vAlign w:val="center"/>
          </w:tcPr>
          <w:p>
            <w:r/>
            <w:r>
              <w:rPr>
                <w:b w:val="0"/>
                <w:sz w:val="18"/>
              </w:rPr>
              <w:t>Patents filed in India, 2018–19</w:t>
            </w:r>
          </w:p>
        </w:tc>
        <w:tc>
          <w:tcPr>
            <w:tcW w:type="dxa" w:w="5112"/>
            <w:vAlign w:val="center"/>
          </w:tcPr>
          <w:p>
            <w:r/>
            <w:r>
              <w:rPr>
                <w:b w:val="0"/>
                <w:sz w:val="18"/>
              </w:rPr>
              <w:t>47,854 applications; 15,550 (32%) by Indian residents.</w:t>
            </w:r>
          </w:p>
        </w:tc>
      </w:tr>
      <w:tr>
        <w:tc>
          <w:tcPr>
            <w:tcW w:type="dxa" w:w="5112"/>
            <w:vAlign w:val="center"/>
          </w:tcPr>
          <w:p>
            <w:r/>
            <w:r>
              <w:rPr>
                <w:b w:val="0"/>
                <w:sz w:val="18"/>
              </w:rPr>
              <w:t>Top patent office position</w:t>
            </w:r>
          </w:p>
        </w:tc>
        <w:tc>
          <w:tcPr>
            <w:tcW w:type="dxa" w:w="5112"/>
            <w:vAlign w:val="center"/>
          </w:tcPr>
          <w:p>
            <w:r/>
            <w:r>
              <w:rPr>
                <w:b w:val="0"/>
                <w:sz w:val="18"/>
              </w:rPr>
              <w:t>India’s Patent Office shown at 7th among top 10 patent filing offices.</w:t>
            </w:r>
          </w:p>
        </w:tc>
      </w:tr>
    </w:tbl>
    <w:p/>
    <w:p>
      <w:r>
        <w:t>These are course-slide figures with specific historical years and database references. For the exam, use them as the figures taught in the deck; they are not presented here as current 2026 statistics.</w:t>
      </w:r>
    </w:p>
    <w:p>
      <w:r>
        <w:t>Patent definition from the PPT: a patent is an exclusive right granted for an invention that generally provides a new way of doing something or offers a new technical solution to a problem.</w:t>
      </w:r>
    </w:p>
    <w:p>
      <w:r>
        <w:t>The deck closes with everyday technology impacts such as saving time, enabling instant communication/interaction, improving quality of life, providing easier information access and supporting safety.</w:t>
      </w:r>
    </w:p>
    <w:p>
      <w:pPr>
        <w:pStyle w:val="Heading2"/>
      </w:pPr>
      <w:r>
        <w:t>Module 3 — Exam Question Bank</w:t>
      </w:r>
    </w:p>
    <w:p>
      <w:pPr>
        <w:pStyle w:val="Question"/>
      </w:pPr>
      <w:r>
        <w:t>2 marks: Define technology.</w:t>
      </w:r>
    </w:p>
    <w:p>
      <w:pPr>
        <w:pStyle w:val="Question"/>
      </w:pPr>
      <w:r>
        <w:t>5 marks: Explain the features of technological environment.</w:t>
      </w:r>
    </w:p>
    <w:p>
      <w:pPr>
        <w:pStyle w:val="Question"/>
      </w:pPr>
      <w:r>
        <w:t>5 marks: Explain the three levels of environment.</w:t>
      </w:r>
    </w:p>
    <w:p>
      <w:pPr>
        <w:pStyle w:val="Question"/>
      </w:pPr>
      <w:r>
        <w:t>5 marks: Differentiate creation of knowledge and application of knowledge.</w:t>
      </w:r>
    </w:p>
    <w:p>
      <w:pPr>
        <w:pStyle w:val="Question"/>
      </w:pPr>
      <w:r>
        <w:t>5 marks: Explain developers and facilitators with public/private examples.</w:t>
      </w:r>
    </w:p>
    <w:p>
      <w:pPr>
        <w:pStyle w:val="Question"/>
      </w:pPr>
      <w:r>
        <w:t>5 marks: Explain the role of corporations in technology management.</w:t>
      </w:r>
    </w:p>
    <w:p>
      <w:pPr>
        <w:pStyle w:val="Question"/>
      </w:pPr>
      <w:r>
        <w:t>10 marks: Explain innovation networks and interconnections among technology developers and facilitators.</w:t>
      </w:r>
    </w:p>
    <w:p>
      <w:pPr>
        <w:pStyle w:val="Question"/>
      </w:pPr>
      <w:r>
        <w:t>5 marks: Differentiate induced and autonomous technological change.</w:t>
      </w:r>
    </w:p>
    <w:p>
      <w:pPr>
        <w:pStyle w:val="Question"/>
      </w:pPr>
      <w:r>
        <w:t>10 marks: Explain globalization, time compression and technology integration.</w:t>
      </w:r>
    </w:p>
    <w:p>
      <w:pPr>
        <w:pStyle w:val="Question"/>
      </w:pPr>
      <w:r>
        <w:t>5 marks: Explain the implications of technological-environment trends for managers.</w:t>
      </w:r>
    </w:p>
    <w:p>
      <w:pPr>
        <w:pStyle w:val="Question"/>
      </w:pPr>
      <w:r>
        <w:t>5 marks: Write a note on digital transformation examples from Indian companies in the PPT.</w:t>
      </w:r>
    </w:p>
    <w:p>
      <w:pPr>
        <w:pStyle w:val="Question"/>
      </w:pPr>
      <w:r>
        <w:t>5 marks: Write the India R&amp;D/researcher/patent facts given in the PPT.</w:t>
      </w:r>
    </w:p>
    <w:p>
      <w:pPr>
        <w:pStyle w:val="Question"/>
      </w:pPr>
      <w:r>
        <w:t>Case: A new AI technology emerges independently of changes in social policy, and firms must adapt quickly. Which technological change is this and why?</w:t>
      </w:r>
    </w:p>
    <w:p>
      <w:pPr>
        <w:pStyle w:val="Question"/>
      </w:pPr>
      <w:r>
        <w:t>Case: A university performs basic research, a startup develops a product, and a venture capitalist funds the scaling. Identify the actors and their roles.</w:t>
      </w:r>
    </w:p>
    <w:p>
      <w:pPr>
        <w:pStyle w:val="Heading1"/>
      </w:pPr>
      <w:r>
        <w:t>Module 4 — The Law of Contract</w:t>
      </w:r>
    </w:p>
    <w:p>
      <w:r>
        <w:t>The contract deck explains the elements of a valid contract, offer and acceptance, termination and remedies for breach.</w:t>
      </w:r>
    </w:p>
    <w:p>
      <w:pPr>
        <w:pStyle w:val="Heading2"/>
      </w:pPr>
      <w:r>
        <w:t>1. Meaning of Contract</w:t>
      </w:r>
    </w:p>
    <w:p>
      <w:r>
        <w:t>The PPT defines a contract as a legally binding agreement between two or more people that is enforceable by law. It then lists several elements common to contracts.</w:t>
      </w:r>
    </w:p>
    <w:p>
      <w:pPr>
        <w:pStyle w:val="ListBullet"/>
        <w:spacing w:after="40"/>
      </w:pPr>
      <w:r>
        <w:t>A contract = agreement + legal enforceability.</w:t>
      </w:r>
    </w:p>
    <w:p>
      <w:pPr>
        <w:pStyle w:val="ListBullet"/>
        <w:spacing w:after="40"/>
      </w:pPr>
      <w:r>
        <w:t>The fact of enforceability by law is central.</w:t>
      </w:r>
    </w:p>
    <w:p>
      <w:pPr>
        <w:pStyle w:val="ListBullet"/>
        <w:spacing w:after="40"/>
      </w:pPr>
      <w:r>
        <w:t>The deck distinguishes a simple social promise from a legally intended contract.</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Start every answer with the definition, then list the relevant elements.</w:t>
            </w:r>
          </w:p>
        </w:tc>
      </w:tr>
    </w:tbl>
    <w:p>
      <w:pPr>
        <w:spacing w:after="0"/>
      </w:pPr>
    </w:p>
    <w:p>
      <w:pPr>
        <w:pStyle w:val="Heading3"/>
      </w:pPr>
      <w:r>
        <w:t>Practice questions</w:t>
      </w:r>
    </w:p>
    <w:p>
      <w:pPr>
        <w:pStyle w:val="Question"/>
      </w:pPr>
      <w:r>
        <w:t>Define contract.</w:t>
      </w:r>
    </w:p>
    <w:p>
      <w:pPr>
        <w:pStyle w:val="Question"/>
      </w:pPr>
      <w:r>
        <w:t>What is the difference between an agreement and a contract according to the PPT?</w:t>
      </w:r>
    </w:p>
    <w:p>
      <w:pPr>
        <w:pStyle w:val="Heading2"/>
      </w:pPr>
      <w:r>
        <w:t>2. Core elements shown on the first elements slide</w:t>
      </w:r>
    </w:p>
    <w:p>
      <w:pPr>
        <w:pStyle w:val="ListBullet"/>
        <w:spacing w:after="40"/>
      </w:pPr>
      <w:r>
        <w:t>Agreement</w:t>
      </w:r>
    </w:p>
    <w:p>
      <w:pPr>
        <w:pStyle w:val="ListBullet"/>
        <w:spacing w:after="40"/>
      </w:pPr>
      <w:r>
        <w:t>Intention</w:t>
      </w:r>
    </w:p>
    <w:p>
      <w:pPr>
        <w:pStyle w:val="ListBullet"/>
        <w:spacing w:after="40"/>
      </w:pPr>
      <w:r>
        <w:t>Consideration</w:t>
      </w:r>
    </w:p>
    <w:p>
      <w:pPr>
        <w:pStyle w:val="ListBullet"/>
        <w:spacing w:after="40"/>
      </w:pPr>
      <w:r>
        <w:t>Capacity</w:t>
      </w:r>
    </w:p>
    <w:p>
      <w:pPr>
        <w:pStyle w:val="ListBullet"/>
        <w:spacing w:after="40"/>
      </w:pPr>
      <w:r>
        <w:t>Consent</w:t>
      </w:r>
    </w:p>
    <w:p>
      <w:pPr>
        <w:pStyle w:val="ListBullet"/>
        <w:spacing w:after="40"/>
      </w:pPr>
      <w:r>
        <w:t>Legality of form</w:t>
      </w:r>
    </w:p>
    <w:p>
      <w:pPr>
        <w:pStyle w:val="ListBullet"/>
        <w:spacing w:after="40"/>
      </w:pPr>
      <w:r>
        <w:t>Legality of purpose</w:t>
      </w:r>
    </w:p>
    <w:p>
      <w:pPr>
        <w:pStyle w:val="Heading2"/>
      </w:pPr>
      <w:r>
        <w:t>3. Agreement — Offer and Acceptance</w:t>
      </w:r>
    </w:p>
    <w:p>
      <w:r>
        <w:t>Agreement occurs when an offer has been accepted. The PPT says both offer and acceptance must be clear, complete and unconditional. Agreements may be written, oral or implied by conduct.</w:t>
      </w:r>
    </w:p>
    <w:p>
      <w:pPr>
        <w:pStyle w:val="ListBullet"/>
        <w:spacing w:after="40"/>
      </w:pPr>
      <w:r>
        <w:t>Written example: purchase of land/property.</w:t>
      </w:r>
    </w:p>
    <w:p>
      <w:pPr>
        <w:pStyle w:val="ListBullet"/>
        <w:spacing w:after="40"/>
      </w:pPr>
      <w:r>
        <w:t>Oral example: an auction interaction.</w:t>
      </w:r>
    </w:p>
    <w:p>
      <w:pPr>
        <w:pStyle w:val="ListBullet"/>
        <w:spacing w:after="40"/>
      </w:pPr>
      <w:r>
        <w:t>Implied by conduct: purchasing/checking out.</w:t>
      </w:r>
    </w:p>
    <w:p>
      <w:pPr>
        <w:pStyle w:val="ListBullet"/>
        <w:spacing w:after="40"/>
      </w:pPr>
      <w:r>
        <w:t>A valid offer begins a contract process; acceptance should be unqualified.</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Think “Offer → unqualified acceptance → agreement”.</w:t>
            </w:r>
          </w:p>
        </w:tc>
      </w:tr>
    </w:tbl>
    <w:p>
      <w:pPr>
        <w:spacing w:after="0"/>
      </w:pPr>
    </w:p>
    <w:p>
      <w:pPr>
        <w:pStyle w:val="Heading3"/>
      </w:pPr>
      <w:r>
        <w:t>Practice questions</w:t>
      </w:r>
    </w:p>
    <w:p>
      <w:pPr>
        <w:pStyle w:val="Question"/>
      </w:pPr>
      <w:r>
        <w:t>Explain offer and acceptance.</w:t>
      </w:r>
    </w:p>
    <w:p>
      <w:pPr>
        <w:pStyle w:val="Question"/>
      </w:pPr>
      <w:r>
        <w:t>What makes acceptance valid according to the PPT?</w:t>
      </w:r>
    </w:p>
    <w:p>
      <w:pPr>
        <w:pStyle w:val="Heading2"/>
      </w:pPr>
      <w:r>
        <w:t>4. Termination of an Offer</w:t>
      </w:r>
    </w:p>
    <w:p>
      <w:r>
        <w:t>The PPT says an offer ends through a counter-offer, rejection or revocation by the offeror.</w:t>
      </w:r>
    </w:p>
    <w:p>
      <w:pPr>
        <w:pStyle w:val="ListBullet"/>
        <w:spacing w:after="40"/>
      </w:pPr>
      <w:r>
        <w:t>Counter-offer changes the proposed terms.</w:t>
      </w:r>
    </w:p>
    <w:p>
      <w:pPr>
        <w:pStyle w:val="ListBullet"/>
        <w:spacing w:after="40"/>
      </w:pPr>
      <w:r>
        <w:t>Rejection means the offeree refuses the offer.</w:t>
      </w:r>
    </w:p>
    <w:p>
      <w:pPr>
        <w:pStyle w:val="ListBullet"/>
        <w:spacing w:after="40"/>
      </w:pPr>
      <w:r>
        <w:t>Revocation means the person making the offer withdraws it.</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A counter-offer is not the same as acceptance; it terminates the original offer according to the slide.List the three ways an offer can terminate.</w:t>
            </w:r>
          </w:p>
        </w:tc>
      </w:tr>
    </w:tbl>
    <w:p>
      <w:pPr>
        <w:spacing w:after="0"/>
      </w:pPr>
    </w:p>
    <w:p>
      <w:pPr>
        <w:pStyle w:val="Heading2"/>
      </w:pPr>
      <w:r>
        <w:t>5. Intention to Create Legal Relations</w:t>
      </w:r>
    </w:p>
    <w:p>
      <w:r>
        <w:t>For a contract to exist, parties must have willingness and knowledge that they are entering into a contract. The dinner-arrangement example is used to show that a social arrangement lacks intention to create legal relations.</w:t>
      </w:r>
    </w:p>
    <w:p>
      <w:pPr>
        <w:pStyle w:val="ListBullet"/>
        <w:spacing w:after="40"/>
      </w:pPr>
      <w:r>
        <w:t>Business agreements usually carry legal intention.</w:t>
      </w:r>
    </w:p>
    <w:p>
      <w:pPr>
        <w:pStyle w:val="ListBullet"/>
        <w:spacing w:after="40"/>
      </w:pPr>
      <w:r>
        <w:t>Social/domestic promises usually do not, according to the deck.</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Use the dinner example to explain why not every promise is a contract.Explain intention to create legal relations with an example.</w:t>
            </w:r>
          </w:p>
        </w:tc>
      </w:tr>
    </w:tbl>
    <w:p>
      <w:pPr>
        <w:spacing w:after="0"/>
      </w:pPr>
    </w:p>
    <w:p>
      <w:pPr>
        <w:pStyle w:val="Heading2"/>
      </w:pPr>
      <w:r>
        <w:t>6. Consideration</w:t>
      </w:r>
    </w:p>
    <w:p>
      <w:r>
        <w:t>Consideration is what one party gives to another. There must be an exchange and it must have some measurable value. It need not equal the full monetary value of the item. The deck uses the example of a car sold for Rs. 1,00,000: the buyer gives money and the seller gives the car.</w:t>
      </w:r>
    </w:p>
    <w:p>
      <w:pPr>
        <w:pStyle w:val="ListBullet"/>
        <w:spacing w:after="40"/>
      </w:pPr>
      <w:r>
        <w:t>Consideration can involve money, goods, services or promises.</w:t>
      </w:r>
    </w:p>
    <w:p>
      <w:pPr>
        <w:pStyle w:val="ListBullet"/>
        <w:spacing w:after="40"/>
      </w:pPr>
      <w:r>
        <w:t>It must have measurable value.</w:t>
      </w:r>
    </w:p>
    <w:p>
      <w:pPr>
        <w:pStyle w:val="ListBullet"/>
        <w:spacing w:after="40"/>
      </w:pPr>
      <w:r>
        <w:t>The deck later calls it lawful consideration and says it must be real, legal and not immoral/prohibited by law.</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For a problem question, identify what each party gives/receives.</w:t>
            </w:r>
          </w:p>
        </w:tc>
      </w:tr>
    </w:tbl>
    <w:p>
      <w:pPr>
        <w:spacing w:after="0"/>
      </w:pPr>
    </w:p>
    <w:p>
      <w:pPr>
        <w:pStyle w:val="Heading3"/>
      </w:pPr>
      <w:r>
        <w:t>Practice questions</w:t>
      </w:r>
    </w:p>
    <w:p>
      <w:pPr>
        <w:pStyle w:val="Question"/>
      </w:pPr>
      <w:r>
        <w:t>What is consideration?</w:t>
      </w:r>
    </w:p>
    <w:p>
      <w:pPr>
        <w:pStyle w:val="Question"/>
      </w:pPr>
      <w:r>
        <w:t>Give an example of consideration in a sale contract.</w:t>
      </w:r>
    </w:p>
    <w:p>
      <w:pPr>
        <w:pStyle w:val="Heading2"/>
      </w:pPr>
      <w:r>
        <w:t>7. Capacity of Parties</w:t>
      </w:r>
    </w:p>
    <w:p>
      <w:r>
        <w:t>The deck says parties must have legal ability to enter a contract. It identifies minors, persons under the influence of drugs/alcohol, bankruptcy, an employee acting ultra vires, and diplomatic immunity as relevant examples/exceptions.</w:t>
      </w:r>
    </w:p>
    <w:p>
      <w:pPr>
        <w:pStyle w:val="ListBullet"/>
        <w:spacing w:after="40"/>
      </w:pPr>
      <w:r>
        <w:t>The later “essential elements” slide says parties should not be minors, should be of sound mind and should not be disqualified by law.</w:t>
      </w:r>
    </w:p>
    <w:p>
      <w:pPr>
        <w:pStyle w:val="ListBullet"/>
        <w:spacing w:after="40"/>
      </w:pPr>
      <w:r>
        <w:t>Example: a 25-year-old of sound mind can enter the example partnership agreement; the slide treats an agreement with a 16-year-old as invalid.</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Memorize the three broad tests from the later slide: not a minor + sound mind + not disqualified by law.</w:t>
            </w:r>
          </w:p>
        </w:tc>
      </w:tr>
    </w:tbl>
    <w:p>
      <w:pPr>
        <w:spacing w:after="0"/>
      </w:pPr>
    </w:p>
    <w:p>
      <w:pPr>
        <w:pStyle w:val="Heading3"/>
      </w:pPr>
      <w:r>
        <w:t>Practice questions</w:t>
      </w:r>
    </w:p>
    <w:p>
      <w:pPr>
        <w:pStyle w:val="Question"/>
      </w:pPr>
      <w:r>
        <w:t>Who has contractual capacity?</w:t>
      </w:r>
    </w:p>
    <w:p>
      <w:pPr>
        <w:pStyle w:val="Question"/>
      </w:pPr>
      <w:r>
        <w:t>Explain capacity of parties with the examples in the PPT.</w:t>
      </w:r>
    </w:p>
    <w:p>
      <w:pPr>
        <w:pStyle w:val="Heading2"/>
      </w:pPr>
      <w:r>
        <w:t>8. Free Consent</w:t>
      </w:r>
    </w:p>
    <w:p>
      <w:r>
        <w:t>Consent must be voluntary and both parties must agree to the contract. The detailed slide says free consent is absent when the contract is induced by coercion, undue influence, fraud, misrepresentation or mistake. Without free consent, the deck says the contract is voidable at the option of the aggrieved party.</w:t>
      </w:r>
    </w:p>
    <w:p>
      <w:pPr>
        <w:pStyle w:val="ListBullet"/>
        <w:spacing w:after="40"/>
      </w:pPr>
      <w:r>
        <w:t>Coercion</w:t>
      </w:r>
    </w:p>
    <w:p>
      <w:pPr>
        <w:pStyle w:val="ListBullet"/>
        <w:spacing w:after="40"/>
      </w:pPr>
      <w:r>
        <w:t>Undue influence</w:t>
      </w:r>
    </w:p>
    <w:p>
      <w:pPr>
        <w:pStyle w:val="ListBullet"/>
        <w:spacing w:after="40"/>
      </w:pPr>
      <w:r>
        <w:t>Fraud</w:t>
      </w:r>
    </w:p>
    <w:p>
      <w:pPr>
        <w:pStyle w:val="ListBullet"/>
        <w:spacing w:after="40"/>
      </w:pPr>
      <w:r>
        <w:t>Misrepresentation</w:t>
      </w:r>
    </w:p>
    <w:p>
      <w:pPr>
        <w:pStyle w:val="ListBullet"/>
        <w:spacing w:after="40"/>
      </w:pPr>
      <w:r>
        <w:t>Mistake</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The five vitiating factors are a high-probability list question.</w:t>
            </w:r>
          </w:p>
        </w:tc>
      </w:tr>
    </w:tbl>
    <w:p>
      <w:pPr>
        <w:spacing w:after="0"/>
      </w:pPr>
    </w:p>
    <w:p>
      <w:pPr>
        <w:pStyle w:val="Heading3"/>
      </w:pPr>
      <w:r>
        <w:t>Practice questions</w:t>
      </w:r>
    </w:p>
    <w:p>
      <w:pPr>
        <w:pStyle w:val="Question"/>
      </w:pPr>
      <w:r>
        <w:t>What is free consent?</w:t>
      </w:r>
    </w:p>
    <w:p>
      <w:pPr>
        <w:pStyle w:val="Question"/>
      </w:pPr>
      <w:r>
        <w:t>List the factors that can make consent not free.</w:t>
      </w:r>
    </w:p>
    <w:p>
      <w:pPr>
        <w:pStyle w:val="Question"/>
      </w:pPr>
      <w:r>
        <w:t>What is the effect of absence of free consent according to the PPT?</w:t>
      </w:r>
    </w:p>
    <w:p>
      <w:pPr>
        <w:pStyle w:val="Heading2"/>
      </w:pPr>
      <w:r>
        <w:t>9. Legality of Form</w:t>
      </w:r>
    </w:p>
    <w:p>
      <w:r>
        <w:t>The manner of drawing up a contract can be oral, written or implied by conduct. Some contracts must satisfy specific formal requirements, such as being in writing. The PPT gives sale of property and insurance policies as examples.</w:t>
      </w:r>
    </w:p>
    <w:p>
      <w:pPr>
        <w:pStyle w:val="ListBullet"/>
        <w:spacing w:after="40"/>
      </w:pPr>
      <w:r>
        <w:t>Formality requirements depend on the nature of the contract.</w:t>
      </w:r>
    </w:p>
    <w:p>
      <w:pPr>
        <w:pStyle w:val="ListBullet"/>
        <w:spacing w:after="40"/>
      </w:pPr>
      <w:r>
        <w:t>Failure to follow required form can make a contract unenforceable, according to the later slide on legal formalities.</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Differentiate “legality of form” from “legality of purpose”: form is how the contract is made; purpose is what the contract is for.Explain legality of form with an example.</w:t>
            </w:r>
          </w:p>
        </w:tc>
      </w:tr>
    </w:tbl>
    <w:p>
      <w:pPr>
        <w:spacing w:after="0"/>
      </w:pPr>
    </w:p>
    <w:p>
      <w:pPr>
        <w:pStyle w:val="Heading2"/>
      </w:pPr>
      <w:r>
        <w:t>10. Legality of Purpose</w:t>
      </w:r>
    </w:p>
    <w:p>
      <w:r>
        <w:t>The contract must not break laws and must be for a legal transaction. Agreements to commit crimes will not be upheld by courts.</w:t>
      </w:r>
    </w:p>
    <w:p>
      <w:pPr>
        <w:pStyle w:val="ListBullet"/>
        <w:spacing w:after="40"/>
      </w:pPr>
      <w:r>
        <w:t>Purpose/object must be lawful.</w:t>
      </w:r>
    </w:p>
    <w:p>
      <w:pPr>
        <w:pStyle w:val="ListBullet"/>
        <w:spacing w:after="40"/>
      </w:pPr>
      <w:r>
        <w:t>Unlawful transactions do not receive contractual enforcement.</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EXAM TIP: </w:t>
            </w:r>
            <w:r>
              <w:rPr>
                <w:sz w:val="20"/>
              </w:rPr>
              <w:t>Give one illegal-purpose example, such as an agreement to commit a crime.What is legality of purpose?</w:t>
            </w:r>
          </w:p>
        </w:tc>
      </w:tr>
    </w:tbl>
    <w:p>
      <w:pPr>
        <w:spacing w:after="0"/>
      </w:pPr>
    </w:p>
    <w:p>
      <w:pPr>
        <w:pStyle w:val="Heading2"/>
      </w:pPr>
      <w:r>
        <w:t>11. Ten Essential Elements of a Valid Contract — as shown in the deck</w:t>
      </w:r>
    </w:p>
    <w:p>
      <w:r>
        <w:t>The deck has a later section titled “10 Essential Elements of a Valid Contract.” The visible slide text explicitly provides items 1–5, then jumps to item 7 and continues to 10. The source therefore does not expose the missing item 6. Do not assume the missing item is definitely a particular doctrine for exam purposes unless your lecturer has supplied it elsewhere.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b/>
                <w:color w:val="FFFFFF"/>
                <w:sz w:val="18"/>
              </w:rPr>
              <w:t>No. visible in deck</w:t>
            </w:r>
          </w:p>
        </w:tc>
        <w:tc>
          <w:tcPr>
            <w:tcW w:type="dxa" w:w="5112"/>
            <w:vAlign w:val="center"/>
            <w:shd w:fill="17365D"/>
          </w:tcPr>
          <w:p>
            <w:r/>
            <w:r>
              <w:rPr>
                <w:b/>
                <w:color w:val="FFFFFF"/>
                <w:sz w:val="18"/>
              </w:rPr>
              <w:t>Element / content</w:t>
            </w:r>
          </w:p>
        </w:tc>
      </w:tr>
      <w:tr>
        <w:tc>
          <w:tcPr>
            <w:tcW w:type="dxa" w:w="5112"/>
            <w:vAlign w:val="center"/>
          </w:tcPr>
          <w:p>
            <w:r/>
            <w:r>
              <w:rPr>
                <w:b w:val="0"/>
                <w:sz w:val="18"/>
              </w:rPr>
              <w:t>1</w:t>
            </w:r>
          </w:p>
        </w:tc>
        <w:tc>
          <w:tcPr>
            <w:tcW w:type="dxa" w:w="5112"/>
            <w:vAlign w:val="center"/>
          </w:tcPr>
          <w:p>
            <w:r/>
            <w:r>
              <w:rPr>
                <w:b w:val="0"/>
                <w:sz w:val="18"/>
              </w:rPr>
              <w:t>Offer and Acceptance — valid offer + unqualified acceptance; terms clear/definite/communicated.</w:t>
            </w:r>
          </w:p>
        </w:tc>
      </w:tr>
      <w:tr>
        <w:tc>
          <w:tcPr>
            <w:tcW w:type="dxa" w:w="5112"/>
            <w:vAlign w:val="center"/>
          </w:tcPr>
          <w:p>
            <w:r/>
            <w:r>
              <w:rPr>
                <w:b w:val="0"/>
                <w:sz w:val="18"/>
              </w:rPr>
              <w:t>2</w:t>
            </w:r>
          </w:p>
        </w:tc>
        <w:tc>
          <w:tcPr>
            <w:tcW w:type="dxa" w:w="5112"/>
            <w:vAlign w:val="center"/>
          </w:tcPr>
          <w:p>
            <w:r/>
            <w:r>
              <w:rPr>
                <w:b w:val="0"/>
                <w:sz w:val="18"/>
              </w:rPr>
              <w:t>Intention to Create Legal Relations — parties intend legal obligations; business agreements generally do.</w:t>
            </w:r>
          </w:p>
        </w:tc>
      </w:tr>
      <w:tr>
        <w:tc>
          <w:tcPr>
            <w:tcW w:type="dxa" w:w="5112"/>
            <w:vAlign w:val="center"/>
          </w:tcPr>
          <w:p>
            <w:r/>
            <w:r>
              <w:rPr>
                <w:b w:val="0"/>
                <w:sz w:val="18"/>
              </w:rPr>
              <w:t>3</w:t>
            </w:r>
          </w:p>
        </w:tc>
        <w:tc>
          <w:tcPr>
            <w:tcW w:type="dxa" w:w="5112"/>
            <w:vAlign w:val="center"/>
          </w:tcPr>
          <w:p>
            <w:r/>
            <w:r>
              <w:rPr>
                <w:b w:val="0"/>
                <w:sz w:val="18"/>
              </w:rPr>
              <w:t>Lawful Consideration — real, legal, not immoral/prohibited; may involve money, goods, services or promises.</w:t>
            </w:r>
          </w:p>
        </w:tc>
      </w:tr>
      <w:tr>
        <w:tc>
          <w:tcPr>
            <w:tcW w:type="dxa" w:w="5112"/>
            <w:vAlign w:val="center"/>
          </w:tcPr>
          <w:p>
            <w:r/>
            <w:r>
              <w:rPr>
                <w:b w:val="0"/>
                <w:sz w:val="18"/>
              </w:rPr>
              <w:t>4</w:t>
            </w:r>
          </w:p>
        </w:tc>
        <w:tc>
          <w:tcPr>
            <w:tcW w:type="dxa" w:w="5112"/>
            <w:vAlign w:val="center"/>
          </w:tcPr>
          <w:p>
            <w:r/>
            <w:r>
              <w:rPr>
                <w:b w:val="0"/>
                <w:sz w:val="18"/>
              </w:rPr>
              <w:t>Capacity of Parties — legal capacity; not minors, of sound mind, and not disqualified by law.</w:t>
            </w:r>
          </w:p>
        </w:tc>
      </w:tr>
      <w:tr>
        <w:tc>
          <w:tcPr>
            <w:tcW w:type="dxa" w:w="5112"/>
            <w:vAlign w:val="center"/>
          </w:tcPr>
          <w:p>
            <w:r/>
            <w:r>
              <w:rPr>
                <w:b w:val="0"/>
                <w:sz w:val="18"/>
              </w:rPr>
              <w:t>5</w:t>
            </w:r>
          </w:p>
        </w:tc>
        <w:tc>
          <w:tcPr>
            <w:tcW w:type="dxa" w:w="5112"/>
            <w:vAlign w:val="center"/>
          </w:tcPr>
          <w:p>
            <w:r/>
            <w:r>
              <w:rPr>
                <w:b w:val="0"/>
                <w:sz w:val="18"/>
              </w:rPr>
              <w:t>Free Consent — not induced by coercion, undue influence, fraud, misrepresentation or mistake.</w:t>
            </w:r>
          </w:p>
        </w:tc>
      </w:tr>
      <w:tr>
        <w:tc>
          <w:tcPr>
            <w:tcW w:type="dxa" w:w="5112"/>
            <w:vAlign w:val="center"/>
          </w:tcPr>
          <w:p>
            <w:r/>
            <w:r>
              <w:rPr>
                <w:b w:val="0"/>
                <w:sz w:val="18"/>
              </w:rPr>
              <w:t>6</w:t>
            </w:r>
          </w:p>
        </w:tc>
        <w:tc>
          <w:tcPr>
            <w:tcW w:type="dxa" w:w="5112"/>
            <w:vAlign w:val="center"/>
          </w:tcPr>
          <w:p>
            <w:r/>
            <w:r>
              <w:rPr>
                <w:b w:val="0"/>
                <w:sz w:val="18"/>
              </w:rPr>
              <w:t>NOT SHOWN IN THE PROVIDED SLIDE TEXT — verify with instructor/original classroom notes.</w:t>
            </w:r>
          </w:p>
        </w:tc>
      </w:tr>
      <w:tr>
        <w:tc>
          <w:tcPr>
            <w:tcW w:type="dxa" w:w="5112"/>
            <w:vAlign w:val="center"/>
          </w:tcPr>
          <w:p>
            <w:r/>
            <w:r>
              <w:rPr>
                <w:b w:val="0"/>
                <w:sz w:val="18"/>
              </w:rPr>
              <w:t>7</w:t>
            </w:r>
          </w:p>
        </w:tc>
        <w:tc>
          <w:tcPr>
            <w:tcW w:type="dxa" w:w="5112"/>
            <w:vAlign w:val="center"/>
          </w:tcPr>
          <w:p>
            <w:r/>
            <w:r>
              <w:rPr>
                <w:b w:val="0"/>
                <w:sz w:val="18"/>
              </w:rPr>
              <w:t>Certainty and Clarity — terms must be clear; vague/ambiguous agreement is void.</w:t>
            </w:r>
          </w:p>
        </w:tc>
      </w:tr>
      <w:tr>
        <w:tc>
          <w:tcPr>
            <w:tcW w:type="dxa" w:w="5112"/>
            <w:vAlign w:val="center"/>
          </w:tcPr>
          <w:p>
            <w:r/>
            <w:r>
              <w:rPr>
                <w:b w:val="0"/>
                <w:sz w:val="18"/>
              </w:rPr>
              <w:t>8</w:t>
            </w:r>
          </w:p>
        </w:tc>
        <w:tc>
          <w:tcPr>
            <w:tcW w:type="dxa" w:w="5112"/>
            <w:vAlign w:val="center"/>
          </w:tcPr>
          <w:p>
            <w:r/>
            <w:r>
              <w:rPr>
                <w:b w:val="0"/>
                <w:sz w:val="18"/>
              </w:rPr>
              <w:t>Possibility of Performance — obligations must be capable of performance; impossible acts make the contract void.</w:t>
            </w:r>
          </w:p>
        </w:tc>
      </w:tr>
      <w:tr>
        <w:tc>
          <w:tcPr>
            <w:tcW w:type="dxa" w:w="5112"/>
            <w:vAlign w:val="center"/>
          </w:tcPr>
          <w:p>
            <w:r/>
            <w:r>
              <w:rPr>
                <w:b w:val="0"/>
                <w:sz w:val="18"/>
              </w:rPr>
              <w:t>9</w:t>
            </w:r>
          </w:p>
        </w:tc>
        <w:tc>
          <w:tcPr>
            <w:tcW w:type="dxa" w:w="5112"/>
            <w:vAlign w:val="center"/>
          </w:tcPr>
          <w:p>
            <w:r/>
            <w:r>
              <w:rPr>
                <w:b w:val="0"/>
                <w:sz w:val="18"/>
              </w:rPr>
              <w:t>Compliance with Legal Formalities — writing, signing, registration or attestation where required; otherwise unenforceable.</w:t>
            </w:r>
          </w:p>
        </w:tc>
      </w:tr>
      <w:tr>
        <w:tc>
          <w:tcPr>
            <w:tcW w:type="dxa" w:w="5112"/>
            <w:vAlign w:val="center"/>
          </w:tcPr>
          <w:p>
            <w:r/>
            <w:r>
              <w:rPr>
                <w:b w:val="0"/>
                <w:sz w:val="18"/>
              </w:rPr>
              <w:t>10</w:t>
            </w:r>
          </w:p>
        </w:tc>
        <w:tc>
          <w:tcPr>
            <w:tcW w:type="dxa" w:w="5112"/>
            <w:vAlign w:val="center"/>
          </w:tcPr>
          <w:p>
            <w:r/>
            <w:r>
              <w:rPr>
                <w:b w:val="0"/>
                <w:sz w:val="18"/>
              </w:rPr>
              <w:t>Agreement Not Expressly Declared Void — must not fall into agreements declared void, such as wagering agreements, unlawful consideration and agreements restricting trade as described in the deck.</w:t>
            </w:r>
          </w:p>
        </w:tc>
      </w:tr>
    </w:tbl>
    <w:p/>
    <w:tbl>
      <w:tblPr>
        <w:tblW w:type="auto" w:w="0"/>
        <w:jc w:val="center"/>
        <w:tblLayout w:type="autofit"/>
        <w:tblLook w:firstColumn="1" w:firstRow="1" w:lastColumn="0" w:lastRow="0" w:noHBand="0" w:noVBand="1" w:val="04A0"/>
      </w:tblPr>
      <w:tblGrid>
        <w:gridCol w:w="10224"/>
      </w:tblGrid>
      <w:tr>
        <w:tc>
          <w:tcPr>
            <w:tcW w:type="dxa" w:w="10224"/>
            <w:shd w:fill="EEF5FB"/>
          </w:tcPr>
          <w:p>
            <w:r>
              <w:rPr>
                <w:b/>
                <w:color w:val="17365D"/>
                <w:sz w:val="20"/>
              </w:rPr>
              <w:t xml:space="preserve">EXAM ALERT: </w:t>
            </w:r>
            <w:r>
              <w:rPr>
                <w:sz w:val="20"/>
              </w:rPr>
              <w:t>The missing “6” is a source gap, not a topic invented in this guide. Check whether your teacher gave a separate slide/handout containing item 6.</w:t>
            </w:r>
          </w:p>
        </w:tc>
      </w:tr>
    </w:tbl>
    <w:p>
      <w:pPr>
        <w:spacing w:after="0"/>
      </w:pPr>
    </w:p>
    <w:p>
      <w:pPr>
        <w:pStyle w:val="Heading2"/>
      </w:pPr>
      <w:r>
        <w:t>12. Certainty and Clarity</w:t>
      </w:r>
    </w:p>
    <w:p>
      <w:r>
        <w:t>Terms must be clear and not vague/ambiguous. The deck gives “reasonable quantity of rice” as vague/void and “100 kg at Rs. 50 per kg” as a clear specification.</w:t>
      </w:r>
    </w:p>
    <w:p>
      <w:pPr>
        <w:pStyle w:val="Heading2"/>
      </w:pPr>
      <w:r>
        <w:t>13. Possibility of Performance</w:t>
      </w:r>
    </w:p>
    <w:p>
      <w:r>
        <w:t>Obligations must be capable of being performed. An act that is impossible to perform makes the contract void; the deck uses delivery to a place destroyed by a natural disaster as an example.</w:t>
      </w:r>
    </w:p>
    <w:p>
      <w:pPr>
        <w:pStyle w:val="Heading2"/>
      </w:pPr>
      <w:r>
        <w:t>14. Compliance with Legal Formalities</w:t>
      </w:r>
    </w:p>
    <w:p>
      <w:r>
        <w:t>Some contracts require writing, signature, registration or attestation. Failure to meet required formalities makes the contract unenforceable, according to the slide.</w:t>
      </w:r>
    </w:p>
    <w:p>
      <w:pPr>
        <w:pStyle w:val="Heading2"/>
      </w:pPr>
      <w:r>
        <w:t>15. Agreement Not Expressly Declared Void</w:t>
      </w:r>
    </w:p>
    <w:p>
      <w:r>
        <w:t>A valid contract must not be one expressly declared void. The deck cites wagering agreements, unlawful consideration and restrictions on trade; it gives a betting contract under section 30 as an example.</w:t>
      </w:r>
    </w:p>
    <w:p>
      <w:pPr>
        <w:pStyle w:val="Heading2"/>
      </w:pPr>
      <w:r>
        <w:t>16. Terminating a Contract</w:t>
      </w:r>
    </w:p>
    <w:p>
      <w:r>
        <w:t>The deck gives four methods: performance, agreement, frustration and breach.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b/>
                <w:color w:val="FFFFFF"/>
                <w:sz w:val="18"/>
              </w:rPr>
              <w:t>Method</w:t>
            </w:r>
          </w:p>
        </w:tc>
        <w:tc>
          <w:tcPr>
            <w:tcW w:type="dxa" w:w="3408"/>
            <w:vAlign w:val="center"/>
            <w:shd w:fill="17365D"/>
          </w:tcPr>
          <w:p>
            <w:r/>
            <w:r>
              <w:rPr>
                <w:b/>
                <w:color w:val="FFFFFF"/>
                <w:sz w:val="18"/>
              </w:rPr>
              <w:t>Meaning</w:t>
            </w:r>
          </w:p>
        </w:tc>
        <w:tc>
          <w:tcPr>
            <w:tcW w:type="dxa" w:w="3408"/>
            <w:vAlign w:val="center"/>
            <w:shd w:fill="17365D"/>
          </w:tcPr>
          <w:p>
            <w:r/>
            <w:r>
              <w:rPr>
                <w:b/>
                <w:color w:val="FFFFFF"/>
                <w:sz w:val="18"/>
              </w:rPr>
              <w:t>Example from PPT</w:t>
            </w:r>
          </w:p>
        </w:tc>
      </w:tr>
      <w:tr>
        <w:tc>
          <w:tcPr>
            <w:tcW w:type="dxa" w:w="3408"/>
            <w:vAlign w:val="center"/>
          </w:tcPr>
          <w:p>
            <w:r/>
            <w:r>
              <w:rPr>
                <w:b w:val="0"/>
                <w:sz w:val="18"/>
              </w:rPr>
              <w:t>Performance</w:t>
            </w:r>
          </w:p>
        </w:tc>
        <w:tc>
          <w:tcPr>
            <w:tcW w:type="dxa" w:w="3408"/>
            <w:vAlign w:val="center"/>
          </w:tcPr>
          <w:p>
            <w:r/>
            <w:r>
              <w:rPr>
                <w:b w:val="0"/>
                <w:sz w:val="18"/>
              </w:rPr>
              <w:t>Both parties carry out their sides.</w:t>
            </w:r>
          </w:p>
        </w:tc>
        <w:tc>
          <w:tcPr>
            <w:tcW w:type="dxa" w:w="3408"/>
            <w:vAlign w:val="center"/>
          </w:tcPr>
          <w:p>
            <w:r/>
            <w:r>
              <w:rPr>
                <w:b w:val="0"/>
                <w:sz w:val="18"/>
              </w:rPr>
              <w:t>Builder builds house; owner pays builder.</w:t>
            </w:r>
          </w:p>
        </w:tc>
      </w:tr>
      <w:tr>
        <w:tc>
          <w:tcPr>
            <w:tcW w:type="dxa" w:w="3408"/>
            <w:vAlign w:val="center"/>
          </w:tcPr>
          <w:p>
            <w:r/>
            <w:r>
              <w:rPr>
                <w:b w:val="0"/>
                <w:sz w:val="18"/>
              </w:rPr>
              <w:t>Agreement</w:t>
            </w:r>
          </w:p>
        </w:tc>
        <w:tc>
          <w:tcPr>
            <w:tcW w:type="dxa" w:w="3408"/>
            <w:vAlign w:val="center"/>
          </w:tcPr>
          <w:p>
            <w:r/>
            <w:r>
              <w:rPr>
                <w:b w:val="0"/>
                <w:sz w:val="18"/>
              </w:rPr>
              <w:t>Both parties mutually agree to end it.</w:t>
            </w:r>
          </w:p>
        </w:tc>
        <w:tc>
          <w:tcPr>
            <w:tcW w:type="dxa" w:w="3408"/>
            <w:vAlign w:val="center"/>
          </w:tcPr>
          <w:p>
            <w:r/>
            <w:r>
              <w:rPr>
                <w:b w:val="0"/>
                <w:sz w:val="18"/>
              </w:rPr>
              <w:t>Homeowner and builder agree to cancel construction.</w:t>
            </w:r>
          </w:p>
        </w:tc>
      </w:tr>
      <w:tr>
        <w:tc>
          <w:tcPr>
            <w:tcW w:type="dxa" w:w="3408"/>
            <w:vAlign w:val="center"/>
          </w:tcPr>
          <w:p>
            <w:r/>
            <w:r>
              <w:rPr>
                <w:b w:val="0"/>
                <w:sz w:val="18"/>
              </w:rPr>
              <w:t>Frustration</w:t>
            </w:r>
          </w:p>
        </w:tc>
        <w:tc>
          <w:tcPr>
            <w:tcW w:type="dxa" w:w="3408"/>
            <w:vAlign w:val="center"/>
          </w:tcPr>
          <w:p>
            <w:r/>
            <w:r>
              <w:rPr>
                <w:b w:val="0"/>
                <w:sz w:val="18"/>
              </w:rPr>
              <w:t>Unforeseen event makes performance impossible.</w:t>
            </w:r>
          </w:p>
        </w:tc>
        <w:tc>
          <w:tcPr>
            <w:tcW w:type="dxa" w:w="3408"/>
            <w:vAlign w:val="center"/>
          </w:tcPr>
          <w:p>
            <w:r/>
            <w:r>
              <w:rPr>
                <w:b w:val="0"/>
                <w:sz w:val="18"/>
              </w:rPr>
              <w:t>Death of one party.</w:t>
            </w:r>
          </w:p>
        </w:tc>
      </w:tr>
      <w:tr>
        <w:tc>
          <w:tcPr>
            <w:tcW w:type="dxa" w:w="3408"/>
            <w:vAlign w:val="center"/>
          </w:tcPr>
          <w:p>
            <w:r/>
            <w:r>
              <w:rPr>
                <w:b w:val="0"/>
                <w:sz w:val="18"/>
              </w:rPr>
              <w:t>Breach</w:t>
            </w:r>
          </w:p>
        </w:tc>
        <w:tc>
          <w:tcPr>
            <w:tcW w:type="dxa" w:w="3408"/>
            <w:vAlign w:val="center"/>
          </w:tcPr>
          <w:p>
            <w:r/>
            <w:r>
              <w:rPr>
                <w:b w:val="0"/>
                <w:sz w:val="18"/>
              </w:rPr>
              <w:t>One party breaks an essential condition.</w:t>
            </w:r>
          </w:p>
        </w:tc>
        <w:tc>
          <w:tcPr>
            <w:tcW w:type="dxa" w:w="3408"/>
            <w:vAlign w:val="center"/>
          </w:tcPr>
          <w:p>
            <w:r/>
            <w:r>
              <w:rPr>
                <w:b w:val="0"/>
                <w:sz w:val="18"/>
              </w:rPr>
              <w:t>Builder stops construction before completion.</w:t>
            </w:r>
          </w:p>
        </w:tc>
      </w:tr>
    </w:tbl>
    <w:p/>
    <w:p>
      <w:pPr>
        <w:pStyle w:val="Heading2"/>
      </w:pPr>
      <w:r>
        <w:t>17. Remedies for Breach of Contract</w:t>
      </w:r>
    </w:p>
    <w:p>
      <w:pPr>
        <w:pStyle w:val="ListBullet"/>
        <w:spacing w:after="40"/>
      </w:pPr>
      <w:r>
        <w:t>Rescind the contract — end/cancel the contractual relationship.</w:t>
      </w:r>
    </w:p>
    <w:p>
      <w:pPr>
        <w:pStyle w:val="ListBullet"/>
        <w:spacing w:after="40"/>
      </w:pPr>
      <w:r>
        <w:t>Abandon the contract.</w:t>
      </w:r>
    </w:p>
    <w:p>
      <w:pPr>
        <w:pStyle w:val="ListBullet"/>
        <w:spacing w:after="40"/>
      </w:pPr>
      <w:r>
        <w:t>Damages — injured party can sue for compensation.</w:t>
      </w:r>
    </w:p>
    <w:p>
      <w:pPr>
        <w:pStyle w:val="ListBullet"/>
        <w:spacing w:after="40"/>
      </w:pPr>
      <w:r>
        <w:t>Specific performance — court may order the original contract to be carried out; PPT example: builder may be ordered to complete the house.</w:t>
      </w:r>
    </w:p>
    <w:p>
      <w:pPr>
        <w:pStyle w:val="Heading2"/>
      </w:pPr>
      <w:r>
        <w:t>Module 4 — Exam Question Bank</w:t>
      </w:r>
    </w:p>
    <w:p>
      <w:pPr>
        <w:pStyle w:val="Question"/>
      </w:pPr>
      <w:r>
        <w:t>2 marks: Define a contract.</w:t>
      </w:r>
    </w:p>
    <w:p>
      <w:pPr>
        <w:pStyle w:val="Question"/>
      </w:pPr>
      <w:r>
        <w:t>2 marks: What is consideration?</w:t>
      </w:r>
    </w:p>
    <w:p>
      <w:pPr>
        <w:pStyle w:val="Question"/>
      </w:pPr>
      <w:r>
        <w:t>3 marks: What is intention to create legal relations?</w:t>
      </w:r>
    </w:p>
    <w:p>
      <w:pPr>
        <w:pStyle w:val="Question"/>
      </w:pPr>
      <w:r>
        <w:t>3 marks: What are the three ways an offer can be terminated?</w:t>
      </w:r>
    </w:p>
    <w:p>
      <w:pPr>
        <w:pStyle w:val="Question"/>
      </w:pPr>
      <w:r>
        <w:t>5 marks: Explain the elements of a valid contract.</w:t>
      </w:r>
    </w:p>
    <w:p>
      <w:pPr>
        <w:pStyle w:val="Question"/>
      </w:pPr>
      <w:r>
        <w:t>5 marks: Explain free consent and its vitiating factors.</w:t>
      </w:r>
    </w:p>
    <w:p>
      <w:pPr>
        <w:pStyle w:val="Question"/>
      </w:pPr>
      <w:r>
        <w:t>5 marks: Explain capacity of parties.</w:t>
      </w:r>
    </w:p>
    <w:p>
      <w:pPr>
        <w:pStyle w:val="Question"/>
      </w:pPr>
      <w:r>
        <w:t>5 marks: Differentiate legality of form and legality of purpose.</w:t>
      </w:r>
    </w:p>
    <w:p>
      <w:pPr>
        <w:pStyle w:val="Question"/>
      </w:pPr>
      <w:r>
        <w:t>10 marks: Explain the ten essential elements of a valid contract as given in the PPT. Mention the missing item 6 if the question is based directly on this file.</w:t>
      </w:r>
    </w:p>
    <w:p>
      <w:pPr>
        <w:pStyle w:val="Question"/>
      </w:pPr>
      <w:r>
        <w:t>5 marks: Explain the four methods of terminating a contract.</w:t>
      </w:r>
    </w:p>
    <w:p>
      <w:pPr>
        <w:pStyle w:val="Question"/>
      </w:pPr>
      <w:r>
        <w:t>5 marks: Explain remedies for breach of contract.</w:t>
      </w:r>
    </w:p>
    <w:p>
      <w:pPr>
        <w:pStyle w:val="Question"/>
      </w:pPr>
      <w:r>
        <w:t>Case: A seller offers a car for Rs. 5 lakh. The buyer says, “I will pay Rs. 4.5 lakh.” Has the original offer been accepted? Explain using offer/acceptance terminology from the deck.</w:t>
      </w:r>
    </w:p>
    <w:p>
      <w:pPr>
        <w:pStyle w:val="Question"/>
      </w:pPr>
      <w:r>
        <w:t>Case: A person is threatened into selling a car. Which contract element is affected and what is the stated effect?</w:t>
      </w:r>
    </w:p>
    <w:p>
      <w:pPr>
        <w:pStyle w:val="Question"/>
      </w:pPr>
      <w:r>
        <w:t>Case: A contract says goods will be supplied in a “reasonable amount” with no further specification. Which essential element is missing?</w:t>
      </w:r>
    </w:p>
    <w:p>
      <w:pPr>
        <w:pStyle w:val="Question"/>
      </w:pPr>
      <w:r>
        <w:t>Case: A builder stops construction halfway through an agreed project. Which termination method applies and what remedy might be relevant?</w:t>
      </w:r>
    </w:p>
    <w:p>
      <w:pPr>
        <w:pStyle w:val="Heading1"/>
      </w:pPr>
      <w:r>
        <w:t>Integrated Case Practice</w:t>
      </w:r>
    </w:p>
    <w:p>
      <w:r>
        <w:t>These cases combine topics so you can practise exam-style application instead of only memorization.</w:t>
      </w:r>
    </w:p>
    <w:p>
      <w:pPr>
        <w:pStyle w:val="Heading2"/>
      </w:pPr>
      <w:r>
        <w:t>Case 1 — Business Environment</w:t>
      </w:r>
    </w:p>
    <w:p>
      <w:r>
        <w:t>A company faces rising input prices, a new competitor, changing customer preferences and a new government regulation. Identify which are micro or macro factors, and explain how environmental scanning helps.</w:t>
      </w:r>
    </w:p>
    <w:p>
      <w:pPr>
        <w:pStyle w:val="Heading2"/>
      </w:pPr>
      <w:r>
        <w:t>Case 2 — SWOT</w:t>
      </w:r>
    </w:p>
    <w:p>
      <w:r>
        <w:t>A firm has strong engineers, weak distribution, growing demand for electric vehicles and intense competition. Put each factor into SWOT and explain the internal/external logic.</w:t>
      </w:r>
    </w:p>
    <w:p>
      <w:pPr>
        <w:pStyle w:val="Heading2"/>
      </w:pPr>
      <w:r>
        <w:t>Case 3 — CSR</w:t>
      </w:r>
    </w:p>
    <w:p>
      <w:r>
        <w:t>A company obeys all laws, supports a school, reduces energy use and publishes measurable impact reports. Map these actions to Carroll’s four components and the CSR challenges/benefits.</w:t>
      </w:r>
    </w:p>
    <w:p>
      <w:pPr>
        <w:pStyle w:val="Heading2"/>
      </w:pPr>
      <w:r>
        <w:t>Case 4 — Technology</w:t>
      </w:r>
    </w:p>
    <w:p>
      <w:r>
        <w:t>A university creates basic research, a corporate R&amp;D lab applies it, an incubator supports a startup and venture capital funds scale-up. Explain creation/application of knowledge, actors and innovation networks.</w:t>
      </w:r>
    </w:p>
    <w:p>
      <w:pPr>
        <w:pStyle w:val="Heading2"/>
      </w:pPr>
      <w:r>
        <w:t>Case 5 — Contract</w:t>
      </w:r>
    </w:p>
    <w:p>
      <w:r>
        <w:t>A person agrees orally to a purchase, later changes the offered price, and claims the seller must accept. Analyze offer, acceptance, counter-offer, intention and consideration using only the principles in the deck.</w:t>
      </w:r>
    </w:p>
    <w:p>
      <w:pPr>
        <w:pStyle w:val="Heading1"/>
      </w:pPr>
      <w:r>
        <w:t>MCQ Practice — 40 questions</w:t>
      </w:r>
    </w:p>
    <w:p>
      <w:pPr>
        <w:pStyle w:val="Question"/>
      </w:pPr>
      <w:r>
        <w:t>1. Business environment is best described as:</w:t>
      </w:r>
    </w:p>
    <w:p>
      <w:pPr>
        <w:pStyle w:val="ListBullet2"/>
        <w:spacing w:after="40"/>
      </w:pPr>
      <w:r>
        <w:t>A. Only internal resources</w:t>
      </w:r>
    </w:p>
    <w:p>
      <w:pPr>
        <w:pStyle w:val="ListBullet2"/>
        <w:spacing w:after="40"/>
      </w:pPr>
      <w:r>
        <w:t>B. Aggregate surrounding conditions/events/influences affecting business</w:t>
      </w:r>
    </w:p>
    <w:p>
      <w:pPr>
        <w:pStyle w:val="ListBullet2"/>
        <w:spacing w:after="40"/>
      </w:pPr>
      <w:r>
        <w:t>C. Only government policy</w:t>
      </w:r>
    </w:p>
    <w:p>
      <w:pPr>
        <w:pStyle w:val="ListBullet2"/>
        <w:spacing w:after="40"/>
      </w:pPr>
      <w:r>
        <w:t>D. Only competitors</w:t>
      </w:r>
    </w:p>
    <w:p>
      <w:r>
        <w:t>Answer: B</w:t>
      </w:r>
    </w:p>
    <w:p>
      <w:pPr>
        <w:pStyle w:val="Question"/>
      </w:pPr>
      <w:r>
        <w:t>2. Which is an internal factor?</w:t>
      </w:r>
    </w:p>
    <w:p>
      <w:pPr>
        <w:pStyle w:val="ListBullet2"/>
        <w:spacing w:after="40"/>
      </w:pPr>
      <w:r>
        <w:t>A. Competitor</w:t>
      </w:r>
    </w:p>
    <w:p>
      <w:pPr>
        <w:pStyle w:val="ListBullet2"/>
        <w:spacing w:after="40"/>
      </w:pPr>
      <w:r>
        <w:t>B. Customer</w:t>
      </w:r>
    </w:p>
    <w:p>
      <w:pPr>
        <w:pStyle w:val="ListBullet2"/>
        <w:spacing w:after="40"/>
      </w:pPr>
      <w:r>
        <w:t>C. Labour-management relationship</w:t>
      </w:r>
    </w:p>
    <w:p>
      <w:pPr>
        <w:pStyle w:val="ListBullet2"/>
        <w:spacing w:after="40"/>
      </w:pPr>
      <w:r>
        <w:t>D. Political environment</w:t>
      </w:r>
    </w:p>
    <w:p>
      <w:r>
        <w:t>Answer: C</w:t>
      </w:r>
    </w:p>
    <w:p>
      <w:pPr>
        <w:pStyle w:val="Question"/>
      </w:pPr>
      <w:r>
        <w:t>3. Suppliers belong to:</w:t>
      </w:r>
    </w:p>
    <w:p>
      <w:pPr>
        <w:pStyle w:val="ListBullet2"/>
        <w:spacing w:after="40"/>
      </w:pPr>
      <w:r>
        <w:t>A. Internal environment</w:t>
      </w:r>
    </w:p>
    <w:p>
      <w:pPr>
        <w:pStyle w:val="ListBullet2"/>
        <w:spacing w:after="40"/>
      </w:pPr>
      <w:r>
        <w:t>B. Micro environment</w:t>
      </w:r>
    </w:p>
    <w:p>
      <w:pPr>
        <w:pStyle w:val="ListBullet2"/>
        <w:spacing w:after="40"/>
      </w:pPr>
      <w:r>
        <w:t>C. Macro environment only</w:t>
      </w:r>
    </w:p>
    <w:p>
      <w:pPr>
        <w:pStyle w:val="ListBullet2"/>
        <w:spacing w:after="40"/>
      </w:pPr>
      <w:r>
        <w:t>D. Natural environment</w:t>
      </w:r>
    </w:p>
    <w:p>
      <w:r>
        <w:t>Answer: B</w:t>
      </w:r>
    </w:p>
    <w:p>
      <w:pPr>
        <w:pStyle w:val="Question"/>
      </w:pPr>
      <w:r>
        <w:t>4. Which characteristic says the environment changes continuously?</w:t>
      </w:r>
    </w:p>
    <w:p>
      <w:pPr>
        <w:pStyle w:val="ListBullet2"/>
        <w:spacing w:after="40"/>
      </w:pPr>
      <w:r>
        <w:t>A. Relativity</w:t>
      </w:r>
    </w:p>
    <w:p>
      <w:pPr>
        <w:pStyle w:val="ListBullet2"/>
        <w:spacing w:after="40"/>
      </w:pPr>
      <w:r>
        <w:t>B. Uncertainty</w:t>
      </w:r>
    </w:p>
    <w:p>
      <w:pPr>
        <w:pStyle w:val="ListBullet2"/>
        <w:spacing w:after="40"/>
      </w:pPr>
      <w:r>
        <w:t>C. Dynamic</w:t>
      </w:r>
    </w:p>
    <w:p>
      <w:pPr>
        <w:pStyle w:val="ListBullet2"/>
        <w:spacing w:after="40"/>
      </w:pPr>
      <w:r>
        <w:t>D. Specificity</w:t>
      </w:r>
    </w:p>
    <w:p>
      <w:r>
        <w:t>Answer: C</w:t>
      </w:r>
    </w:p>
    <w:p>
      <w:pPr>
        <w:pStyle w:val="Question"/>
      </w:pPr>
      <w:r>
        <w:t>5. SWOT “S” represents:</w:t>
      </w:r>
    </w:p>
    <w:p>
      <w:pPr>
        <w:pStyle w:val="ListBullet2"/>
        <w:spacing w:after="40"/>
      </w:pPr>
      <w:r>
        <w:t>A. Social</w:t>
      </w:r>
    </w:p>
    <w:p>
      <w:pPr>
        <w:pStyle w:val="ListBullet2"/>
        <w:spacing w:after="40"/>
      </w:pPr>
      <w:r>
        <w:t>B. Strengths</w:t>
      </w:r>
    </w:p>
    <w:p>
      <w:pPr>
        <w:pStyle w:val="ListBullet2"/>
        <w:spacing w:after="40"/>
      </w:pPr>
      <w:r>
        <w:t>C. Strategy</w:t>
      </w:r>
    </w:p>
    <w:p>
      <w:pPr>
        <w:pStyle w:val="ListBullet2"/>
        <w:spacing w:after="40"/>
      </w:pPr>
      <w:r>
        <w:t>D. Suppliers</w:t>
      </w:r>
    </w:p>
    <w:p>
      <w:r>
        <w:t>Answer: B</w:t>
      </w:r>
    </w:p>
    <w:p>
      <w:pPr>
        <w:pStyle w:val="Question"/>
      </w:pPr>
      <w:r>
        <w:t>6. SWOT opportunities are:</w:t>
      </w:r>
    </w:p>
    <w:p>
      <w:pPr>
        <w:pStyle w:val="ListBullet2"/>
        <w:spacing w:after="40"/>
      </w:pPr>
      <w:r>
        <w:t>A. Internal and helpful</w:t>
      </w:r>
    </w:p>
    <w:p>
      <w:pPr>
        <w:pStyle w:val="ListBullet2"/>
        <w:spacing w:after="40"/>
      </w:pPr>
      <w:r>
        <w:t>B. Internal and harmful</w:t>
      </w:r>
    </w:p>
    <w:p>
      <w:pPr>
        <w:pStyle w:val="ListBullet2"/>
        <w:spacing w:after="40"/>
      </w:pPr>
      <w:r>
        <w:t>C. External and helpful</w:t>
      </w:r>
    </w:p>
    <w:p>
      <w:pPr>
        <w:pStyle w:val="ListBullet2"/>
        <w:spacing w:after="40"/>
      </w:pPr>
      <w:r>
        <w:t>D. External and harmful</w:t>
      </w:r>
    </w:p>
    <w:p>
      <w:r>
        <w:t>Answer: C</w:t>
      </w:r>
    </w:p>
    <w:p>
      <w:pPr>
        <w:pStyle w:val="Question"/>
      </w:pPr>
      <w:r>
        <w:t>7. Environmental scanning is:</w:t>
      </w:r>
    </w:p>
    <w:p>
      <w:pPr>
        <w:pStyle w:val="ListBullet2"/>
        <w:spacing w:after="40"/>
      </w:pPr>
      <w:r>
        <w:t>A. One-time</w:t>
      </w:r>
    </w:p>
    <w:p>
      <w:pPr>
        <w:pStyle w:val="ListBullet2"/>
        <w:spacing w:after="40"/>
      </w:pPr>
      <w:r>
        <w:t>B. Continuous monitoring</w:t>
      </w:r>
    </w:p>
    <w:p>
      <w:pPr>
        <w:pStyle w:val="ListBullet2"/>
        <w:spacing w:after="40"/>
      </w:pPr>
      <w:r>
        <w:t>C. Only financial analysis</w:t>
      </w:r>
    </w:p>
    <w:p>
      <w:pPr>
        <w:pStyle w:val="ListBullet2"/>
        <w:spacing w:after="40"/>
      </w:pPr>
      <w:r>
        <w:t>D. Only competitor research</w:t>
      </w:r>
    </w:p>
    <w:p>
      <w:r>
        <w:t>Answer: B</w:t>
      </w:r>
    </w:p>
    <w:p>
      <w:pPr>
        <w:pStyle w:val="Question"/>
      </w:pPr>
      <w:r>
        <w:t>8. ETOP refers to:</w:t>
      </w:r>
    </w:p>
    <w:p>
      <w:pPr>
        <w:pStyle w:val="ListBullet2"/>
        <w:spacing w:after="40"/>
      </w:pPr>
      <w:r>
        <w:t>A. Internal profile</w:t>
      </w:r>
    </w:p>
    <w:p>
      <w:pPr>
        <w:pStyle w:val="ListBullet2"/>
        <w:spacing w:after="40"/>
      </w:pPr>
      <w:r>
        <w:t>B. External threat and opportunity profile</w:t>
      </w:r>
    </w:p>
    <w:p>
      <w:pPr>
        <w:pStyle w:val="ListBullet2"/>
        <w:spacing w:after="40"/>
      </w:pPr>
      <w:r>
        <w:t>C. Economic tax policy</w:t>
      </w:r>
    </w:p>
    <w:p>
      <w:pPr>
        <w:pStyle w:val="ListBullet2"/>
        <w:spacing w:after="40"/>
      </w:pPr>
      <w:r>
        <w:t>D. Employee training profile</w:t>
      </w:r>
    </w:p>
    <w:p>
      <w:r>
        <w:t>Answer: B</w:t>
      </w:r>
    </w:p>
    <w:p>
      <w:pPr>
        <w:pStyle w:val="Question"/>
      </w:pPr>
      <w:r>
        <w:t>9. SAP in the PPT refers to:</w:t>
      </w:r>
    </w:p>
    <w:p>
      <w:pPr>
        <w:pStyle w:val="ListBullet2"/>
        <w:spacing w:after="40"/>
      </w:pPr>
      <w:r>
        <w:t>A. Strategic Advantage Profile</w:t>
      </w:r>
    </w:p>
    <w:p>
      <w:pPr>
        <w:pStyle w:val="ListBullet2"/>
        <w:spacing w:after="40"/>
      </w:pPr>
      <w:r>
        <w:t>B. Social Action Plan</w:t>
      </w:r>
    </w:p>
    <w:p>
      <w:pPr>
        <w:pStyle w:val="ListBullet2"/>
        <w:spacing w:after="40"/>
      </w:pPr>
      <w:r>
        <w:t>C. Supplier Analysis Process</w:t>
      </w:r>
    </w:p>
    <w:p>
      <w:pPr>
        <w:pStyle w:val="ListBullet2"/>
        <w:spacing w:after="40"/>
      </w:pPr>
      <w:r>
        <w:t>D. Strategic Accounting Policy</w:t>
      </w:r>
    </w:p>
    <w:p>
      <w:r>
        <w:t>Answer: A</w:t>
      </w:r>
    </w:p>
    <w:p>
      <w:pPr>
        <w:pStyle w:val="Question"/>
      </w:pPr>
      <w:r>
        <w:t>10. Monetary policy is managed by:</w:t>
      </w:r>
    </w:p>
    <w:p>
      <w:pPr>
        <w:pStyle w:val="ListBullet2"/>
        <w:spacing w:after="40"/>
      </w:pPr>
      <w:r>
        <w:t>A. Central bank</w:t>
      </w:r>
    </w:p>
    <w:p>
      <w:pPr>
        <w:pStyle w:val="ListBullet2"/>
        <w:spacing w:after="40"/>
      </w:pPr>
      <w:r>
        <w:t>B. Customers</w:t>
      </w:r>
    </w:p>
    <w:p>
      <w:pPr>
        <w:pStyle w:val="ListBullet2"/>
        <w:spacing w:after="40"/>
      </w:pPr>
      <w:r>
        <w:t>C. Marketing intermediaries</w:t>
      </w:r>
    </w:p>
    <w:p>
      <w:pPr>
        <w:pStyle w:val="ListBullet2"/>
        <w:spacing w:after="40"/>
      </w:pPr>
      <w:r>
        <w:t>D. Public</w:t>
      </w:r>
    </w:p>
    <w:p>
      <w:r>
        <w:t>Answer: A</w:t>
      </w:r>
    </w:p>
    <w:p>
      <w:pPr>
        <w:pStyle w:val="Question"/>
      </w:pPr>
      <w:r>
        <w:t>11. Fiscal policy mainly concerns:</w:t>
      </w:r>
    </w:p>
    <w:p>
      <w:pPr>
        <w:pStyle w:val="ListBullet2"/>
        <w:spacing w:after="40"/>
      </w:pPr>
      <w:r>
        <w:t>A. Interest rates only</w:t>
      </w:r>
    </w:p>
    <w:p>
      <w:pPr>
        <w:pStyle w:val="ListBullet2"/>
        <w:spacing w:after="40"/>
      </w:pPr>
      <w:r>
        <w:t>B. Tax and expenditure</w:t>
      </w:r>
    </w:p>
    <w:p>
      <w:pPr>
        <w:pStyle w:val="ListBullet2"/>
        <w:spacing w:after="40"/>
      </w:pPr>
      <w:r>
        <w:t>C. Customer preferences</w:t>
      </w:r>
    </w:p>
    <w:p>
      <w:pPr>
        <w:pStyle w:val="ListBullet2"/>
        <w:spacing w:after="40"/>
      </w:pPr>
      <w:r>
        <w:t>D. Product quality</w:t>
      </w:r>
    </w:p>
    <w:p>
      <w:r>
        <w:t>Answer: B</w:t>
      </w:r>
    </w:p>
    <w:p>
      <w:pPr>
        <w:pStyle w:val="Question"/>
      </w:pPr>
      <w:r>
        <w:t>12. Which is a macro factor?</w:t>
      </w:r>
    </w:p>
    <w:p>
      <w:pPr>
        <w:pStyle w:val="ListBullet2"/>
        <w:spacing w:after="40"/>
      </w:pPr>
      <w:r>
        <w:t>A. Supplier</w:t>
      </w:r>
    </w:p>
    <w:p>
      <w:pPr>
        <w:pStyle w:val="ListBullet2"/>
        <w:spacing w:after="40"/>
      </w:pPr>
      <w:r>
        <w:t>B. Customer</w:t>
      </w:r>
    </w:p>
    <w:p>
      <w:pPr>
        <w:pStyle w:val="ListBullet2"/>
        <w:spacing w:after="40"/>
      </w:pPr>
      <w:r>
        <w:t>C. Political environment</w:t>
      </w:r>
    </w:p>
    <w:p>
      <w:pPr>
        <w:pStyle w:val="ListBullet2"/>
        <w:spacing w:after="40"/>
      </w:pPr>
      <w:r>
        <w:t>D. Marketing intermediary</w:t>
      </w:r>
    </w:p>
    <w:p>
      <w:r>
        <w:t>Answer: C</w:t>
      </w:r>
    </w:p>
    <w:p>
      <w:pPr>
        <w:pStyle w:val="Question"/>
      </w:pPr>
      <w:r>
        <w:t>13. CSR integrates:</w:t>
      </w:r>
    </w:p>
    <w:p>
      <w:pPr>
        <w:pStyle w:val="ListBullet2"/>
        <w:spacing w:after="40"/>
      </w:pPr>
      <w:r>
        <w:t>A. Only profit</w:t>
      </w:r>
    </w:p>
    <w:p>
      <w:pPr>
        <w:pStyle w:val="ListBullet2"/>
        <w:spacing w:after="40"/>
      </w:pPr>
      <w:r>
        <w:t>B. Social and environmental concerns with business operations/stakeholders</w:t>
      </w:r>
    </w:p>
    <w:p>
      <w:pPr>
        <w:pStyle w:val="ListBullet2"/>
        <w:spacing w:after="40"/>
      </w:pPr>
      <w:r>
        <w:t>C. Only employee welfare</w:t>
      </w:r>
    </w:p>
    <w:p>
      <w:pPr>
        <w:pStyle w:val="ListBullet2"/>
        <w:spacing w:after="40"/>
      </w:pPr>
      <w:r>
        <w:t>D. Only donations</w:t>
      </w:r>
    </w:p>
    <w:p>
      <w:r>
        <w:t>Answer: B</w:t>
      </w:r>
    </w:p>
    <w:p>
      <w:pPr>
        <w:pStyle w:val="Question"/>
      </w:pPr>
      <w:r>
        <w:t>14. In Carroll’s model, profitability is:</w:t>
      </w:r>
    </w:p>
    <w:p>
      <w:pPr>
        <w:pStyle w:val="ListBullet2"/>
        <w:spacing w:after="40"/>
      </w:pPr>
      <w:r>
        <w:t>A. Economic responsibility</w:t>
      </w:r>
    </w:p>
    <w:p>
      <w:pPr>
        <w:pStyle w:val="ListBullet2"/>
        <w:spacing w:after="40"/>
      </w:pPr>
      <w:r>
        <w:t>B. Ethical responsibility</w:t>
      </w:r>
    </w:p>
    <w:p>
      <w:pPr>
        <w:pStyle w:val="ListBullet2"/>
        <w:spacing w:after="40"/>
      </w:pPr>
      <w:r>
        <w:t>C. Philanthropic responsibility</w:t>
      </w:r>
    </w:p>
    <w:p>
      <w:pPr>
        <w:pStyle w:val="ListBullet2"/>
        <w:spacing w:after="40"/>
      </w:pPr>
      <w:r>
        <w:t>D. Legal responsibility</w:t>
      </w:r>
    </w:p>
    <w:p>
      <w:r>
        <w:t>Answer: A</w:t>
      </w:r>
    </w:p>
    <w:p>
      <w:pPr>
        <w:pStyle w:val="Question"/>
      </w:pPr>
      <w:r>
        <w:t>15. Obeying laws is:</w:t>
      </w:r>
    </w:p>
    <w:p>
      <w:pPr>
        <w:pStyle w:val="ListBullet2"/>
        <w:spacing w:after="40"/>
      </w:pPr>
      <w:r>
        <w:t>A. Ethical only</w:t>
      </w:r>
    </w:p>
    <w:p>
      <w:pPr>
        <w:pStyle w:val="ListBullet2"/>
        <w:spacing w:after="40"/>
      </w:pPr>
      <w:r>
        <w:t>B. Legal responsibility</w:t>
      </w:r>
    </w:p>
    <w:p>
      <w:pPr>
        <w:pStyle w:val="ListBullet2"/>
        <w:spacing w:after="40"/>
      </w:pPr>
      <w:r>
        <w:t>C. Discretionary only</w:t>
      </w:r>
    </w:p>
    <w:p>
      <w:pPr>
        <w:pStyle w:val="ListBullet2"/>
        <w:spacing w:after="40"/>
      </w:pPr>
      <w:r>
        <w:t>D. Economic only</w:t>
      </w:r>
    </w:p>
    <w:p>
      <w:r>
        <w:t>Answer: B</w:t>
      </w:r>
    </w:p>
    <w:p>
      <w:pPr>
        <w:pStyle w:val="Question"/>
      </w:pPr>
      <w:r>
        <w:t>16. “Do what is right, fair and just” refers to:</w:t>
      </w:r>
    </w:p>
    <w:p>
      <w:pPr>
        <w:pStyle w:val="ListBullet2"/>
        <w:spacing w:after="40"/>
      </w:pPr>
      <w:r>
        <w:t>A. Economic</w:t>
      </w:r>
    </w:p>
    <w:p>
      <w:pPr>
        <w:pStyle w:val="ListBullet2"/>
        <w:spacing w:after="40"/>
      </w:pPr>
      <w:r>
        <w:t>B. Legal</w:t>
      </w:r>
    </w:p>
    <w:p>
      <w:pPr>
        <w:pStyle w:val="ListBullet2"/>
        <w:spacing w:after="40"/>
      </w:pPr>
      <w:r>
        <w:t>C. Ethical</w:t>
      </w:r>
    </w:p>
    <w:p>
      <w:pPr>
        <w:pStyle w:val="ListBullet2"/>
        <w:spacing w:after="40"/>
      </w:pPr>
      <w:r>
        <w:t>D. Discretionary</w:t>
      </w:r>
    </w:p>
    <w:p>
      <w:r>
        <w:t>Answer: C</w:t>
      </w:r>
    </w:p>
    <w:p>
      <w:pPr>
        <w:pStyle w:val="Question"/>
      </w:pPr>
      <w:r>
        <w:t>17. Charity is an example of:</w:t>
      </w:r>
    </w:p>
    <w:p>
      <w:pPr>
        <w:pStyle w:val="ListBullet2"/>
        <w:spacing w:after="40"/>
      </w:pPr>
      <w:r>
        <w:t>A. Economic responsibility</w:t>
      </w:r>
    </w:p>
    <w:p>
      <w:pPr>
        <w:pStyle w:val="ListBullet2"/>
        <w:spacing w:after="40"/>
      </w:pPr>
      <w:r>
        <w:t>B. Legal responsibility</w:t>
      </w:r>
    </w:p>
    <w:p>
      <w:pPr>
        <w:pStyle w:val="ListBullet2"/>
        <w:spacing w:after="40"/>
      </w:pPr>
      <w:r>
        <w:t>C. Ethical responsibility</w:t>
      </w:r>
    </w:p>
    <w:p>
      <w:pPr>
        <w:pStyle w:val="ListBullet2"/>
        <w:spacing w:after="40"/>
      </w:pPr>
      <w:r>
        <w:t>D. Discretionary responsibility</w:t>
      </w:r>
    </w:p>
    <w:p>
      <w:r>
        <w:t>Answer: D</w:t>
      </w:r>
    </w:p>
    <w:p>
      <w:pPr>
        <w:pStyle w:val="Question"/>
      </w:pPr>
      <w:r>
        <w:t>18. A defensive CSR response means:</w:t>
      </w:r>
    </w:p>
    <w:p>
      <w:pPr>
        <w:pStyle w:val="ListBullet2"/>
        <w:spacing w:after="40"/>
      </w:pPr>
      <w:r>
        <w:t>A. Ignore law</w:t>
      </w:r>
    </w:p>
    <w:p>
      <w:pPr>
        <w:pStyle w:val="ListBullet2"/>
        <w:spacing w:after="40"/>
      </w:pPr>
      <w:r>
        <w:t>B. Follow law but do not add extra social responsibility</w:t>
      </w:r>
    </w:p>
    <w:p>
      <w:pPr>
        <w:pStyle w:val="ListBullet2"/>
        <w:spacing w:after="40"/>
      </w:pPr>
      <w:r>
        <w:t>C. Actively support stakeholders</w:t>
      </w:r>
    </w:p>
    <w:p>
      <w:pPr>
        <w:pStyle w:val="ListBullet2"/>
        <w:spacing w:after="40"/>
      </w:pPr>
      <w:r>
        <w:t>D. Hide all profits</w:t>
      </w:r>
    </w:p>
    <w:p>
      <w:r>
        <w:t>Answer: B</w:t>
      </w:r>
    </w:p>
    <w:p>
      <w:pPr>
        <w:pStyle w:val="Question"/>
      </w:pPr>
      <w:r>
        <w:t>19. A proactive CSR response means:</w:t>
      </w:r>
    </w:p>
    <w:p>
      <w:pPr>
        <w:pStyle w:val="ListBullet2"/>
        <w:spacing w:after="40"/>
      </w:pPr>
      <w:r>
        <w:t>A. Actively support social responsibility</w:t>
      </w:r>
    </w:p>
    <w:p>
      <w:pPr>
        <w:pStyle w:val="ListBullet2"/>
        <w:spacing w:after="40"/>
      </w:pPr>
      <w:r>
        <w:t>B. Avoid all stakeholders</w:t>
      </w:r>
    </w:p>
    <w:p>
      <w:pPr>
        <w:pStyle w:val="ListBullet2"/>
        <w:spacing w:after="40"/>
      </w:pPr>
      <w:r>
        <w:t>C. Only maximize shareholder interest</w:t>
      </w:r>
    </w:p>
    <w:p>
      <w:pPr>
        <w:pStyle w:val="ListBullet2"/>
        <w:spacing w:after="40"/>
      </w:pPr>
      <w:r>
        <w:t>D. Ignore regulation</w:t>
      </w:r>
    </w:p>
    <w:p>
      <w:r>
        <w:t>Answer: A</w:t>
      </w:r>
    </w:p>
    <w:p>
      <w:pPr>
        <w:pStyle w:val="Question"/>
      </w:pPr>
      <w:r>
        <w:t>20. A CSR implementation challenge is:</w:t>
      </w:r>
    </w:p>
    <w:p>
      <w:pPr>
        <w:pStyle w:val="ListBullet2"/>
        <w:spacing w:after="40"/>
      </w:pPr>
      <w:r>
        <w:t>A. Measuring impact</w:t>
      </w:r>
    </w:p>
    <w:p>
      <w:pPr>
        <w:pStyle w:val="ListBullet2"/>
        <w:spacing w:after="40"/>
      </w:pPr>
      <w:r>
        <w:t>B. Defining GDP</w:t>
      </w:r>
    </w:p>
    <w:p>
      <w:pPr>
        <w:pStyle w:val="ListBullet2"/>
        <w:spacing w:after="40"/>
      </w:pPr>
      <w:r>
        <w:t>C. Setting exchange rates</w:t>
      </w:r>
    </w:p>
    <w:p>
      <w:pPr>
        <w:pStyle w:val="ListBullet2"/>
        <w:spacing w:after="40"/>
      </w:pPr>
      <w:r>
        <w:t>D. Counting suppliers</w:t>
      </w:r>
    </w:p>
    <w:p>
      <w:r>
        <w:t>Answer: A</w:t>
      </w:r>
    </w:p>
    <w:p>
      <w:pPr>
        <w:pStyle w:val="Question"/>
      </w:pPr>
      <w:r>
        <w:t>21. Technology includes:</w:t>
      </w:r>
    </w:p>
    <w:p>
      <w:pPr>
        <w:pStyle w:val="ListBullet2"/>
        <w:spacing w:after="40"/>
      </w:pPr>
      <w:r>
        <w:t>A. Only machines</w:t>
      </w:r>
    </w:p>
    <w:p>
      <w:pPr>
        <w:pStyle w:val="ListBullet2"/>
        <w:spacing w:after="40"/>
      </w:pPr>
      <w:r>
        <w:t>B. Machines and scientific thinking/know-how</w:t>
      </w:r>
    </w:p>
    <w:p>
      <w:pPr>
        <w:pStyle w:val="ListBullet2"/>
        <w:spacing w:after="40"/>
      </w:pPr>
      <w:r>
        <w:t>C. Only software</w:t>
      </w:r>
    </w:p>
    <w:p>
      <w:pPr>
        <w:pStyle w:val="ListBullet2"/>
        <w:spacing w:after="40"/>
      </w:pPr>
      <w:r>
        <w:t>D. Only patents</w:t>
      </w:r>
    </w:p>
    <w:p>
      <w:r>
        <w:t>Answer: B</w:t>
      </w:r>
    </w:p>
    <w:p>
      <w:pPr>
        <w:pStyle w:val="Question"/>
      </w:pPr>
      <w:r>
        <w:t>22. Technological environment is part of:</w:t>
      </w:r>
    </w:p>
    <w:p>
      <w:pPr>
        <w:pStyle w:val="ListBullet2"/>
        <w:spacing w:after="40"/>
      </w:pPr>
      <w:r>
        <w:t>A. Internal environment</w:t>
      </w:r>
    </w:p>
    <w:p>
      <w:pPr>
        <w:pStyle w:val="ListBullet2"/>
        <w:spacing w:after="40"/>
      </w:pPr>
      <w:r>
        <w:t>B. Macro environment</w:t>
      </w:r>
    </w:p>
    <w:p>
      <w:pPr>
        <w:pStyle w:val="ListBullet2"/>
        <w:spacing w:after="40"/>
      </w:pPr>
      <w:r>
        <w:t>C. Customer environment</w:t>
      </w:r>
    </w:p>
    <w:p>
      <w:pPr>
        <w:pStyle w:val="ListBullet2"/>
        <w:spacing w:after="40"/>
      </w:pPr>
      <w:r>
        <w:t>D. Only task environment</w:t>
      </w:r>
    </w:p>
    <w:p>
      <w:r>
        <w:t>Answer: B</w:t>
      </w:r>
    </w:p>
    <w:p>
      <w:pPr>
        <w:pStyle w:val="Question"/>
      </w:pPr>
      <w:r>
        <w:t>23. Basic research primarily:</w:t>
      </w:r>
    </w:p>
    <w:p>
      <w:pPr>
        <w:pStyle w:val="ListBullet2"/>
        <w:spacing w:after="40"/>
      </w:pPr>
      <w:r>
        <w:t>A. Advances scientific knowledge</w:t>
      </w:r>
    </w:p>
    <w:p>
      <w:pPr>
        <w:pStyle w:val="ListBullet2"/>
        <w:spacing w:after="40"/>
      </w:pPr>
      <w:r>
        <w:t>B. Sells products</w:t>
      </w:r>
    </w:p>
    <w:p>
      <w:pPr>
        <w:pStyle w:val="ListBullet2"/>
        <w:spacing w:after="40"/>
      </w:pPr>
      <w:r>
        <w:t>C. Audits taxes</w:t>
      </w:r>
    </w:p>
    <w:p>
      <w:pPr>
        <w:pStyle w:val="ListBullet2"/>
        <w:spacing w:after="40"/>
      </w:pPr>
      <w:r>
        <w:t>D. Manages suppliers</w:t>
      </w:r>
    </w:p>
    <w:p>
      <w:r>
        <w:t>Answer: A</w:t>
      </w:r>
    </w:p>
    <w:p>
      <w:pPr>
        <w:pStyle w:val="Question"/>
      </w:pPr>
      <w:r>
        <w:t>24. Applied research aims to:</w:t>
      </w:r>
    </w:p>
    <w:p>
      <w:pPr>
        <w:pStyle w:val="ListBullet2"/>
        <w:spacing w:after="40"/>
      </w:pPr>
      <w:r>
        <w:t>A. Solve practical problems</w:t>
      </w:r>
    </w:p>
    <w:p>
      <w:pPr>
        <w:pStyle w:val="ListBullet2"/>
        <w:spacing w:after="40"/>
      </w:pPr>
      <w:r>
        <w:t>B. Eliminate innovation</w:t>
      </w:r>
    </w:p>
    <w:p>
      <w:pPr>
        <w:pStyle w:val="ListBullet2"/>
        <w:spacing w:after="40"/>
      </w:pPr>
      <w:r>
        <w:t>C. Stop technology diffusion</w:t>
      </w:r>
    </w:p>
    <w:p>
      <w:pPr>
        <w:pStyle w:val="ListBullet2"/>
        <w:spacing w:after="40"/>
      </w:pPr>
      <w:r>
        <w:t>D. Reduce competition only</w:t>
      </w:r>
    </w:p>
    <w:p>
      <w:r>
        <w:t>Answer: A</w:t>
      </w:r>
    </w:p>
    <w:p>
      <w:pPr>
        <w:pStyle w:val="Question"/>
      </w:pPr>
      <w:r>
        <w:t>25. Venture capitalists are shown as:</w:t>
      </w:r>
    </w:p>
    <w:p>
      <w:pPr>
        <w:pStyle w:val="ListBullet2"/>
        <w:spacing w:after="40"/>
      </w:pPr>
      <w:r>
        <w:t>A. Public developers</w:t>
      </w:r>
    </w:p>
    <w:p>
      <w:pPr>
        <w:pStyle w:val="ListBullet2"/>
        <w:spacing w:after="40"/>
      </w:pPr>
      <w:r>
        <w:t>B. Private facilitators</w:t>
      </w:r>
    </w:p>
    <w:p>
      <w:pPr>
        <w:pStyle w:val="ListBullet2"/>
        <w:spacing w:after="40"/>
      </w:pPr>
      <w:r>
        <w:t>C. Public customers</w:t>
      </w:r>
    </w:p>
    <w:p>
      <w:pPr>
        <w:pStyle w:val="ListBullet2"/>
        <w:spacing w:after="40"/>
      </w:pPr>
      <w:r>
        <w:t>D. Private consumers</w:t>
      </w:r>
    </w:p>
    <w:p>
      <w:r>
        <w:t>Answer: B</w:t>
      </w:r>
    </w:p>
    <w:p>
      <w:pPr>
        <w:pStyle w:val="Question"/>
      </w:pPr>
      <w:r>
        <w:t>26. A corporation can be:</w:t>
      </w:r>
    </w:p>
    <w:p>
      <w:pPr>
        <w:pStyle w:val="ListBullet2"/>
        <w:spacing w:after="40"/>
      </w:pPr>
      <w:r>
        <w:t>A. Only a technology victim</w:t>
      </w:r>
    </w:p>
    <w:p>
      <w:pPr>
        <w:pStyle w:val="ListBullet2"/>
        <w:spacing w:after="40"/>
      </w:pPr>
      <w:r>
        <w:t>B. Only a technology developer</w:t>
      </w:r>
    </w:p>
    <w:p>
      <w:pPr>
        <w:pStyle w:val="ListBullet2"/>
        <w:spacing w:after="40"/>
      </w:pPr>
      <w:r>
        <w:t>C. Developer, adopter, facilitator and sometimes victim</w:t>
      </w:r>
    </w:p>
    <w:p>
      <w:pPr>
        <w:pStyle w:val="ListBullet2"/>
        <w:spacing w:after="40"/>
      </w:pPr>
      <w:r>
        <w:t>D. None of these</w:t>
      </w:r>
    </w:p>
    <w:p>
      <w:r>
        <w:t>Answer: C</w:t>
      </w:r>
    </w:p>
    <w:p>
      <w:pPr>
        <w:pStyle w:val="Question"/>
      </w:pPr>
      <w:r>
        <w:t>27. Induced technological change is caused by:</w:t>
      </w:r>
    </w:p>
    <w:p>
      <w:pPr>
        <w:pStyle w:val="ListBullet2"/>
        <w:spacing w:after="40"/>
      </w:pPr>
      <w:r>
        <w:t>A. Social/political/economic forces</w:t>
      </w:r>
    </w:p>
    <w:p>
      <w:pPr>
        <w:pStyle w:val="ListBullet2"/>
        <w:spacing w:after="40"/>
      </w:pPr>
      <w:r>
        <w:t>B. Only random inventions</w:t>
      </w:r>
    </w:p>
    <w:p>
      <w:pPr>
        <w:pStyle w:val="ListBullet2"/>
        <w:spacing w:after="40"/>
      </w:pPr>
      <w:r>
        <w:t>C. Only patents</w:t>
      </w:r>
    </w:p>
    <w:p>
      <w:pPr>
        <w:pStyle w:val="ListBullet2"/>
        <w:spacing w:after="40"/>
      </w:pPr>
      <w:r>
        <w:t>D. Only customers</w:t>
      </w:r>
    </w:p>
    <w:p>
      <w:r>
        <w:t>Answer: A</w:t>
      </w:r>
    </w:p>
    <w:p>
      <w:pPr>
        <w:pStyle w:val="Question"/>
      </w:pPr>
      <w:r>
        <w:t>28. Autonomous change is:</w:t>
      </w:r>
    </w:p>
    <w:p>
      <w:pPr>
        <w:pStyle w:val="ListBullet2"/>
        <w:spacing w:after="40"/>
      </w:pPr>
      <w:r>
        <w:t>A. Initiated by technology developers and relatively independent of other macro forces</w:t>
      </w:r>
    </w:p>
    <w:p>
      <w:pPr>
        <w:pStyle w:val="ListBullet2"/>
        <w:spacing w:after="40"/>
      </w:pPr>
      <w:r>
        <w:t>B. Always induced by government</w:t>
      </w:r>
    </w:p>
    <w:p>
      <w:pPr>
        <w:pStyle w:val="ListBullet2"/>
        <w:spacing w:after="40"/>
      </w:pPr>
      <w:r>
        <w:t>C. Only economic policy</w:t>
      </w:r>
    </w:p>
    <w:p>
      <w:pPr>
        <w:pStyle w:val="ListBullet2"/>
        <w:spacing w:after="40"/>
      </w:pPr>
      <w:r>
        <w:t>D. Only social change</w:t>
      </w:r>
    </w:p>
    <w:p>
      <w:r>
        <w:t>Answer: A</w:t>
      </w:r>
    </w:p>
    <w:p>
      <w:pPr>
        <w:pStyle w:val="Question"/>
      </w:pPr>
      <w:r>
        <w:t>29. Globalization is one of the three trends with:</w:t>
      </w:r>
    </w:p>
    <w:p>
      <w:pPr>
        <w:pStyle w:val="ListBullet2"/>
        <w:spacing w:after="40"/>
      </w:pPr>
      <w:r>
        <w:t>A. Time compression and technology integration</w:t>
      </w:r>
    </w:p>
    <w:p>
      <w:pPr>
        <w:pStyle w:val="ListBullet2"/>
        <w:spacing w:after="40"/>
      </w:pPr>
      <w:r>
        <w:t>B. Economic planning and CSR</w:t>
      </w:r>
    </w:p>
    <w:p>
      <w:pPr>
        <w:pStyle w:val="ListBullet2"/>
        <w:spacing w:after="40"/>
      </w:pPr>
      <w:r>
        <w:t>C. SWOT and ETOP</w:t>
      </w:r>
    </w:p>
    <w:p>
      <w:pPr>
        <w:pStyle w:val="ListBullet2"/>
        <w:spacing w:after="40"/>
      </w:pPr>
      <w:r>
        <w:t>D. Offer and acceptance</w:t>
      </w:r>
    </w:p>
    <w:p>
      <w:r>
        <w:t>Answer: A</w:t>
      </w:r>
    </w:p>
    <w:p>
      <w:pPr>
        <w:pStyle w:val="Question"/>
      </w:pPr>
      <w:r>
        <w:t>30. Shorter product life cycles are linked to:</w:t>
      </w:r>
    </w:p>
    <w:p>
      <w:pPr>
        <w:pStyle w:val="ListBullet2"/>
        <w:spacing w:after="40"/>
      </w:pPr>
      <w:r>
        <w:t>A. Time compression</w:t>
      </w:r>
    </w:p>
    <w:p>
      <w:pPr>
        <w:pStyle w:val="ListBullet2"/>
        <w:spacing w:after="40"/>
      </w:pPr>
      <w:r>
        <w:t>B. CSR</w:t>
      </w:r>
    </w:p>
    <w:p>
      <w:pPr>
        <w:pStyle w:val="ListBullet2"/>
        <w:spacing w:after="40"/>
      </w:pPr>
      <w:r>
        <w:t>C. Capacity</w:t>
      </w:r>
    </w:p>
    <w:p>
      <w:pPr>
        <w:pStyle w:val="ListBullet2"/>
        <w:spacing w:after="40"/>
      </w:pPr>
      <w:r>
        <w:t>D. Fiscal policy</w:t>
      </w:r>
    </w:p>
    <w:p>
      <w:r>
        <w:t>Answer: A</w:t>
      </w:r>
    </w:p>
    <w:p>
      <w:pPr>
        <w:pStyle w:val="Question"/>
      </w:pPr>
      <w:r>
        <w:t>31. A contract is:</w:t>
      </w:r>
    </w:p>
    <w:p>
      <w:pPr>
        <w:pStyle w:val="ListBullet2"/>
        <w:spacing w:after="40"/>
      </w:pPr>
      <w:r>
        <w:t>A. Any promise</w:t>
      </w:r>
    </w:p>
    <w:p>
      <w:pPr>
        <w:pStyle w:val="ListBullet2"/>
        <w:spacing w:after="40"/>
      </w:pPr>
      <w:r>
        <w:t>B. Legally binding agreement enforceable by law</w:t>
      </w:r>
    </w:p>
    <w:p>
      <w:pPr>
        <w:pStyle w:val="ListBullet2"/>
        <w:spacing w:after="40"/>
      </w:pPr>
      <w:r>
        <w:t>C. Only written document</w:t>
      </w:r>
    </w:p>
    <w:p>
      <w:pPr>
        <w:pStyle w:val="ListBullet2"/>
        <w:spacing w:after="40"/>
      </w:pPr>
      <w:r>
        <w:t>D. Only a sale</w:t>
      </w:r>
    </w:p>
    <w:p>
      <w:r>
        <w:t>Answer: B</w:t>
      </w:r>
    </w:p>
    <w:p>
      <w:pPr>
        <w:pStyle w:val="Question"/>
      </w:pPr>
      <w:r>
        <w:t>32. Agreement occurs when:</w:t>
      </w:r>
    </w:p>
    <w:p>
      <w:pPr>
        <w:pStyle w:val="ListBullet2"/>
        <w:spacing w:after="40"/>
      </w:pPr>
      <w:r>
        <w:t>A. An offer is accepted</w:t>
      </w:r>
    </w:p>
    <w:p>
      <w:pPr>
        <w:pStyle w:val="ListBullet2"/>
        <w:spacing w:after="40"/>
      </w:pPr>
      <w:r>
        <w:t>B. A contract is breached</w:t>
      </w:r>
    </w:p>
    <w:p>
      <w:pPr>
        <w:pStyle w:val="ListBullet2"/>
        <w:spacing w:after="40"/>
      </w:pPr>
      <w:r>
        <w:t>C. A company scans environment</w:t>
      </w:r>
    </w:p>
    <w:p>
      <w:pPr>
        <w:pStyle w:val="ListBullet2"/>
        <w:spacing w:after="40"/>
      </w:pPr>
      <w:r>
        <w:t>D. A law changes</w:t>
      </w:r>
    </w:p>
    <w:p>
      <w:r>
        <w:t>Answer: A</w:t>
      </w:r>
    </w:p>
    <w:p>
      <w:pPr>
        <w:pStyle w:val="Question"/>
      </w:pPr>
      <w:r>
        <w:t>33. Which terminates an offer?</w:t>
      </w:r>
    </w:p>
    <w:p>
      <w:pPr>
        <w:pStyle w:val="ListBullet2"/>
        <w:spacing w:after="40"/>
      </w:pPr>
      <w:r>
        <w:t>A. Counter-offer</w:t>
      </w:r>
    </w:p>
    <w:p>
      <w:pPr>
        <w:pStyle w:val="ListBullet2"/>
        <w:spacing w:after="40"/>
      </w:pPr>
      <w:r>
        <w:t>B. Performance of a different contract</w:t>
      </w:r>
    </w:p>
    <w:p>
      <w:pPr>
        <w:pStyle w:val="ListBullet2"/>
        <w:spacing w:after="40"/>
      </w:pPr>
      <w:r>
        <w:t>C. CSR activity</w:t>
      </w:r>
    </w:p>
    <w:p>
      <w:pPr>
        <w:pStyle w:val="ListBullet2"/>
        <w:spacing w:after="40"/>
      </w:pPr>
      <w:r>
        <w:t>D. SWOT analysis</w:t>
      </w:r>
    </w:p>
    <w:p>
      <w:r>
        <w:t>Answer: A</w:t>
      </w:r>
    </w:p>
    <w:p>
      <w:pPr>
        <w:pStyle w:val="Question"/>
      </w:pPr>
      <w:r>
        <w:t>34. Consideration means:</w:t>
      </w:r>
    </w:p>
    <w:p>
      <w:pPr>
        <w:pStyle w:val="ListBullet2"/>
        <w:spacing w:after="40"/>
      </w:pPr>
      <w:r>
        <w:t>A. Exchange with measurable value</w:t>
      </w:r>
    </w:p>
    <w:p>
      <w:pPr>
        <w:pStyle w:val="ListBullet2"/>
        <w:spacing w:after="40"/>
      </w:pPr>
      <w:r>
        <w:t>B. Intention only</w:t>
      </w:r>
    </w:p>
    <w:p>
      <w:pPr>
        <w:pStyle w:val="ListBullet2"/>
        <w:spacing w:after="40"/>
      </w:pPr>
      <w:r>
        <w:t>C. Capacity only</w:t>
      </w:r>
    </w:p>
    <w:p>
      <w:pPr>
        <w:pStyle w:val="ListBullet2"/>
        <w:spacing w:after="40"/>
      </w:pPr>
      <w:r>
        <w:t>D. Legal form only</w:t>
      </w:r>
    </w:p>
    <w:p>
      <w:r>
        <w:t>Answer: A</w:t>
      </w:r>
    </w:p>
    <w:p>
      <w:pPr>
        <w:pStyle w:val="Question"/>
      </w:pPr>
      <w:r>
        <w:t>35. Capacity concerns:</w:t>
      </w:r>
    </w:p>
    <w:p>
      <w:pPr>
        <w:pStyle w:val="ListBullet2"/>
        <w:spacing w:after="40"/>
      </w:pPr>
      <w:r>
        <w:t>A. Legal ability to contract</w:t>
      </w:r>
    </w:p>
    <w:p>
      <w:pPr>
        <w:pStyle w:val="ListBullet2"/>
        <w:spacing w:after="40"/>
      </w:pPr>
      <w:r>
        <w:t>B. Product capacity</w:t>
      </w:r>
    </w:p>
    <w:p>
      <w:pPr>
        <w:pStyle w:val="ListBullet2"/>
        <w:spacing w:after="40"/>
      </w:pPr>
      <w:r>
        <w:t>C. Market size</w:t>
      </w:r>
    </w:p>
    <w:p>
      <w:pPr>
        <w:pStyle w:val="ListBullet2"/>
        <w:spacing w:after="40"/>
      </w:pPr>
      <w:r>
        <w:t>D. R&amp;D output</w:t>
      </w:r>
    </w:p>
    <w:p>
      <w:r>
        <w:t>Answer: A</w:t>
      </w:r>
    </w:p>
    <w:p>
      <w:pPr>
        <w:pStyle w:val="Question"/>
      </w:pPr>
      <w:r>
        <w:t>36. Free consent excludes:</w:t>
      </w:r>
    </w:p>
    <w:p>
      <w:pPr>
        <w:pStyle w:val="ListBullet2"/>
        <w:spacing w:after="40"/>
      </w:pPr>
      <w:r>
        <w:t>A. Coercion and fraud</w:t>
      </w:r>
    </w:p>
    <w:p>
      <w:pPr>
        <w:pStyle w:val="ListBullet2"/>
        <w:spacing w:after="40"/>
      </w:pPr>
      <w:r>
        <w:t>B. Profit</w:t>
      </w:r>
    </w:p>
    <w:p>
      <w:pPr>
        <w:pStyle w:val="ListBullet2"/>
        <w:spacing w:after="40"/>
      </w:pPr>
      <w:r>
        <w:t>C. Customers</w:t>
      </w:r>
    </w:p>
    <w:p>
      <w:pPr>
        <w:pStyle w:val="ListBullet2"/>
        <w:spacing w:after="40"/>
      </w:pPr>
      <w:r>
        <w:t>D. Patents</w:t>
      </w:r>
    </w:p>
    <w:p>
      <w:r>
        <w:t>Answer: A</w:t>
      </w:r>
    </w:p>
    <w:p>
      <w:pPr>
        <w:pStyle w:val="Question"/>
      </w:pPr>
      <w:r>
        <w:t>37. Certainty means:</w:t>
      </w:r>
    </w:p>
    <w:p>
      <w:pPr>
        <w:pStyle w:val="ListBullet2"/>
        <w:spacing w:after="40"/>
      </w:pPr>
      <w:r>
        <w:t>A. Terms are clear and not vague</w:t>
      </w:r>
    </w:p>
    <w:p>
      <w:pPr>
        <w:pStyle w:val="ListBullet2"/>
        <w:spacing w:after="40"/>
      </w:pPr>
      <w:r>
        <w:t>B. Contract is profitable</w:t>
      </w:r>
    </w:p>
    <w:p>
      <w:pPr>
        <w:pStyle w:val="ListBullet2"/>
        <w:spacing w:after="40"/>
      </w:pPr>
      <w:r>
        <w:t>C. Contract is international</w:t>
      </w:r>
    </w:p>
    <w:p>
      <w:pPr>
        <w:pStyle w:val="ListBullet2"/>
        <w:spacing w:after="40"/>
      </w:pPr>
      <w:r>
        <w:t>D. Both parties are companies</w:t>
      </w:r>
    </w:p>
    <w:p>
      <w:r>
        <w:t>Answer: A</w:t>
      </w:r>
    </w:p>
    <w:p>
      <w:pPr>
        <w:pStyle w:val="Question"/>
      </w:pPr>
      <w:r>
        <w:t>38. Frustration means:</w:t>
      </w:r>
    </w:p>
    <w:p>
      <w:pPr>
        <w:pStyle w:val="ListBullet2"/>
        <w:spacing w:after="40"/>
      </w:pPr>
      <w:r>
        <w:t>A. Mutual cancellation</w:t>
      </w:r>
    </w:p>
    <w:p>
      <w:pPr>
        <w:pStyle w:val="ListBullet2"/>
        <w:spacing w:after="40"/>
      </w:pPr>
      <w:r>
        <w:t>B. Unforeseen event makes performance impossible</w:t>
      </w:r>
    </w:p>
    <w:p>
      <w:pPr>
        <w:pStyle w:val="ListBullet2"/>
        <w:spacing w:after="40"/>
      </w:pPr>
      <w:r>
        <w:t>C. One party negotiates better</w:t>
      </w:r>
    </w:p>
    <w:p>
      <w:pPr>
        <w:pStyle w:val="ListBullet2"/>
        <w:spacing w:after="40"/>
      </w:pPr>
      <w:r>
        <w:t>D. A new competitor enters</w:t>
      </w:r>
    </w:p>
    <w:p>
      <w:r>
        <w:t>Answer: B</w:t>
      </w:r>
    </w:p>
    <w:p>
      <w:pPr>
        <w:pStyle w:val="Question"/>
      </w:pPr>
      <w:r>
        <w:t>39. Specific performance means:</w:t>
      </w:r>
    </w:p>
    <w:p>
      <w:pPr>
        <w:pStyle w:val="ListBullet2"/>
        <w:spacing w:after="40"/>
      </w:pPr>
      <w:r>
        <w:t>A. Compensation only</w:t>
      </w:r>
    </w:p>
    <w:p>
      <w:pPr>
        <w:pStyle w:val="ListBullet2"/>
        <w:spacing w:after="40"/>
      </w:pPr>
      <w:r>
        <w:t>B. Court orders original contract to be carried out</w:t>
      </w:r>
    </w:p>
    <w:p>
      <w:pPr>
        <w:pStyle w:val="ListBullet2"/>
        <w:spacing w:after="40"/>
      </w:pPr>
      <w:r>
        <w:t>C. Cancellation of all contracts</w:t>
      </w:r>
    </w:p>
    <w:p>
      <w:pPr>
        <w:pStyle w:val="ListBullet2"/>
        <w:spacing w:after="40"/>
      </w:pPr>
      <w:r>
        <w:t>D. Offer revocation</w:t>
      </w:r>
    </w:p>
    <w:p>
      <w:r>
        <w:t>Answer: B</w:t>
      </w:r>
    </w:p>
    <w:p>
      <w:pPr>
        <w:pStyle w:val="Question"/>
      </w:pPr>
      <w:r>
        <w:t>40. The provided contract PPT skips item number:</w:t>
      </w:r>
    </w:p>
    <w:p>
      <w:pPr>
        <w:pStyle w:val="ListBullet2"/>
        <w:spacing w:after="40"/>
      </w:pPr>
      <w:r>
        <w:t>A. 4</w:t>
      </w:r>
    </w:p>
    <w:p>
      <w:pPr>
        <w:pStyle w:val="ListBullet2"/>
        <w:spacing w:after="40"/>
      </w:pPr>
      <w:r>
        <w:t>B. 5</w:t>
      </w:r>
    </w:p>
    <w:p>
      <w:pPr>
        <w:pStyle w:val="ListBullet2"/>
        <w:spacing w:after="40"/>
      </w:pPr>
      <w:r>
        <w:t>C. 6</w:t>
      </w:r>
    </w:p>
    <w:p>
      <w:pPr>
        <w:pStyle w:val="ListBullet2"/>
        <w:spacing w:after="40"/>
      </w:pPr>
      <w:r>
        <w:t>D. 8</w:t>
      </w:r>
    </w:p>
    <w:p>
      <w:r>
        <w:t>Answer: C</w:t>
      </w:r>
    </w:p>
    <w:p>
      <w:pPr>
        <w:pStyle w:val="Heading1"/>
      </w:pPr>
      <w:r>
        <w:t>Last-Minute Revision Sheet</w:t>
      </w:r>
    </w:p>
    <w:p>
      <w:r>
        <w:t>Read this section in the final 60–90 minutes before the exam.</w:t>
      </w:r>
    </w:p>
    <w:p>
      <w:pPr>
        <w:pStyle w:val="Heading2"/>
      </w:pPr>
      <w:r>
        <w:t>Business Environment — memorize these frameworks</w:t>
      </w:r>
    </w:p>
    <w:p>
      <w:pPr>
        <w:pStyle w:val="ListBullet"/>
        <w:spacing w:after="40"/>
      </w:pPr>
      <w:r>
        <w:t>Nature: Complex • Interdependent • Dynamic • Uncertain • Relative • Specific/General forces • Limited forecasting</w:t>
      </w:r>
    </w:p>
    <w:p>
      <w:pPr>
        <w:pStyle w:val="ListBullet"/>
        <w:spacing w:after="40"/>
      </w:pPr>
      <w:r>
        <w:t>Objectives: Information • Decision basis • Policy making • Technology planning • Survival</w:t>
      </w:r>
    </w:p>
    <w:p>
      <w:pPr>
        <w:pStyle w:val="ListBullet"/>
        <w:spacing w:after="40"/>
      </w:pPr>
      <w:r>
        <w:t>Micro: Suppliers • Customers • Competitors • Marketing intermediaries • Public</w:t>
      </w:r>
    </w:p>
    <w:p>
      <w:pPr>
        <w:pStyle w:val="ListBullet"/>
        <w:spacing w:after="40"/>
      </w:pPr>
      <w:r>
        <w:t>Macro: Economic • Socio-cultural • Legal • International • Political • Technological • Natural</w:t>
      </w:r>
    </w:p>
    <w:p>
      <w:pPr>
        <w:pStyle w:val="ListBullet"/>
        <w:spacing w:after="40"/>
      </w:pPr>
      <w:r>
        <w:t>Significance: First mover • Early warning • Customer focus • Strategy • Public image • Continuous learning</w:t>
      </w:r>
    </w:p>
    <w:p>
      <w:pPr>
        <w:pStyle w:val="ListBullet"/>
        <w:spacing w:after="40"/>
      </w:pPr>
      <w:r>
        <w:t>Scanning process: Identify → Select → Define variables → Methods/tools → Forecast → Profiles (SAP/ETOP/SWOT) → Strategic report</w:t>
      </w:r>
    </w:p>
    <w:p>
      <w:pPr>
        <w:pStyle w:val="ListBullet"/>
        <w:spacing w:after="40"/>
      </w:pPr>
      <w:r>
        <w:t>SWOT: Strengths/Weaknesses = internal; Opportunities/Threats = external</w:t>
      </w:r>
    </w:p>
    <w:p>
      <w:pPr>
        <w:pStyle w:val="ListBullet"/>
        <w:spacing w:after="40"/>
      </w:pPr>
      <w:r>
        <w:t>Economic factors: Structure • Planning • Policy • Indicators • Infrastructure</w:t>
      </w:r>
    </w:p>
    <w:p>
      <w:pPr>
        <w:pStyle w:val="ListBullet"/>
        <w:spacing w:after="40"/>
      </w:pPr>
      <w:r>
        <w:t>Monetary vs fiscal: Central bank / interest-money vs government / taxes-expenditure</w:t>
      </w:r>
    </w:p>
    <w:p>
      <w:pPr>
        <w:pStyle w:val="Heading2"/>
      </w:pPr>
      <w:r>
        <w:t>CSR — memorize these frameworks</w:t>
      </w:r>
    </w:p>
    <w:p>
      <w:pPr>
        <w:pStyle w:val="ListBullet"/>
        <w:spacing w:after="40"/>
      </w:pPr>
      <w:r>
        <w:t>Definition: integrate social + environmental concerns into operations and stakeholder interactions</w:t>
      </w:r>
    </w:p>
    <w:p>
      <w:pPr>
        <w:pStyle w:val="ListBullet"/>
        <w:spacing w:after="40"/>
      </w:pPr>
      <w:r>
        <w:t>Benefits: stakeholders • funding • differentiation • cost savings • retention • reputation • talent • markets/partnerships • investor alignment • risk mitigation</w:t>
      </w:r>
    </w:p>
    <w:p>
      <w:pPr>
        <w:pStyle w:val="ListBullet"/>
        <w:spacing w:after="40"/>
      </w:pPr>
      <w:r>
        <w:t>Carroll: Economic + Legal + Ethical + Discretionary/Philanthropic = Total CSR</w:t>
      </w:r>
    </w:p>
    <w:p>
      <w:pPr>
        <w:pStyle w:val="ListBullet"/>
        <w:spacing w:after="40"/>
      </w:pPr>
      <w:r>
        <w:t>Manager responses: Obstructionist → Defensive → Accommodative → Proactive</w:t>
      </w:r>
    </w:p>
    <w:p>
      <w:pPr>
        <w:pStyle w:val="ListBullet"/>
        <w:spacing w:after="40"/>
      </w:pPr>
      <w:r>
        <w:t>Challenges: Authenticity • Strategy alignment • Measuring impact</w:t>
      </w:r>
    </w:p>
    <w:p>
      <w:pPr>
        <w:pStyle w:val="Heading2"/>
      </w:pPr>
      <w:r>
        <w:t>Technology — memorize these frameworks</w:t>
      </w:r>
    </w:p>
    <w:p>
      <w:pPr>
        <w:pStyle w:val="ListBullet"/>
        <w:spacing w:after="40"/>
      </w:pPr>
      <w:r>
        <w:t>Definition: scientific knowledge applied practically; hard + soft technology; inventions + innovations</w:t>
      </w:r>
    </w:p>
    <w:p>
      <w:pPr>
        <w:pStyle w:val="ListBullet"/>
        <w:spacing w:after="40"/>
      </w:pPr>
      <w:r>
        <w:t>Features: Macro • Fast-changing • Converts resources to output • Self-reinforcing</w:t>
      </w:r>
    </w:p>
    <w:p>
      <w:pPr>
        <w:pStyle w:val="ListBullet"/>
        <w:spacing w:after="40"/>
      </w:pPr>
      <w:r>
        <w:t>Levels: Task → Industry/competitive → Macro</w:t>
      </w:r>
    </w:p>
    <w:p>
      <w:pPr>
        <w:pStyle w:val="ListBullet"/>
        <w:spacing w:after="40"/>
      </w:pPr>
      <w:r>
        <w:t>Knowledge: Basic research creates knowledge; applied research solves practical problems</w:t>
      </w:r>
    </w:p>
    <w:p>
      <w:pPr>
        <w:pStyle w:val="ListBullet"/>
        <w:spacing w:after="40"/>
      </w:pPr>
      <w:r>
        <w:t>Actors: Public/private × developer/facilitator</w:t>
      </w:r>
    </w:p>
    <w:p>
      <w:pPr>
        <w:pStyle w:val="ListBullet"/>
        <w:spacing w:after="40"/>
      </w:pPr>
      <w:r>
        <w:t>Change: Induced vs autonomous</w:t>
      </w:r>
    </w:p>
    <w:p>
      <w:pPr>
        <w:pStyle w:val="ListBullet"/>
        <w:spacing w:after="40"/>
      </w:pPr>
      <w:r>
        <w:t>Trends: Globalization • Time compression • Technology integration</w:t>
      </w:r>
    </w:p>
    <w:p>
      <w:pPr>
        <w:pStyle w:val="ListBullet"/>
        <w:spacing w:after="40"/>
      </w:pPr>
      <w:r>
        <w:t>Managerial response: Track continuously • Global perspective • Faster response • Network/collaborate</w:t>
      </w:r>
    </w:p>
    <w:p>
      <w:pPr>
        <w:pStyle w:val="Heading2"/>
      </w:pPr>
      <w:r>
        <w:t>Contract — memorize these frameworks</w:t>
      </w:r>
    </w:p>
    <w:p>
      <w:pPr>
        <w:pStyle w:val="ListBullet"/>
        <w:spacing w:after="40"/>
      </w:pPr>
      <w:r>
        <w:t>Definition: legally binding agreement enforceable by law</w:t>
      </w:r>
    </w:p>
    <w:p>
      <w:pPr>
        <w:pStyle w:val="ListBullet"/>
        <w:spacing w:after="40"/>
      </w:pPr>
      <w:r>
        <w:t>Core elements: Agreement • Intention • Consideration • Capacity • Consent • Legality of form • Legality of purpose</w:t>
      </w:r>
    </w:p>
    <w:p>
      <w:pPr>
        <w:pStyle w:val="ListBullet"/>
        <w:spacing w:after="40"/>
      </w:pPr>
      <w:r>
        <w:t>Offer ends by: Counter-offer • Rejection • Revocation</w:t>
      </w:r>
    </w:p>
    <w:p>
      <w:pPr>
        <w:pStyle w:val="ListBullet"/>
        <w:spacing w:after="40"/>
      </w:pPr>
      <w:r>
        <w:t>Free consent factors: Coercion • Undue influence • Fraud • Misrepresentation • Mistake</w:t>
      </w:r>
    </w:p>
    <w:p>
      <w:pPr>
        <w:pStyle w:val="ListBullet"/>
        <w:spacing w:after="40"/>
      </w:pPr>
      <w:r>
        <w:t>10-element slide: 1 Offer/acceptance; 2 Intention; 3 Lawful consideration; 4 Capacity; 5 Free consent; 6 missing in supplied text; 7 Certainty; 8 Possibility; 9 Formalities; 10 Not expressly void</w:t>
      </w:r>
    </w:p>
    <w:p>
      <w:pPr>
        <w:pStyle w:val="ListBullet"/>
        <w:spacing w:after="40"/>
      </w:pPr>
      <w:r>
        <w:t>Termination: Performance • Agreement • Frustration • Breach</w:t>
      </w:r>
    </w:p>
    <w:p>
      <w:pPr>
        <w:pStyle w:val="ListBullet"/>
        <w:spacing w:after="40"/>
      </w:pPr>
      <w:r>
        <w:t>Remedies: Rescind • Abandon • Damages • Specific performance</w:t>
      </w:r>
    </w:p>
    <w:tbl>
      <w:tblPr>
        <w:tblW w:type="auto" w:w="0"/>
        <w:jc w:val="center"/>
        <w:tblLayout w:type="autofit"/>
        <w:tblLook w:firstColumn="1" w:firstRow="1" w:lastColumn="0" w:lastRow="0" w:noHBand="0" w:noVBand="1" w:val="04A0"/>
      </w:tblPr>
      <w:tblGrid>
        <w:gridCol w:w="10224"/>
      </w:tblGrid>
      <w:tr>
        <w:tc>
          <w:tcPr>
            <w:tcW w:type="dxa" w:w="10224"/>
            <w:shd w:fill="E2F0D9"/>
          </w:tcPr>
          <w:p>
            <w:r>
              <w:rPr>
                <w:b/>
                <w:color w:val="17365D"/>
                <w:sz w:val="20"/>
              </w:rPr>
              <w:t xml:space="preserve">FINAL EXAM STRATEGY: </w:t>
            </w:r>
            <w:r>
              <w:rPr>
                <w:sz w:val="20"/>
              </w:rPr>
              <w:t>For 5–10 mark questions, use: Definition → headings/list → explanation of every point → one PPT example → one-line conclusion. For comparison questions, draw a table. For case questions, first identify the concept, then quote the relevant rule from the slide, then apply it to the facts.</w:t>
            </w:r>
          </w:p>
        </w:tc>
      </w:tr>
    </w:tbl>
    <w:p>
      <w:pPr>
        <w:spacing w:after="0"/>
      </w:pPr>
    </w:p>
    <w:p>
      <w:pPr>
        <w:pStyle w:val="Heading1"/>
      </w:pPr>
      <w:r>
        <w:t>Source note</w:t>
      </w:r>
    </w:p>
    <w:p>
      <w:r>
        <w:t>This guide is based on the four uploaded PPT/PPT-format lecture files: Business Environment; CSR; Technological Environment; and The Law of Contract. It preserves the wording and frameworks in those materials where possible. Historical statistics and course-slide figures are labeled as such and are not independently verified here.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Use the original PPTs as the authority if your instructor uses wording that differs.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Exam Study Guide | Business Environment • CSR • Technological Environment • Law of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Tip">
    <w:name w:val="Exam Tip"/>
    <w:rPr>
      <w:rFonts w:ascii="Aptos" w:hAnsi="Aptos"/>
      <w:b/>
      <w:color w:val="17365D"/>
      <w:sz w:val="20"/>
    </w:rPr>
  </w:style>
  <w:style w:type="paragraph" w:customStyle="1" w:styleId="Question">
    <w:name w:val="Question"/>
    <w:rPr>
      <w:rFonts w:ascii="Aptos" w:hAnsi="Aptos"/>
      <w:b/>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