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25" w:before="0" w:lineRule="auto"/>
        <w:rPr>
          <w:sz w:val="24"/>
          <w:szCs w:val="24"/>
        </w:rPr>
      </w:pPr>
      <w:bookmarkStart w:colFirst="0" w:colLast="0" w:name="_gjdgxs" w:id="0"/>
      <w:bookmarkEnd w:id="0"/>
      <w:r w:rsidDel="00000000" w:rsidR="00000000" w:rsidRPr="00000000">
        <w:rPr>
          <w:sz w:val="24"/>
          <w:szCs w:val="24"/>
          <w:rtl w:val="0"/>
        </w:rPr>
        <w:t xml:space="preserve">Monitors in Process Synchronization: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monitor is one of the ways to achieve Process synchronization. The monitor is supported by programming languages to achieve mutual exclusion between processes. For example Java Synchronized methods. Java provides wait() and notify() constructs.</w:t>
      </w:r>
    </w:p>
    <w:p w:rsidR="00000000" w:rsidDel="00000000" w:rsidP="00000000" w:rsidRDefault="00000000" w:rsidRPr="00000000" w14:paraId="00000003">
      <w:pPr>
        <w:numPr>
          <w:ilvl w:val="0"/>
          <w:numId w:val="1"/>
        </w:numP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collection of condition variables and procedures combined together in a special kind of module or a package.</w:t>
      </w:r>
    </w:p>
    <w:p w:rsidR="00000000" w:rsidDel="00000000" w:rsidP="00000000" w:rsidRDefault="00000000" w:rsidRPr="00000000" w14:paraId="00000004">
      <w:pPr>
        <w:numPr>
          <w:ilvl w:val="0"/>
          <w:numId w:val="1"/>
        </w:numP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processes running outside the monitor can’t access the internal variable of the monitor but can call procedures of the monitor.</w:t>
      </w:r>
    </w:p>
    <w:p w:rsidR="00000000" w:rsidDel="00000000" w:rsidP="00000000" w:rsidRDefault="00000000" w:rsidRPr="00000000" w14:paraId="00000005">
      <w:pPr>
        <w:numPr>
          <w:ilvl w:val="0"/>
          <w:numId w:val="1"/>
        </w:numP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one process at a time can execute code inside monitors.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c4e20"/>
          <w:sz w:val="24"/>
          <w:szCs w:val="24"/>
          <w:u w:val="none"/>
          <w:shd w:fill="auto" w:val="clear"/>
          <w:vertAlign w:val="baseline"/>
        </w:rPr>
        <w:drawing>
          <wp:inline distB="0" distT="0" distL="0" distR="0">
            <wp:extent cx="2857500" cy="2428875"/>
            <wp:effectExtent b="0" l="0" r="0" t="0"/>
            <wp:docPr descr="monitors" id="1" name="image1.png"/>
            <a:graphic>
              <a:graphicData uri="http://schemas.openxmlformats.org/drawingml/2006/picture">
                <pic:pic>
                  <pic:nvPicPr>
                    <pic:cNvPr descr="monitors" id="0" name="image1.png"/>
                    <pic:cNvPicPr preferRelativeResize="0"/>
                  </pic:nvPicPr>
                  <pic:blipFill>
                    <a:blip r:embed="rId6"/>
                    <a:srcRect b="0" l="0" r="0" t="0"/>
                    <a:stretch>
                      <a:fillRect/>
                    </a:stretch>
                  </pic:blipFill>
                  <pic:spPr>
                    <a:xfrm>
                      <a:off x="0" y="0"/>
                      <a:ext cx="28575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Variables: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Two different operations are performed on the condition variables of the monitor.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signal.</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say we have 2 condition variables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x, y; // Declaring variable</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Wait operation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x.wait() : Process performing wait operation on any condition variable are suspended. The suspended processes are placed in block queue of that condition variable.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condition variable has its unique block queue.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Signal operation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x.signal(): When a process performs signal operation on condition variable, one of the blocked processes is given chance.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(x block queue empty)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ignore signal</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Resume a process from block queue.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of Monitor: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Monitors have the advantage of making parallel programming easier and less error prone than using techniques such as semaphore.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 of Monitor: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Monitors have to be implemented as part of the programming language . The compiler must generate code for them. This gives the compiler the additional burden of having to know what operating system facilities are available to control access to critical sections in concurrent processes. Some languages that do support monitors are Java,C#,Visual Basic,Ada and concurrent Euclid.</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