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eployment-guide"/>
    <w:p>
      <w:pPr>
        <w:pStyle w:val="Heading1"/>
      </w:pPr>
      <w:r>
        <w:t xml:space="preserve">Deployment Guide</w:t>
      </w:r>
    </w:p>
    <w:p>
      <w:pPr>
        <w:pStyle w:val="FirstParagraph"/>
      </w:pPr>
      <w:r>
        <w:t xml:space="preserve">This guide covers the deployment process for the Employee Activity Monitoring System, including the Backend, Desktop Agent, and Web UI.</w:t>
      </w:r>
    </w:p>
    <w:bookmarkStart w:id="20" w:name="prerequisites"/>
    <w:p>
      <w:pPr>
        <w:pStyle w:val="Heading2"/>
      </w:pPr>
      <w:r>
        <w:t xml:space="preserve">📋 Prerequisites</w:t>
      </w:r>
    </w:p>
    <w:p>
      <w:pPr>
        <w:pStyle w:val="FirstParagraph"/>
      </w:pPr>
      <w:r>
        <w:t xml:space="preserve">Ensure the following software is installed on the target machine: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Java Development Kit (JDK) 17+</w:t>
      </w:r>
      <w:r>
        <w:t xml:space="preserve"> </w:t>
      </w:r>
      <w:r>
        <w:t xml:space="preserve">(Required for Backend &amp; Desktop Agent)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Maven 3.6+</w:t>
      </w:r>
      <w:r>
        <w:t xml:space="preserve"> </w:t>
      </w:r>
      <w:r>
        <w:t xml:space="preserve">(Required for building Java projects)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Node.js 16+ &amp; npm</w:t>
      </w:r>
      <w:r>
        <w:t xml:space="preserve"> </w:t>
      </w:r>
      <w:r>
        <w:t xml:space="preserve">(Required for Web UI)</w:t>
      </w:r>
    </w:p>
    <w:p>
      <w:r>
        <w:pict>
          <v:rect style="width:0;height:1.5pt" o:hralign="center" o:hrstd="t" o:hr="t"/>
        </w:pict>
      </w:r>
    </w:p>
    <w:bookmarkEnd w:id="20"/>
    <w:bookmarkStart w:id="23" w:name="backend-deployment-spring-boot"/>
    <w:p>
      <w:pPr>
        <w:pStyle w:val="Heading2"/>
      </w:pPr>
      <w:r>
        <w:t xml:space="preserve">1. Backend Deployment (Spring Boot)</w:t>
      </w:r>
    </w:p>
    <w:p>
      <w:pPr>
        <w:pStyle w:val="FirstParagraph"/>
      </w:pPr>
      <w:r>
        <w:t xml:space="preserve">The backend is a Spring Boot application that can be run as a standalone JAR file.</w:t>
      </w:r>
    </w:p>
    <w:bookmarkStart w:id="21" w:name="a.-local-development-h2-database"/>
    <w:p>
      <w:pPr>
        <w:pStyle w:val="Heading3"/>
      </w:pPr>
      <w:r>
        <w:t xml:space="preserve">A. Local Development (H2 Database)</w:t>
      </w:r>
    </w:p>
    <w:p>
      <w:pPr>
        <w:pStyle w:val="FirstParagraph"/>
      </w:pPr>
      <w:r>
        <w:t xml:space="preserve">The default configuration uses an in-memory H2 database.</w:t>
      </w:r>
    </w:p>
    <w:p>
      <w:pPr>
        <w:pStyle w:val="Compact"/>
        <w:numPr>
          <w:ilvl w:val="0"/>
          <w:numId w:val="1001"/>
        </w:numPr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directory:</w:t>
      </w:r>
      <w:r>
        <w:t xml:space="preserve"> </w:t>
      </w:r>
      <w:r>
        <w:rPr>
          <w:rStyle w:val="VerbatimChar"/>
        </w:rPr>
        <w:t xml:space="preserve">powershell     cd backend</w:t>
      </w:r>
    </w:p>
    <w:p>
      <w:pPr>
        <w:pStyle w:val="Compact"/>
        <w:numPr>
          <w:ilvl w:val="0"/>
          <w:numId w:val="1001"/>
        </w:numPr>
      </w:pPr>
      <w:r>
        <w:t xml:space="preserve">Run using Maven:</w:t>
      </w:r>
      <w:r>
        <w:t xml:space="preserve"> </w:t>
      </w:r>
      <w:r>
        <w:rPr>
          <w:rStyle w:val="VerbatimChar"/>
        </w:rPr>
        <w:t xml:space="preserve">powershell     mvn spring-boot:run</w:t>
      </w:r>
      <w:r>
        <w:t xml:space="preserve"> </w:t>
      </w:r>
      <w:r>
        <w:rPr>
          <w:i/>
          <w:iCs/>
        </w:rPr>
        <w:t xml:space="preserve">The server will start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http://localhost:8080</w:t>
      </w:r>
      <w:r>
        <w:rPr>
          <w:i/>
          <w:iCs/>
        </w:rPr>
        <w:t xml:space="preserve">.</w:t>
      </w:r>
    </w:p>
    <w:bookmarkEnd w:id="21"/>
    <w:bookmarkStart w:id="22" w:name="b.-production-deployment-postgresql"/>
    <w:p>
      <w:pPr>
        <w:pStyle w:val="Heading3"/>
      </w:pPr>
      <w:r>
        <w:t xml:space="preserve">B. Production Deployment (PostgreSQL)</w:t>
      </w:r>
    </w:p>
    <w:p>
      <w:pPr>
        <w:pStyle w:val="FirstParagraph"/>
      </w:pPr>
      <w:r>
        <w:t xml:space="preserve">For production, use a PostgreSQL database and the production profile.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Build the JAR:</w:t>
      </w:r>
      <w:r>
        <w:t xml:space="preserve"> </w:t>
      </w:r>
      <w:r>
        <w:rPr>
          <w:rStyle w:val="VerbatimChar"/>
        </w:rPr>
        <w:t xml:space="preserve">powershell     cd backend     mvn clean package -DskipTests</w:t>
      </w:r>
      <w:r>
        <w:t xml:space="preserve"> </w:t>
      </w:r>
      <w:r>
        <w:rPr>
          <w:i/>
          <w:iCs/>
        </w:rPr>
        <w:t xml:space="preserve">The JAR file will be created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backend/target/</w:t>
      </w:r>
      <w:r>
        <w:rPr>
          <w:i/>
          <w:iCs/>
        </w:rP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Environment Variables:</w:t>
      </w:r>
      <w:r>
        <w:t xml:space="preserve"> </w:t>
      </w:r>
      <w:r>
        <w:t xml:space="preserve">Set the following environment variables on your server (or in your deployment platform like Render/Heroku):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spring.profiles.active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DB_URL</w:t>
      </w:r>
      <w:r>
        <w:t xml:space="preserve">:</w:t>
      </w:r>
      <w:r>
        <w:t xml:space="preserve"> </w:t>
      </w:r>
      <w:r>
        <w:rPr>
          <w:rStyle w:val="VerbatimChar"/>
        </w:rPr>
        <w:t xml:space="preserve">jdbc:postgresql://&lt;HOST&gt;:&lt;PORT&gt;/&lt;DB_NAME&gt;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DB_USERNAME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your_db_username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DB_PASSWORD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your_db_password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GMAIL_CREDENTIALS_PATH</w:t>
      </w:r>
      <w:r>
        <w:t xml:space="preserve">: Path to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(if using Gmail API)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GMAIL_TOKENS_PATH</w:t>
      </w:r>
      <w:r>
        <w:t xml:space="preserve">: Path to tokens directory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Run the JAR:</w:t>
      </w:r>
      <w:r>
        <w:t xml:space="preserve"> </w:t>
      </w:r>
      <w:r>
        <w:rPr>
          <w:rStyle w:val="VerbatimChar"/>
        </w:rPr>
        <w:t xml:space="preserve">powershell     java -jar target/employee-monitoring-backend-1.0.0.jar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desktop-agent-deployment"/>
    <w:p>
      <w:pPr>
        <w:pStyle w:val="Heading2"/>
      </w:pPr>
      <w:r>
        <w:t xml:space="preserve">2. Desktop Agent Deployment</w:t>
      </w:r>
    </w:p>
    <w:p>
      <w:pPr>
        <w:pStyle w:val="FirstParagraph"/>
      </w:pPr>
      <w:r>
        <w:t xml:space="preserve">The desktop agent is a JavaFX application that runs on the employee’s machine.</w:t>
      </w:r>
    </w:p>
    <w:bookmarkStart w:id="24" w:name="a.-run-from-source"/>
    <w:p>
      <w:pPr>
        <w:pStyle w:val="Heading3"/>
      </w:pPr>
      <w:r>
        <w:t xml:space="preserve">A. Run from Source</w:t>
      </w:r>
    </w:p>
    <w:p>
      <w:pPr>
        <w:pStyle w:val="Compact"/>
        <w:numPr>
          <w:ilvl w:val="0"/>
          <w:numId w:val="1004"/>
        </w:numPr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desktop-agent</w:t>
      </w:r>
      <w:r>
        <w:t xml:space="preserve"> </w:t>
      </w:r>
      <w:r>
        <w:t xml:space="preserve">directory:</w:t>
      </w:r>
      <w:r>
        <w:t xml:space="preserve"> </w:t>
      </w:r>
      <w:r>
        <w:rPr>
          <w:rStyle w:val="VerbatimChar"/>
        </w:rPr>
        <w:t xml:space="preserve">powershell     cd desktop-agent</w:t>
      </w:r>
    </w:p>
    <w:p>
      <w:pPr>
        <w:pStyle w:val="Compact"/>
        <w:numPr>
          <w:ilvl w:val="0"/>
          <w:numId w:val="1004"/>
        </w:numPr>
      </w:pPr>
      <w:r>
        <w:t xml:space="preserve">Run using Maven:</w:t>
      </w:r>
      <w:r>
        <w:t xml:space="preserve"> </w:t>
      </w:r>
      <w:r>
        <w:rPr>
          <w:rStyle w:val="VerbatimChar"/>
        </w:rPr>
        <w:t xml:space="preserve">powershell     mvn javafx:run</w:t>
      </w:r>
    </w:p>
    <w:bookmarkEnd w:id="24"/>
    <w:bookmarkStart w:id="25" w:name="b.-build-executable-jar"/>
    <w:p>
      <w:pPr>
        <w:pStyle w:val="Heading3"/>
      </w:pPr>
      <w:r>
        <w:t xml:space="preserve">B. Build Executable JAR</w:t>
      </w:r>
    </w:p>
    <w:p>
      <w:pPr>
        <w:pStyle w:val="FirstParagraph"/>
      </w:pPr>
      <w:r>
        <w:t xml:space="preserve">To distribute to employees: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Build the JAR:</w:t>
      </w:r>
      <w:r>
        <w:t xml:space="preserve"> </w:t>
      </w:r>
      <w:r>
        <w:rPr>
          <w:rStyle w:val="VerbatimChar"/>
        </w:rPr>
        <w:t xml:space="preserve">powershell     cd desktop-agent     mvn clean package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Distribute:</w:t>
      </w:r>
      <w:r>
        <w:t xml:space="preserve"> </w:t>
      </w:r>
      <w:r>
        <w:t xml:space="preserve">Copy the</w:t>
      </w:r>
      <w:r>
        <w:t xml:space="preserve"> </w:t>
      </w:r>
      <w:r>
        <w:rPr>
          <w:rStyle w:val="VerbatimChar"/>
        </w:rPr>
        <w:t xml:space="preserve">target/desktop-agent-1.0.0.jar</w:t>
      </w:r>
      <w:r>
        <w:t xml:space="preserve"> </w:t>
      </w:r>
      <w:r>
        <w:t xml:space="preserve">file to the employee’s machine.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powershell     java -jar desktop-agent-1.0.0.jar</w:t>
      </w:r>
      <w:r>
        <w:t xml:space="preserve"> </w:t>
      </w:r>
      <w:r>
        <w:rPr>
          <w:i/>
          <w:iCs/>
        </w:rPr>
        <w:t xml:space="preserve">Note: Ensure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agent.properties</w:t>
      </w:r>
      <w:r>
        <w:rPr>
          <w:i/>
          <w:iCs/>
        </w:rPr>
        <w:t xml:space="preserve"> </w:t>
      </w:r>
      <w:r>
        <w:rPr>
          <w:i/>
          <w:iCs/>
        </w:rPr>
        <w:t xml:space="preserve">is configured correctly (see Configuration Guide).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web-ui-deployment-react"/>
    <w:p>
      <w:pPr>
        <w:pStyle w:val="Heading2"/>
      </w:pPr>
      <w:r>
        <w:t xml:space="preserve">3. Web UI Deployment (React)</w:t>
      </w:r>
    </w:p>
    <w:p>
      <w:pPr>
        <w:pStyle w:val="FirstParagraph"/>
      </w:pPr>
      <w:r>
        <w:t xml:space="preserve">The Web UI is a React application.</w:t>
      </w:r>
    </w:p>
    <w:bookmarkStart w:id="27" w:name="a.-local-development"/>
    <w:p>
      <w:pPr>
        <w:pStyle w:val="Heading3"/>
      </w:pPr>
      <w:r>
        <w:t xml:space="preserve">A. Local Development</w:t>
      </w:r>
    </w:p>
    <w:p>
      <w:pPr>
        <w:pStyle w:val="Compact"/>
        <w:numPr>
          <w:ilvl w:val="0"/>
          <w:numId w:val="1006"/>
        </w:numPr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web-ui</w:t>
      </w:r>
      <w:r>
        <w:t xml:space="preserve"> </w:t>
      </w:r>
      <w:r>
        <w:t xml:space="preserve">directory:</w:t>
      </w:r>
      <w:r>
        <w:t xml:space="preserve"> </w:t>
      </w:r>
      <w:r>
        <w:rPr>
          <w:rStyle w:val="VerbatimChar"/>
        </w:rPr>
        <w:t xml:space="preserve">powershell     cd web-ui</w:t>
      </w:r>
    </w:p>
    <w:p>
      <w:pPr>
        <w:pStyle w:val="Compact"/>
        <w:numPr>
          <w:ilvl w:val="0"/>
          <w:numId w:val="1006"/>
        </w:numPr>
      </w:pPr>
      <w:r>
        <w:t xml:space="preserve">Install dependencies:</w:t>
      </w:r>
      <w:r>
        <w:t xml:space="preserve"> </w:t>
      </w:r>
      <w:r>
        <w:rPr>
          <w:rStyle w:val="VerbatimChar"/>
        </w:rPr>
        <w:t xml:space="preserve">powershell     npm install</w:t>
      </w:r>
    </w:p>
    <w:p>
      <w:pPr>
        <w:pStyle w:val="Compact"/>
        <w:numPr>
          <w:ilvl w:val="0"/>
          <w:numId w:val="1006"/>
        </w:numPr>
      </w:pPr>
      <w:r>
        <w:t xml:space="preserve">Start the development server:</w:t>
      </w:r>
      <w:r>
        <w:t xml:space="preserve"> </w:t>
      </w:r>
      <w:r>
        <w:rPr>
          <w:rStyle w:val="VerbatimChar"/>
        </w:rPr>
        <w:t xml:space="preserve">powershell     npm start</w:t>
      </w:r>
      <w:r>
        <w:t xml:space="preserve"> </w:t>
      </w:r>
      <w:r>
        <w:rPr>
          <w:i/>
          <w:iCs/>
        </w:rPr>
        <w:t xml:space="preserve">The app will open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http://localhost:3000</w:t>
      </w:r>
      <w:r>
        <w:rPr>
          <w:i/>
          <w:iCs/>
        </w:rPr>
        <w:t xml:space="preserve">.</w:t>
      </w:r>
    </w:p>
    <w:bookmarkEnd w:id="27"/>
    <w:bookmarkStart w:id="28" w:name="b.-production-build"/>
    <w:p>
      <w:pPr>
        <w:pStyle w:val="Heading3"/>
      </w:pPr>
      <w:r>
        <w:t xml:space="preserve">B. Production Build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static assets:</w:t>
      </w:r>
      <w:r>
        <w:t xml:space="preserve"> </w:t>
      </w:r>
      <w:r>
        <w:rPr>
          <w:rStyle w:val="VerbatimChar"/>
        </w:rPr>
        <w:t xml:space="preserve">powershell     cd web-ui     npm run build</w:t>
      </w:r>
      <w:r>
        <w:t xml:space="preserve"> </w:t>
      </w:r>
      <w:r>
        <w:rPr>
          <w:i/>
          <w:iCs/>
        </w:rPr>
        <w:t xml:space="preserve">This creates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build</w:t>
      </w:r>
      <w:r>
        <w:rPr>
          <w:i/>
          <w:iCs/>
        </w:rPr>
        <w:t xml:space="preserve"> </w:t>
      </w:r>
      <w:r>
        <w:rPr>
          <w:i/>
          <w:iCs/>
        </w:rPr>
        <w:t xml:space="preserve">folder containing static HTML, CSS, and JS files.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Serve:</w:t>
      </w:r>
      <w:r>
        <w:t xml:space="preserve"> </w:t>
      </w:r>
      <w:r>
        <w:t xml:space="preserve">Deploy the contents of the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folder to any static hosting service (Vercel, Netlify, AWS S3, or Nginx).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Vercel/Netlify:</w:t>
      </w:r>
      <w:r>
        <w:t xml:space="preserve"> </w:t>
      </w:r>
      <w:r>
        <w:t xml:space="preserve">Simply upload the repo and set the build command to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and publish directory to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Nginx: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build/*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/var/www/html/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erification"/>
    <w:p>
      <w:pPr>
        <w:pStyle w:val="Heading2"/>
      </w:pPr>
      <w:r>
        <w:t xml:space="preserve">4. Verification</w:t>
      </w:r>
    </w:p>
    <w:p>
      <w:pPr>
        <w:pStyle w:val="FirstParagraph"/>
      </w:pPr>
      <w:r>
        <w:t xml:space="preserve">After deployment, verify the system: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Visit</w:t>
      </w:r>
      <w:r>
        <w:t xml:space="preserve"> </w:t>
      </w:r>
      <w:r>
        <w:rPr>
          <w:rStyle w:val="VerbatimChar"/>
        </w:rPr>
        <w:t xml:space="preserve">http://&lt;BACKEND_HOST&gt;/actuator/health</w:t>
      </w:r>
      <w:r>
        <w:t xml:space="preserve"> </w:t>
      </w:r>
      <w:r>
        <w:t xml:space="preserve">(if enabled) or check logs for</w:t>
      </w:r>
      <w:r>
        <w:t xml:space="preserve"> </w:t>
      </w:r>
      <w:r>
        <w:t xml:space="preserve">“</w:t>
      </w:r>
      <w:r>
        <w:t xml:space="preserve">Started MonitoringApplication</w:t>
      </w:r>
      <w:r>
        <w:t xml:space="preserve">”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Web UI:</w:t>
      </w:r>
      <w:r>
        <w:t xml:space="preserve"> </w:t>
      </w:r>
      <w:r>
        <w:t xml:space="preserve">Open the web application URL. It should load the dashboard.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Desktop Agent:</w:t>
      </w:r>
      <w:r>
        <w:t xml:space="preserve"> </w:t>
      </w:r>
      <w:r>
        <w:t xml:space="preserve">Launch the agent; it should connect to the backend without error.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2026-01-29T09:04:24Z</dcterms:created>
  <dcterms:modified xsi:type="dcterms:W3CDTF">2026-01-29T09:04:24Z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