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INSTITUTO FEDERAL DE SERGIPE - IFS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Curso Técnico/Superior em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drawing>
          <wp:inline>
            <wp:extent cx="1800000" cy="1796667"/>
            <wp:docPr id="901" name="Picture 9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sisgep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796667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>SISGEP - Sistema Interno de Gestão Policial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Documentação de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Documento de Visão, Requisitos, Casos de Uso, Modelagem UML,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Modelo de Dados, Arquitetura e Protótipo de Telas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Projeto submetido ao Inovathon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Equipe: Delegacia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Líder da Equipe: Laíssa Victória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Integrantes: (a preencher)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>Aracaju/SE - Outubro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200" w:before="4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0F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Documento de Visão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1.1 </w:t>
      </w:r>
      <w:r w:rsidDel="00000000" w:rsidR="00000000" w:rsidRPr="00000000">
        <w:rPr>
          <w:rtl w:val="0"/>
        </w:rPr>
        <w:t xml:space="preserve">Introdução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Problema 3</w:t>
      </w:r>
    </w:p>
    <w:p w:rsidR="00000000" w:rsidDel="00000000" w:rsidP="00000000" w:rsidRDefault="00000000" w:rsidRPr="00000000" w14:paraId="00000011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1.2 </w:t>
      </w:r>
      <w:r w:rsidDel="00000000" w:rsidR="00000000" w:rsidRPr="00000000">
        <w:rPr>
          <w:rtl w:val="0"/>
        </w:rPr>
        <w:t xml:space="preserve">Objetivos 3</w:t>
      </w:r>
    </w:p>
    <w:p w:rsidR="00000000" w:rsidDel="00000000" w:rsidP="00000000" w:rsidRDefault="00000000" w:rsidRPr="00000000" w14:paraId="00000012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1.3 </w:t>
      </w:r>
      <w:r w:rsidDel="00000000" w:rsidR="00000000" w:rsidRPr="00000000">
        <w:rPr>
          <w:rtl w:val="0"/>
        </w:rPr>
        <w:t xml:space="preserve">Escopo 3</w:t>
      </w:r>
    </w:p>
    <w:p w:rsidR="00000000" w:rsidDel="00000000" w:rsidP="00000000" w:rsidRDefault="00000000" w:rsidRPr="00000000" w14:paraId="00000013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1.4 Atores (</w:t>
      </w:r>
      <w:r w:rsidDel="00000000" w:rsidR="00000000" w:rsidRPr="00000000">
        <w:rPr>
          <w:rtl w:val="0"/>
        </w:rPr>
        <w:t xml:space="preserve">Usuários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1.5 Regras Gerais de </w:t>
      </w:r>
      <w:r w:rsidDel="00000000" w:rsidR="00000000" w:rsidRPr="00000000">
        <w:rPr>
          <w:rtl w:val="0"/>
        </w:rPr>
        <w:t>Acesso 5</w:t>
      </w:r>
    </w:p>
    <w:p w:rsidR="00000000" w:rsidDel="00000000" w:rsidP="00000000" w:rsidRDefault="00000000" w:rsidRPr="00000000" w14:paraId="0000001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1.6 </w:t>
      </w:r>
      <w:r w:rsidDel="00000000" w:rsidR="00000000" w:rsidRPr="00000000">
        <w:rPr>
          <w:rtl w:val="0"/>
        </w:rPr>
        <w:t xml:space="preserve">Visão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Geral da </w:t>
      </w:r>
      <w:r w:rsidDel="00000000" w:rsidR="00000000" w:rsidRPr="00000000">
        <w:rPr>
          <w:rtl w:val="0"/>
        </w:rPr>
        <w:t>Solução 5</w:t>
      </w:r>
    </w:p>
    <w:p w:rsidR="00000000" w:rsidDel="00000000" w:rsidP="00000000" w:rsidRDefault="00000000" w:rsidRPr="00000000" w14:paraId="0000001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1.7 </w:t>
      </w:r>
      <w:r w:rsidDel="00000000" w:rsidR="00000000" w:rsidRPr="00000000">
        <w:rPr>
          <w:rtl w:val="0"/>
        </w:rPr>
        <w:t>Restrições 6</w:t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1.8 Modelo de Implantação (decisão registrada) </w:t>
      </w:r>
      <w:r w:rsidDel="00000000" w:rsidR="00000000" w:rsidRPr="00000000">
        <w:rPr>
          <w:rtl w:val="0"/>
        </w:rPr>
        <w:t>6</w:t>
      </w:r>
      <w:r w:rsidDel="00000000" w:rsidR="00000000" w:rsidRPr="00000000">
        <w:rPr>
          <w:b w:val="0"/>
          <w:bCs w:val="0"/>
          <w:sz w:val="20"/>
          <w:szCs w:val="20"/>
          <w:rtl w:val="0"/>
        </w:rPr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1.9 Assistente Virtual com IA - Diretrizes de Sigilo </w:t>
      </w:r>
      <w:r w:rsidDel="00000000" w:rsidR="00000000" w:rsidRPr="00000000">
        <w:rPr>
          <w:rtl w:val="0"/>
        </w:rPr>
        <w:t>8</w:t>
      </w:r>
      <w:r w:rsidDel="00000000" w:rsidR="00000000" w:rsidRPr="00000000">
        <w:rPr>
          <w:b w:val="0"/>
          <w:bCs w:val="0"/>
          <w:sz w:val="20"/>
          <w:szCs w:val="20"/>
          <w:rtl w:val="0"/>
        </w:rPr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Requisitos Funcionais (RF) </w:t>
      </w:r>
      <w:r w:rsidDel="00000000" w:rsidR="00000000" w:rsidRPr="00000000">
        <w:rPr>
          <w:sz w:val="22"/>
          <w:szCs w:val="22"/>
          <w:rtl w:val="0"/>
        </w:rPr>
        <w:t>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Requisitos Não Funcionais (RNF) </w:t>
      </w:r>
      <w:r w:rsidDel="00000000" w:rsidR="00000000" w:rsidRPr="00000000">
        <w:rPr>
          <w:sz w:val="22"/>
          <w:szCs w:val="22"/>
          <w:rtl w:val="0"/>
        </w:rPr>
        <w:t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4. Casos de Uso 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Diagrama de Casos de Uso (UML)</w:t>
      </w:r>
      <w:r w:rsidDel="00000000" w:rsidR="00000000" w:rsidRPr="00000000">
        <w:rPr>
          <w:sz w:val="22"/>
          <w:szCs w:val="22"/>
          <w:rtl w:val="0"/>
        </w:rPr>
        <w:t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5.1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Oitivas 24</w:t>
      </w:r>
    </w:p>
    <w:p w:rsidR="00000000" w:rsidDel="00000000" w:rsidP="00000000" w:rsidRDefault="00000000" w:rsidRPr="00000000" w14:paraId="0000001D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5.2 </w:t>
      </w:r>
      <w:r w:rsidDel="00000000" w:rsidR="00000000" w:rsidRPr="00000000">
        <w:rPr>
          <w:rtl w:val="0"/>
        </w:rPr>
        <w:t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Autenticação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e Usuários 25</w:t>
      </w:r>
    </w:p>
    <w:p w:rsidR="00000000" w:rsidDel="00000000" w:rsidP="00000000" w:rsidRDefault="00000000" w:rsidRPr="00000000" w14:paraId="0000001E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5.3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Documentos e </w:t>
      </w:r>
      <w:r w:rsidDel="00000000" w:rsidR="00000000" w:rsidRPr="00000000">
        <w:rPr>
          <w:rtl w:val="0"/>
        </w:rPr>
        <w:t>Procedimentos 25</w:t>
      </w:r>
    </w:p>
    <w:p w:rsidR="00000000" w:rsidDel="00000000" w:rsidP="00000000" w:rsidRDefault="00000000" w:rsidRPr="00000000" w14:paraId="0000001F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5.4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Notificações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>Exportacao 26</w:t>
      </w:r>
    </w:p>
    <w:p w:rsidR="00000000" w:rsidDel="00000000" w:rsidP="00000000" w:rsidRDefault="00000000" w:rsidRPr="00000000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Veículos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Apreendidos 27</w:t>
      </w:r>
    </w:p>
    <w:p w:rsidR="00000000" w:rsidDel="00000000" w:rsidP="00000000" w:rsidRDefault="00000000" w:rsidRPr="00000000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5.6 </w:t>
      </w:r>
      <w:r w:rsidDel="00000000" w:rsidR="00000000" w:rsidRPr="00000000">
        <w:rPr>
          <w:rtl w:val="0"/>
        </w:rPr>
        <w:t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Ofícios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Expedidos 28</w:t>
      </w:r>
    </w:p>
    <w:p w:rsidR="00000000" w:rsidDel="00000000" w:rsidP="00000000" w:rsidRDefault="00000000" w:rsidRPr="00000000" w14:paraId="00000020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Modelo de Domínio (Diagrama de Classes)</w:t>
      </w:r>
      <w:r w:rsidDel="00000000" w:rsidR="00000000" w:rsidRPr="00000000">
        <w:rPr>
          <w:sz w:val="22"/>
          <w:szCs w:val="22"/>
          <w:rtl w:val="0"/>
        </w:rPr>
        <w:t>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7. Modelo Entidade-Relacionamento (MER)</w:t>
      </w:r>
      <w:r w:rsidDel="00000000" w:rsidR="00000000" w:rsidRPr="00000000">
        <w:rPr>
          <w:sz w:val="22"/>
          <w:szCs w:val="22"/>
          <w:rtl w:val="0"/>
        </w:rPr>
        <w:t>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 Diagramas de Arquitetura e de Implantação </w:t>
      </w:r>
      <w:r w:rsidDel="00000000" w:rsidR="00000000" w:rsidRPr="00000000">
        <w:rPr>
          <w:rtl w:val="0"/>
        </w:rPr>
        <w:t>32</w:t>
      </w:r>
    </w:p>
    <w:p w:rsidR="00000000" w:rsidDel="00000000" w:rsidP="00000000" w:rsidRDefault="00000000" w:rsidRPr="00000000" w14:paraId="00000023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9. Protótipo de Telas </w:t>
      </w:r>
      <w:r w:rsidDel="00000000" w:rsidR="00000000" w:rsidRPr="00000000">
        <w:rPr>
          <w:rtl w:val="0"/>
        </w:rPr>
        <w:t>34</w:t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9.1 Painel Inicial (RF37) </w:t>
      </w:r>
      <w:r w:rsidDel="00000000" w:rsidR="00000000" w:rsidRPr="00000000">
        <w:rPr>
          <w:sz w:val="20"/>
          <w:szCs w:val="20"/>
          <w:rtl w:val="0"/>
        </w:rPr>
        <w:t>34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9.2 Minha Mesa (RF38) </w:t>
      </w:r>
      <w:r w:rsidDel="00000000" w:rsidR="00000000" w:rsidRPr="00000000">
        <w:rPr>
          <w:sz w:val="20"/>
          <w:szCs w:val="20"/>
          <w:rtl w:val="0"/>
        </w:rPr>
        <w:t>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9.3 Procedimentos (RF36) </w:t>
      </w:r>
      <w:r w:rsidDel="00000000" w:rsidR="00000000" w:rsidRPr="00000000">
        <w:rPr>
          <w:sz w:val="20"/>
          <w:szCs w:val="20"/>
          <w:rtl w:val="0"/>
        </w:rPr>
        <w:t>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9.4 Repasses (UC08, UC09) </w:t>
      </w:r>
      <w:r w:rsidDel="00000000" w:rsidR="00000000" w:rsidRPr="00000000">
        <w:rPr>
          <w:sz w:val="20"/>
          <w:szCs w:val="20"/>
          <w:rtl w:val="0"/>
        </w:rPr>
        <w:t>36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9.5 Agenda de Oitivas (RF09) </w:t>
      </w:r>
      <w:r w:rsidDel="00000000" w:rsidR="00000000" w:rsidRPr="00000000">
        <w:rPr>
          <w:sz w:val="20"/>
          <w:szCs w:val="20"/>
          <w:rtl w:val="0"/>
        </w:rPr>
        <w:t>36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9.6 Ficha do Veículo (RF27, RF29, RF40) </w:t>
      </w:r>
      <w:r w:rsidDel="00000000" w:rsidR="00000000" w:rsidRPr="00000000">
        <w:rPr>
          <w:sz w:val="20"/>
          <w:szCs w:val="20"/>
          <w:rtl w:val="0"/>
        </w:rPr>
        <w:t>37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9.7 Vínculos (em desenvolvimento) </w:t>
      </w:r>
      <w:r w:rsidDel="00000000" w:rsidR="00000000" w:rsidRPr="00000000">
        <w:rPr>
          <w:sz w:val="20"/>
          <w:szCs w:val="20"/>
          <w:rtl w:val="0"/>
        </w:rPr>
        <w:t>37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Anexo A - Referência Visual do Sistema Anterior (v1) </w:t>
      </w:r>
      <w:r w:rsidDel="00000000" w:rsidR="00000000" w:rsidRPr="00000000">
        <w:rPr>
          <w:sz w:val="22"/>
          <w:szCs w:val="22"/>
          <w:rtl w:val="0"/>
        </w:rPr>
        <w:t>38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Documento de Visão</w:t>
      </w:r>
    </w:p>
    <w:p w:rsidR="00000000" w:rsidDel="00000000" w:rsidP="00000000" w:rsidRDefault="00000000" w:rsidRPr="00000000" w14:paraId="0000002A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1.1 Introdução e Problema</w:t>
      </w:r>
    </w:p>
    <w:p w:rsidR="00000000" w:rsidDel="00000000" w:rsidP="00000000" w:rsidRDefault="00000000" w:rsidRPr="00000000" w14:paraId="0000002B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atual de gestão de delegacia (v1) resolve, de forma funcional porém artesanal (Java puro, sem framework, HttpServer nativo, JDBC/PostgreSQL), dois problemas centrais do trabalho cartorário policial: o controle de oitivas (agendamento e acompanhamento de uma oitiva policial) e o controle de documentos/procedimentos (rastreabilidade de posse e repasse de procedimentos entre servidores, com histórico de custódia e arquivamento).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Esse controle hoje depende de planilhas e papel, gerando risco de perda de rastreabilidade e retrabalho manual. A versão 2 (v2) não muda o problema de negócio - muda a arquitetura e a maturidade de engenharia da solução, servindo como projeto de portfolio que aplica Spring Boot, Spring Security (JWT) e React sobre o mesmo domínio já validado na v1, aproveitando a oportunidade de corrigir limitações estruturais da v1 (ex.: repasse unilateral de custódia) por se tratar de um projeto greenfield.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Além desses dois controles, a v2 incorpora o controle de veículos apreendidos e o registro de ofícios expedidos, hoje feito em livro cartorário, com o objetivo de substituir os livros e planilhas da rotina cartorária. Na v2 o sistema passou a se chamar SISGEP - Sistema Interno de Gestão Policial.</w:t>
      </w:r>
    </w:p>
    <w:p w:rsidR="00000000" w:rsidDel="00000000" w:rsidP="00000000" w:rsidRDefault="00000000" w:rsidRPr="00000000" w14:paraId="0000002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1.2 Objetivos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Reescrever o sistema com arquitetura em camadas (API REST + SPA), </w:t>
      </w: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robusta via Spring Security, e </w:t>
      </w:r>
      <w:r w:rsidDel="00000000" w:rsidR="00000000" w:rsidRPr="00000000">
        <w:rPr>
          <w:sz w:val="24"/>
          <w:szCs w:val="24"/>
          <w:rtl w:val="0"/>
        </w:rPr>
        <w:t xml:space="preserve">persistência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Manter paridade funcional com a v1 nos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e Documentos, evoluindo o fluxo de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um modelo com estado (pendente/aceito/recusado).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Incluir o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de novos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pendente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Produzir </w:t>
      </w:r>
      <w:r w:rsidDel="00000000" w:rsidR="00000000" w:rsidRPr="00000000">
        <w:rPr>
          <w:sz w:val="24"/>
          <w:szCs w:val="24"/>
          <w:rtl w:val="0"/>
        </w:rPr>
        <w:t xml:space="preserve">documentação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Engenharia de Software completa (</w:t>
      </w:r>
      <w:r w:rsidDel="00000000" w:rsidR="00000000" w:rsidRPr="00000000">
        <w:rPr>
          <w:sz w:val="24"/>
          <w:szCs w:val="24"/>
          <w:rtl w:val="0"/>
        </w:rPr>
        <w:t xml:space="preserve">Visão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Requisitos, Casos de Uso, Modelagem UML, Modelo de Dados, Arquitetura) como artefato </w:t>
      </w:r>
      <w:r w:rsidDel="00000000" w:rsidR="00000000" w:rsidRPr="00000000">
        <w:rPr>
          <w:sz w:val="24"/>
          <w:szCs w:val="24"/>
          <w:rtl w:val="0"/>
        </w:rPr>
        <w:t xml:space="preserve">acadêmico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 de </w:t>
      </w:r>
      <w:r w:rsidDel="00000000" w:rsidR="00000000" w:rsidRPr="00000000">
        <w:rPr>
          <w:sz w:val="24"/>
          <w:szCs w:val="24"/>
          <w:rtl w:val="0"/>
        </w:rPr>
        <w:t xml:space="preserve">portfólio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1.3 Escopo</w:t>
      </w:r>
    </w:p>
    <w:p w:rsidR="00000000" w:rsidDel="00000000" w:rsidP="00000000" w:rsidRDefault="00000000" w:rsidRPr="00000000" w14:paraId="00000033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1 (escopo desta versão)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Módulo de Oitivas (agendamento, remarcação, desmarcação, conclusão e consulta, com alerta de conflito de horário do responsável e sinalização de oitivas atrasadas).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Documentos (posse,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aceite - pendente/aceito/recusado -, arquivamento, reabertura e controle de remessa final do procedimento criminal).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Módulo de Veículos Apreendidos (cadastro com lacre gerado automaticamente, controle de situação e perícia, com histórico de mudanças de situação e etiqueta de identificação com QR code).</w:t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Módulo de Ofícios Expedidos (registro com numeração anual gerada pelo sistema, consulta, correção, cancelamento sem reaproveitamento de número e exportação do livro de registro), substituindo o livro cartorário de ofícios.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Campos de </w:t>
      </w:r>
      <w:r w:rsidDel="00000000" w:rsidR="00000000" w:rsidRPr="00000000">
        <w:rPr>
          <w:sz w:val="24"/>
          <w:szCs w:val="24"/>
          <w:rtl w:val="0"/>
        </w:rPr>
        <w:t xml:space="preserve">inquérito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Procedimento: </w:t>
      </w:r>
      <w:r w:rsidDel="00000000" w:rsidR="00000000" w:rsidRPr="00000000">
        <w:rPr>
          <w:sz w:val="24"/>
          <w:szCs w:val="24"/>
          <w:rtl w:val="0"/>
        </w:rPr>
        <w:t xml:space="preserve">número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ano, crime, data de abertura, data de remessa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Exportação de relatórios (XLSX/PDF) dos procedimentos cadastrados diretamente no sistema e dos veículos apreendidos, incluindo o relatório de carga (veículos ainda sob responsabilidade da delegacia) para conferência física.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Notificações no cabeçalho (oitivas próximas, atribuídas e sem baixa; repasses recebidos/aceitos/recusados; cadastros pendentes para o Admin).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Painel inicial e Minha mesa: visão consolidada da rotina (oitivas do dia, procedimentos em posse do usuário, repasses pendentes, veículos sob responsabilidade da delegacia e procedimentos sem movimentação), calculada a partir dos dados já registrados.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Busca global (procedimento, placa, lacre e ofício), fotos da apreensão na ficha do veículo e alteração da própria senha pelo usuário.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JWT e 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papel (role-based).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Cadastro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-&gt; pendente -&gt; aprovado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posterior (fora do escopo desta versão)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do Acervo Procedimental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CSV (</w:t>
      </w:r>
      <w:r w:rsidDel="00000000" w:rsidR="00000000" w:rsidRPr="00000000">
        <w:rPr>
          <w:sz w:val="24"/>
          <w:szCs w:val="24"/>
          <w:rtl w:val="0"/>
        </w:rPr>
        <w:t xml:space="preserve">tolerância 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erro por linha, com tabela de log de </w:t>
      </w: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Ampliação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incluir </w:t>
      </w:r>
      <w:r w:rsidDel="00000000" w:rsidR="00000000" w:rsidRPr="00000000">
        <w:rPr>
          <w:sz w:val="24"/>
          <w:szCs w:val="24"/>
          <w:rtl w:val="0"/>
        </w:rPr>
        <w:t xml:space="preserve">também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os dados importados via CSV (dependente do item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Implantação institucional centralizada (multi-tenant, com login integrado ao provedor de identidade da Polícia Civil), conforme a evolução prevista na seção 1.8.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Gestão patrimonial da delegacia: registro dos bens (número de tombamento, categoria, setor/localização e servidor responsável), movimentações com histórico e baixa, completando a substituição de livros e planilhas.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Anexo do arquivo do ofício (PDF) ao registro.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Assistente virtual com IA (em desenvolvimento): resumo do procedimento e consultas em linguagem natural, seguindo as diretrizes de sigilo da seção 1.9.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Módulo de vínculos (em desenvolvimento): cadastro de pessoas e grafo que relaciona pessoas, procedimentos, veículos e oitivas, como apoio à investigação. Exige que as partes da oitiva passem a referenciar a pessoa cadastrada e que dados pessoais (ex.: CPF) sejam mascarados na API (RNF15).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Revogação imediata de acesso: hoje o token JWT continua válido até expirar (8h) mesmo após o usuário ser desativado, permitindo ações nesse intervalo (inclusive reativar a si mesmo). Evolução: conferir o status do usuário a cada requisição (ou lista de tokens revogados).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Rastreabilidade completa do veículo: troca do procedimento vinculado com motivo e histórico próprio, e registro das edições de dados (placa, chassi, perícia). No MVP, apenas as mudanças de situação são rastreadas e a edição (RF26) não altera o vínculo.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Auditoria técnica com Hibernate Envers: versões de todas as alterações das entidades (o quê, quando e por quem), complementando os históricos de negócio, que registram o motivo.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Fora do escopo por decisão de projeto: controle de prazos processuais do procedimento, já realizado pelo sistema institucional da Polícia Civil. O SISGEP é um controle interno da delegacia (posse, andamento, arquivamento e remessa); procedimento remetido que retorna para diligências é reaberto (RF23).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1.4 Atores (Usuários)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000"/>
        <w:tblGridChange w:id="0">
          <w:tblGrid>
            <w:gridCol w:w="2000"/>
            <w:gridCol w:w="7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 cadastros, gerencia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usuários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 e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permissões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, acesso irrestrito aos modulos.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Preside inqueritos e procedimentos; hoje opera com as mesmas permissoes do Policial (herda de um ator generico "Servidor"), modelado separadamente por representar papel distinto no processo.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Cria/gerencia oitivas; participa da cadeia de custodia de documentos (posse e repasse de procedimentos).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Acesso restrito: (1) Oitivas - agenda, edita, remarca, desmarca e conclui oitivas e pode ser responsavel por elas (conduz oitivas sob supervisao e agenda para os policiais); (2) Documentos - participa de posse e repasse de procedimentos, sem acesso a cadastro, arquivamento ou remessa final; (3) Veiculos - apenas consulta e etiqueta; (4) Oficios - registra, consulta, corrige, cancela e exporta o livro; (5) nao exporta relatorios de procedimentos e veiculos.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Generalização de atores: Delegado e Policial herdam de um ator abstrato "Servidor". Estagiário e Admin são atores independentes.</w:t>
      </w:r>
    </w:p>
    <w:p w:rsidR="00000000" w:rsidDel="00000000" w:rsidP="00000000" w:rsidRDefault="00000000" w:rsidRPr="00000000" w14:paraId="0000004C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1.5 Regras Gerais de Acesso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(status de procedimento,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arquivamento, remessa): ampla para todos os atores autenticados dos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operacionais (Delegado, Policial,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Arquivamento, remessa final e reabertura: restrito a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Posse e repasse (solicitar e responder): Delegado, Policial e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Veículos apreendidos (cadastrar, editar e alterar situação): Delegado/Policial; consulta: todos, incluindo Estagiário.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Oitivas (agendar, editar, remarcar, desmarcar e concluir): Delegado, Policial e Estagiário. O Admin não acessa o módulo.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Oitivas (buscar/listar): Delegado, Policial e Estagiário.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Exportação de relatórios (procedimentos e veículos): Delegado/Policial.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Ofícios expedidos (registrar, consultar, corrigir, cancelar e exportar o livro): Delegado, Policial e Estagiário; definir a numeração inicial do ano: Delegado.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e </w:t>
      </w:r>
      <w:r w:rsidDel="00000000" w:rsidR="00000000" w:rsidRPr="00000000">
        <w:rPr>
          <w:sz w:val="24"/>
          <w:szCs w:val="24"/>
          <w:rtl w:val="0"/>
        </w:rPr>
        <w:t xml:space="preserve">gestão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Painel inicial, Minha mesa e busca global: Delegado, Policial e Estagiário, cada um vendo apenas o que já pode consultar.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Fotos da apreensão: envio por Delegado/Policial; visualização por todos os papéis operacionais.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Alterar a própria senha: todos os usuários autenticados.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1.6 Visão Geral da Solução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Frontend: React (SPA, Vite), consumindo API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Backend: Spring Boot, Spring Security com JWT,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Banco de dados: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Implantação: contêineres Docker (front, API e banco) orquestrados pelo Docker Compose em um servidor da rede interna da delegacia (seção 1.8).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Arquitetura: React -&gt; API REST (Spring Boot) -&gt; Spring Security (filtro JWT) -&gt; Camada de Servico -&gt; Spring Data JPA -&gt;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Ambiente de desenvolvimento: IntelliJ IDEA como IDE, Java 21 (LTS) como JDK.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50" w:before="300" w:lineRule="auto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1.7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Uso de Lombok: @Getter/@Setter em entidades JPA (evitando @Data nelas, por risco de StackOverflowError em equals()/hashCode() com relacionamentos bidirecionais e de lazy loading acidental via toString()); @Data reservado a DTOs e classes sem relacionamento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@SequenceGenerator e @JoinColumn/@ForeignKey </w:t>
      </w:r>
      <w:r w:rsidDel="00000000" w:rsidR="00000000" w:rsidRPr="00000000">
        <w:rPr>
          <w:sz w:val="24"/>
          <w:szCs w:val="24"/>
          <w:rtl w:val="0"/>
        </w:rPr>
        <w:t xml:space="preserve">explícitos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mantendo </w:t>
      </w:r>
      <w:r w:rsidDel="00000000" w:rsidR="00000000" w:rsidRPr="00000000">
        <w:rPr>
          <w:sz w:val="24"/>
          <w:szCs w:val="24"/>
          <w:rtl w:val="0"/>
        </w:rPr>
        <w:t xml:space="preserve">padrão já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adotado em projetos anteriores da autora.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Enumerações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estado fechado e governado por regra de negocio no codigo (StatusUsuario [PENDENTE, APROVADO, REJEITADO, DESATIVADO], TipoProcedimento [BO, IP, TCO, APF, AIAI, AAFAI, ROP], StatusProcedimento, StatusOitiva, StatusRepasse, OrigemHistoricoCustodia, TipoParte, TipoNotificacao [OITIVA_PROXIMA, OITIVA_SEM_BAIXA, OITIVA_ATRIBUIDA, REPASSE_RECEBIDO, REPASSE_ACEITO, REPASSE_RECUSADO, CADASTRO_PENDENTE], SituacaoVeiculo, StatusPericia, StatusOficio [EXPEDIDO, CANCELADO]) sao mapeadas com @Enumerated(EnumType.STRING), gravando o nome do valor (ex.: "PENDENTE") em vez do </w:t>
      </w:r>
      <w:r w:rsidDel="00000000" w:rsidR="00000000" w:rsidRPr="00000000">
        <w:rPr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numérico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evitando </w:t>
      </w:r>
      <w:r w:rsidDel="00000000" w:rsidR="00000000" w:rsidRPr="00000000">
        <w:rPr>
          <w:sz w:val="24"/>
          <w:szCs w:val="24"/>
          <w:rtl w:val="0"/>
        </w:rPr>
        <w:t xml:space="preserve">corrupção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caso o enum seja reordenado no futuro. </w:t>
      </w:r>
      <w:r w:rsidDel="00000000" w:rsidR="00000000" w:rsidRPr="00000000">
        <w:rPr>
          <w:sz w:val="24"/>
          <w:szCs w:val="24"/>
          <w:rtl w:val="0"/>
        </w:rPr>
        <w:t xml:space="preserve">Já 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atributo Role.acesso permanece como varchar livre (sem enum), pois representa um </w:t>
      </w:r>
      <w:r w:rsidDel="00000000" w:rsidR="00000000" w:rsidRPr="00000000">
        <w:rPr>
          <w:sz w:val="24"/>
          <w:szCs w:val="24"/>
          <w:rtl w:val="0"/>
        </w:rPr>
        <w:t xml:space="preserve">catálogo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extensível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tempo de </w:t>
      </w:r>
      <w:r w:rsidDel="00000000" w:rsidR="00000000" w:rsidRPr="00000000">
        <w:rPr>
          <w:sz w:val="24"/>
          <w:szCs w:val="24"/>
          <w:rtl w:val="0"/>
        </w:rPr>
        <w:t xml:space="preserve">execução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sem acoplamento a </w:t>
      </w:r>
      <w:r w:rsidDel="00000000" w:rsidR="00000000" w:rsidRPr="00000000">
        <w:rPr>
          <w:sz w:val="24"/>
          <w:szCs w:val="24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Java. Os valores de acesso seguem a convenção do Spring Security, com prefixo ROLE_ (ex.: ROLE_ADMIN, ROLE_DELEGADO, ROLE_POLICIAL, ROLE_ESTAGIARIO), e a própria entidade Role implementa GrantedAuthority, devolvendo esse valor em getAuthority().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1.8 Modelo de Implantação (decisão registrada)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Decisão:</w:t>
      </w:r>
      <w:r w:rsidDel="00000000" w:rsidR="00000000" w:rsidRPr="00000000">
        <w:rPr>
          <w:b w:val="0"/>
          <w:sz w:val="24"/>
          <w:szCs w:val="24"/>
          <w:rtl w:val="0"/>
        </w:rPr>
        <w:t xml:space="preserve"> o SISGEP é implantado como uma instância local por delegacia (on-premise), executada em um servidor da rede interna da unidade por meio de contêineres Docker. A arquitetura permite, se a instituição desejar, a evolução para uma implantação centralizada (multi-tenant), descrita ao final desta seção.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Justificativa: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Sigilo da investigação e LGPD: os dados de procedimentos, oitivas e partes permanecem fisicamente na delegacia. Sem banco compartilhado entre unidades, não existe o risco de um erro de filtro expor dados de uma delegacia a outra, principal risco de um SaaS multi-tenant.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Soberania e governança dos dados: cada unidade controla o próprio backup e os próprios acessos, em linha com a prática de órgãos públicos de manter seus sistemas em infraestrutura própria ou do órgão estadual de TI.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Disponibilidade: o sistema funciona somente com a rede interna, sem depender de internet (apenas o assistente de IA, opcional, usa conexão externa).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Escopo e custo: menor complexidade (sem isolamento por tenant, provisionamento de unidades ou cobrança) e nenhum custo de nuvem, compatível com o prazo do projeto e com o foco de aprendizado (Spring, React e segurança).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Continuidade: a v1 já operava localmente, na rede da delegacia.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Como funciona a implantação (Figura 10):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sistema é distribuído em três contêineres descritos em um único arquivo docker-compose.yml: front (Nginx servindo o React compilado e repassando as chamadas /api), api (Spring Boot, com o Java já embutido na imagem) e banco (PostgreSQL). O servidor precisa apenas do Docker; não é necessário instalar Java, Node ou PostgreSQL.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Instalação: copiar a pasta do sistema com o docker-compose.yml e o arquivo .env (senha do banco, JWT_SECRET, nome da unidade) e executar docker compose up -d. Os demais computadores acessam pelo navegador, no endereço interno do servidor. Um computador simples (ex.: 4 GB de memória) atende uma delegacia.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Atualização: docker compose pull seguido de docker compose up -d, preservando os dados, que ficam em volumes. Em rede sem internet, a imagem pode ser levada por mídia (docker save / docker load). Voltar a uma versão anterior é trocar a versão (tag) da imagem.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Resiliência e backup: os contêineres reiniciam sozinhos após queda de energia (restart: unless-stopped) e o banco é copiado diariamente (pg_dump) para mídia externa ou para o servidor da regional.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Segurança: HTTPS mesmo na rede interna, pois o token JWT trafega em toda requisição; o banco não é exposto na rede (somente a API o acessa) e os segredos ficam no .env, fora do controle de versão (RNF13).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Consequências assumidas:</w:t>
      </w:r>
      <w:r w:rsidDel="00000000" w:rsidR="00000000" w:rsidRPr="00000000">
        <w:rPr>
          <w:b w:val="0"/>
          <w:sz w:val="24"/>
          <w:szCs w:val="24"/>
          <w:rtl w:val="0"/>
        </w:rPr>
        <w:t xml:space="preserve"> as atualizações precisam ser aplicadas em cada unidade (mitigado pela imagem versionada e pela atualização em um comando) e não há visão consolidada entre delegacias.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Evolução prevista - implantação institucional centralizada:</w:t>
      </w:r>
      <w:r w:rsidDel="00000000" w:rsidR="00000000" w:rsidRPr="00000000">
        <w:rPr>
          <w:b w:val="0"/>
          <w:sz w:val="24"/>
          <w:szCs w:val="24"/>
          <w:rtl w:val="0"/>
        </w:rPr>
        <w:t xml:space="preserve"> caso a Polícia Civil opte por hospedar o SISGEP em sua própria infraestrutura (data center da instituição), a solução evolui para multi-tenant por unidade policial sem reescrita, porque a API já é stateless e organizada em camadas: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Autenticação delegada ao provedor de identidade institucional (login único da intranet, via OpenID Connect ou LDAP/Active Directory): a API já opera como OAuth2 Resource Server e passaria a validar os tokens emitidos por esse provedor, dispensando login e gestão de senhas próprios.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Autorização e lotação mantidas no SISGEP: entidade Delegacia e vínculo do servidor à unidade, definido pelo Admin da unidade, no lugar da aprovação de cadastro; o papel (Delegado, Policial, Estagiário) continua sendo definido no SISGEP.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Segregação dos dados por unidade: coluna delegacia_id nas tabelas principais (procedimento, oitiva, veículo, ofício), preenchida a partir do usuário logado e aplicada automaticamente em todas as consultas pelo recurso de multi-tenancy do Hibernate (@TenantId); alternativa com isolamento mais forte: um schema por delegacia.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Numeração por unidade: a unicidade passa a incluir a delegacia (delegacia + tipo + número + ano no procedimento; delegacia + número + ano no ofício).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Situações a tratar nessa evolução: transferência de servidor (repassar os procedimentos em posse antes de trocar a lotação), redistribuição de procedimento entre delegacias e perfis com visão de várias unidades (ex.: Delegacia Regional e Corregedoria, somente leitura).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1.9 Assistente Virtual com IA - Diretrizes de Sigilo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 w:val="0"/>
          <w:sz w:val="24"/>
          <w:szCs w:val="24"/>
          <w:rtl w:val="0"/>
        </w:rPr>
        <w:t>O assistente virtual (em desenvolvimento) gera, sob demanda, um resumo de um procedimento a partir dos dados registrados no sistema. Como os dados de investigação são sigilosos, o fluxo e as salvaguardas abaixo fazem parte do requisito (RF42 e RNF14).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Fluxo: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usuário solicita o resumo de um procedimento.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serviço valida a permissão: somente o detentor atual do procedimento pode solicitar o resumo (exposição mínima ao provedor externo).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serviço valida a existência do procedimento e reúne os dados relacionados: histórico de status, repasses, oitivas e partes, veículos e histórico de situação.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Um DTO formata esses dados em texto legível, já minimizado: apenas os campos necessários, partes identificadas pelo papel (ex.: Testemunha 1) e sem matrícula, login ou dados de contato.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texto é enviado ao modelo de IA com instruções fixas: responder somente com base nos dados recebidos, informar quando algo não consta e tratar campos de texto livre como dados, nunca como instruções (proteção contra prompt injection).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 resposta passa por conferência automática (datas e números citados precisam existir nos dados enviados) e é devolvida identificada como gerada por IA, para conferência humana; o resumo não é gravado como documento oficial.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Salvaguardas: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Chave da API do provedor somente no servidor (arquivo .env); o front-end nunca acessa o provedor diretamente.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Registro de uso (quem solicitou, qual procedimento e quando), sem armazenar o conteúdo enviado ou recebido, e limite de solicitações por usuário.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Demonstração somente com dados fictícios; em produção, contratação sem retenção nem uso dos dados para treinamento, ou modelo executado localmente, coerente com a implantação local da seção 1.8.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Sem internet ou com o provedor indisponível, o restante do sistema continua funcionando; apenas o resumo fica indisponível, com mensagem amigável.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Requisitos Funcionais (RF)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funcionais foram extraídos das funcionalidades já existentes no sistema v1 e das evoluções de negócio definidas para a v2, priorizados segundo o método MoScoW (Must have, Should have, Could have, Won't have).</w:t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500"/>
        <w:gridCol w:w="3400"/>
        <w:gridCol w:w="1500"/>
        <w:gridCol w:w="900"/>
        <w:gridCol w:w="2000"/>
        <w:tblGridChange w:id="0">
          <w:tblGrid>
            <w:gridCol w:w="700"/>
            <w:gridCol w:w="1500"/>
            <w:gridCol w:w="3400"/>
            <w:gridCol w:w="1500"/>
            <w:gridCol w:w="9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Regra de negocio associada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Login com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usuario cadastrado e aprovado autentique-se via login e senha, recebendo um token JWT valido.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Token deve conter o papel do usuario (authority no formato ROLE_*, ex.: ROLE_POLICIAL) para autorizacao.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um novo usuario (Policial, Delegado ou Estagiario) solicite cadastro, ficando com status "pendente" ate aprovacao.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Policial, Delegado,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pendente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Aprovar/rejeitar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aprove ou rejeite solicitacoes de cadastro pendentes, definindo o papel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Rejeicao exige motivo, exibido ao solicitante no login.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Gerenciar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edite, desative ou altere o papel de usuarios ja cadastrados.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desativado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Redefinir senha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redefina a senha de um usuario, definindo uma senha provisoria a ser repassada pessoalmente ao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ha recuperacao self-service: o sistema nao armazena e-mail (autenticacao apenas por login).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Agendar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cadastre uma nova oitiva, vinculando-a a um procedimento e a um servidor responsavel.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Oitiva deve estar vinculada a um procedimento existente e a um responsavel; o sistema registra quem cadastrou e a data/hora do cadastro. Data/hora no passado e bloqueada; procedimento arquivado nao aceita oitiva; conflito de horario do responsavel (outra oitiva agendada ate 59 min antes ou depois) gera alerta com confirmacao, sem bloquear.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Editar, remarcar e concluir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altere data e hora (remarcacao), o responsavel e as partes de uma oitiva agendada, ou registre sua conclusao.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Nao e possivel editar oitiva ja concluida/desmarcada. Remarcar (alterar data/hora) mantem o status AGENDADA. Concluir antes da data marcada (oitiva antecipada) registra o momento da conclusao como data/hora.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Desmarcar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desmarque uma oitiva agendada, exigindo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Buscar/listar oitivas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qualquer ator operacional busque e liste oitivas agendadas, com filtros (periodo, status, procedimento, responsavel, minhas oitivas e atrasadas).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Oitiva "atrasada" (agendada com data ja passada, sem baixa) e calculada na consulta, nao e um status salvo. O Admin nao acessa o modulo.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novo procedimento, com tipo (BO, IP, TCO, APF, AIAI, AAFAI, ROP), numero, ano, crime, data de abertura.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Tipo + numero + ano deve ser unico (tipos diferentes podem repetir a mesma numeracao).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repasse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detentor atual de um procedimento solicite o repasse de custodia a outro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Repasse inicia com status "pendente". O solicitante pode incluir uma observacao ao destinatario (opcional).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Responder solicitacao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destinatario de uma solicitacao de repasse aceite ou recuse, com justificativa em caso de recusa.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 aceito, custodia e transferida; se recusado, procedimento permanece com solicitante.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historico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visualize o historico completo de posse/repasse de um procedimento.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Visualizacao e irrestrita; execucao de acoes e restrita por papel.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Arquivar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arquive um procedimento, registrando data e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Procedimento arquivado nao pode receber nova solicitacao de repasse nem nova oitiva. O arquivamento exige que nao haja repasse pendente nem oitiva agendada.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remessa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registre a remessa final de um procedimento, com data e protocolo.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Campos data_remessa_final/protocolo_remessa_final ficam preenchidos.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Visualizar status de arquivamento/remessa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operacional, incluindo Estagiario, visualize se um procedimento esta arquivado ou remetido.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Somente visualizacao - Estagiario nao executa a 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oitiva proxima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notificar, no cabecalho, os atores responsaveis sobre oitivas agendadas para as proximas 24h.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 (responsavel)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Gerado por tarefa agendada (frequencia configuravel), uma vez por oitiva. Tambem avisa oitiva atribuida por outro usuario e oitiva sem baixa (agendada com data passada ha mais de 2h).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repasse recebido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destinatario de uma solicitacao de repasse pendente.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resposta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solicitante quando seu pedido de repasse for aceito ou recusado.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Exportar procedimentos (nativos)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exporte, em XLSX e/ou PDF, a listagem de procedimentos cadastrados diretamente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Filtros: periodo de abertura, tipo e status. Lista vazia e informada em vez de gerar arquivo vazio. Nao inclui dados de importacao de acervo historico (fora de escopo na Fase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Importar acervo historico via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Importacao em massa de procedimentos historicos, com log de erro por linha.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Registrado para rastreabilidade; fora do escopo desta versao.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Exportacao consolidada (nativo + importado)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Ampliacao do RF20 para incluir dados de importacao historica.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Depende do RF21.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Reabrir procedimento arquivado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a reabertura de um procedimento arquivado mediante motivo/referencia documental (cota judicial ou ministerial).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Reabertura gera registro em historico de status; oitivas anteriores permanecem intactas.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veiculo apreendido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veiculo apreendido, vinculando-o a um procedimento existente, com tipo, marca, modelo, cor, placa, chassi, motor, caracteristicas visuais, status de pericia e observacoes.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Lacre gerado automaticamente (LAC-AAAA-NNNNNN) e unico; placa e chassi sao opcionais (veiculo pode estar sem placa ou com identificacao adulterada); situacao inicial NA_DEPOL (veiculo na delegacia, antes de eventual remocao ao patio). O lacre usa uma sequence dedicada do banco (seq_lacre_veiculo), criada via script schema.sql por nao estar associada a um id de entidade. Placa, chassi ou motor ja usado por veiculo ainda na delegacia ou no patio gera alerta de possivel duplicidade, com confirmacao.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Alterar situacao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a situacao de um veiculo (NA_DEPOL, EM_PATIO, DEVOLVIDO, DESCARTADO),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gera registro imutavel em historico_situacao_veiculo (situacao anterior, nova, motivo, responsavel e data). A propria situacao indica onde o veiculo se encontra (NA_DEPOL: na delegacia; EM_PATIO: no patio), sem controle de posicao interna no patio. As transicoes nao sao bloqueadas pelo sistema: reverter DEVOLVIDO/DESCARTADO exige confirmacao e fica rastreada no historico.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dados e pericia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corrija dados descritivos do veiculo e atualize o status de pericia.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lacre nao pode ser alterado apos gerado.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veiculos apreendidos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qualquer ator operacional busque veiculos (por lacre, placa, chassi, motor, situacao ou procedimento) e visualize o historico de situacoes.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Exportar veiculos e relatorio de carga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Delegado/Policial exporte, em XLSX e/ou PDF, a listagem de veiculos apreendidos, com filtros (situacao, pericia, procedimento e periodo de entrada), incluindo o relatorio de carga.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Relatorio de carga = veiculos NA_DEPOL e EM_PATIO, com totais por situacao; o PDF traz coluna de conferencia e campo de assinatura. Lista vazia e informada em vez de gerar arquivo vazio.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Gerar etiqueta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gerar uma etiqueta adesiva em PDF (100 x 50 mm) com o lacre, dados basicos do veiculo e um QR code que abre a ficha do veiculo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QR code contem apenas o endereco da ficha (exige login); a etiqueta nao exibe nomes de pessoas.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Registrar oficio expedido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registre um oficio expedido, informando data de expedicao, orgao destinatario, assunto e, opcionalmente, o procedimento vinculado e uma referencia externa (ex.: numero de processo judicial).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Numero gerado pelo sistema, sequencial e reiniciado a cada ano (ex.: 123/2026), unico no ano. A data de expedicao nao pode ser futura e define o ano do numero.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Consultar oficios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buscar oficios por ano, numero, destinatario, assunto, procedimento, status e periodo.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Busca por destinatario e assunto encontra parte do texto, sem diferenciar maiusculas.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Corrigir oficio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corrigir destinatario, assunto, procedimento vinculado e referencia de um oficio expedido.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Numero e data nao podem ser alterados; registra quem alterou; oficio cancelado nao e editavel.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Cancelar oficio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cancelar um oficio expedido,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numero cancelado nao e reaproveitado; o oficio permanece na consulta e no livro, marcado como cancelado (equivalente a linha riscada no livro cartorario).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Exportar livro de oficios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exportar, em XLSX e/ou PDF, o livro de registro de oficios de um periodo ou 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Inclui os cancelados, identificados como tal. Lista vazia e informada em vez de gerar arquivo vazio.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Definir numeracao inicial do 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o Delegado defina a partir de qual numero a numeracao do ano corrente continua, na implantacao do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So e permitido enquanto nao houver oficio registrado no sistema naquele ano (continuidade com o livro de papel).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Buscar/listar procedimentos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listar procedimentos com filtros (situacao: em andamento, arquivados, remetidos ou todos; tipo; ano; detentor; texto por numero ou crime), com paginacao e contagem por situacao.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"Remetido" e o procedimento com remessa final registrada (RF15), sem status proprio. A linha indica repasse pendente.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Painel 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exibir um painel com as oitivas do dia, os repasses pendentes (recebidos e enviados pelo usuario), os veiculos sob responsabilidade da delegacia (na DEPOL, no patio e com pericia pendente) e os procedimentos parados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Indicadores calculados a partir dos dados existentes, sem armazenamento proprio. Nao inclui controle de prazos processuais (feito pelo sistema institucional da Policia Civil).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Minha mesa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listar os procedimentos em posse do usuario, com tempo de posse, proxima oitiva, repasse em andamento e indicativo de proximo passo, permitindo selecionar varios para repasse.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Parado = sem movimentacao (custodia, status, oitiva, repasse ou veiculo) ha mais de 60 dias. O repasse de varios gera uma solicitacao por procedimento, com as regras do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Busca global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buscar, em um unico campo, procedimentos (ex.: IP 45/2026), veiculos (placa ou lacre) e oficios (ex.: 123/2026).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Resultados agrupados por tipo e limitados ao que o papel do usuario pode consultar.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Fotos da apreensao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anexar fotos ao veiculo apreendido e exibi-las na ficha do veiculo.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 (envio); todos os operacionais (consulta)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Somente JPG/PNG de ate 5 MB, com o conteudo do arquivo verificado; as fotos ficam em disco (volume), fora do banco, e so sao acessadas pela API autenticada.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Alterar a propria senha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o usuario autenticado altere a propria senha, informando a senha atual.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Recomendado apos a senha provisoria definida pelo Admin (RF05); nova senha armazenada com hash (RNF03).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Resumo do procedimento com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gerar, sob demanda, um resumo do procedimento com apoio de 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 (detentor)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Somente o detentor atual solicita; dados minimizados e resposta identificada como gerada por IA (secao 1.9 e RNF14).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Requisitos Não Funcionais (RNF)</w:t>
      </w:r>
    </w:p>
    <w:p w:rsidR="00000000" w:rsidDel="00000000" w:rsidP="00000000" w:rsidRDefault="00000000" w:rsidRPr="00000000" w14:paraId="000000F7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não funcionais cobrem segurança, desempenho, usabilidade, portabilidade, manutenibilidade e confiabilidade, e materializam na prática as decisões de arquitetura descritas na seção 8.</w:t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700"/>
        <w:gridCol w:w="4500"/>
        <w:gridCol w:w="1300"/>
        <w:gridCol w:w="800"/>
        <w:tblGridChange w:id="0">
          <w:tblGrid>
            <w:gridCol w:w="700"/>
            <w:gridCol w:w="1700"/>
            <w:gridCol w:w="4500"/>
            <w:gridCol w:w="1300"/>
            <w:gridCol w:w="8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Autenticacao stateless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autenticar requisicoes via JWT, sem manter estado de sessao no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Autorizacao por 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restringir endpoints da API por papel (role), usando Spring Security.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criptografadas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devem ser armazenadas com hash forte (ex.: BCrypt), nunca em texto plano.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Separacao de camadas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backend deve seguir arquitetura em camadas (Controller -&gt; Service -&gt; Repository), evitando logica de negocio no Controller.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API RESTful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 comunicacao entre o frontend (React) e o backend deve seguir convencoes REST (verbos HTTP, status codes semanticos, JSON).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Persistencia via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acesso a dados deve ser feito via Spring Data JPA, sem SQL nativo salvo em casos justificados.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Responsividade da 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 interface React deve ser utilizavel em desktop e tablet, sem quebra de layout.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Requisicoes de consulta (listagem de oitivas/procedimentos) devem responder em ate 2s sob uso normal.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Validacao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os endpoints devem validar dados de entrada (Bean Validation) antes de persistir.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Convencao de 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Entidades JPA usam Lombok @Getter/@Setter (nao @Data, por risco de StackOverflowError em relacionamentos bidirecionais e lazy loading acidental via toString); @Data reservado a DTOs. @SequenceGenerator e @JoinColumn/@ForeignKey explicitos.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Portabilidade e implantacao 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ser implantado localmente em cada unidade por meio de conteineres Docker (Docker Compose: front, API e banco), sem dependencia de infraestrutura em nuvem; atualizacao por imagem versionada, dados preservados em volumes e backup diario do banco. Ver secao 1.8.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Auditoria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de custodia de procedimento e de situacao de veiculo deve manter historico imutavel (nao sobrescrever registros anteriores).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RNF13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Comunicacao e segredos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acesso deve usar HTTPS mesmo na rede interna; o banco de dados nao deve ser exposto na rede (acesso somente pela API) e os segredos (senha do banco, JWT_SECRET, chaves de API) devem ficar fora do codigo e do controle de versao.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RNF14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Sigilo no uso de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Os dados enviados ao assistente de IA devem ser minimizados e pseudonimizados, a chave do provedor deve ficar apenas no servidor, campos de texto livre devem ser tratados como dados (nao como instrucoes) e a resposta deve ser identificada como gerada por IA. Demonstracao somente com dados ficticios; em producao, provedor sem retencao dos dados ou modelo local.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RNF15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Protecao de dados pessoais (LGPD)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Dados pessoais (nomes das partes, fotos e, no modulo de vinculos, CPF) so devem ser acessiveis a usuarios autenticados, conforme o papel, com CPF mascarado nas respostas da API e sem dados pessoais em logs.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Casos de Uso</w:t>
      </w:r>
    </w:p>
    <w:p w:rsidR="00000000" w:rsidDel="00000000" w:rsidP="00000000" w:rsidRDefault="00000000" w:rsidRPr="00000000" w14:paraId="00000142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detalham os fluxos de interação entre atores e sistema para os requisitos funcionais classificados como Must have, incluindo fluxos alternativos e de exceção. Os requisitos Should/Could have, com fluxos mais diretos, são apresentados de forma resumida ao final desta seção.</w:t>
      </w:r>
    </w:p>
    <w:p w:rsidR="00000000" w:rsidDel="00000000" w:rsidP="00000000" w:rsidRDefault="00000000" w:rsidRPr="00000000" w14:paraId="0000014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UC01 - Autenticar Usuario (RF01)</w:t>
      </w:r>
    </w:p>
    <w:p w:rsidR="00000000" w:rsidDel="00000000" w:rsidP="00000000" w:rsidRDefault="00000000" w:rsidRPr="00000000" w14:paraId="0000014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Todos</w:t>
      </w:r>
    </w:p>
    <w:p w:rsidR="00000000" w:rsidDel="00000000" w:rsidP="00000000" w:rsidRDefault="00000000" w:rsidRPr="00000000" w14:paraId="0000014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possui cadastro aprovado.</w:t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login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credenciais.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token JWT contendo identificacao e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token; usuario e redirecionado a tela inicial conforme seu papel.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Credenciais invalidas: sistema retorna erro generico (nao especifica se e usuario ou senha, por seguranca).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com cadastro "pendente": sistema informa que aguarda aprovacao do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desativado (RF04): sistema nega acesso com mensagem apropriada.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autenticado com token valido, ou acesso negado com mensagem correspondente.</w:t>
      </w:r>
    </w:p>
    <w:p w:rsidR="00000000" w:rsidDel="00000000" w:rsidP="00000000" w:rsidRDefault="00000000" w:rsidRPr="00000000" w14:paraId="0000015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UC02 - Solicitar Cadastro (RF02)</w:t>
      </w:r>
    </w:p>
    <w:p w:rsidR="00000000" w:rsidDel="00000000" w:rsidP="00000000" w:rsidRDefault="00000000" w:rsidRPr="00000000" w14:paraId="0000015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Policial, Delegado, Estagiario (novo usuario)</w:t>
      </w:r>
    </w:p>
    <w:p w:rsidR="00000000" w:rsidDel="00000000" w:rsidP="00000000" w:rsidRDefault="00000000" w:rsidRPr="00000000" w14:paraId="0000015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ainda nao possui conta no sistema.</w:t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preenche dados de cadastro (nome, matricula, login, senha, papel pretendido).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dados (formato, duplicidade de matricula/login).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usuario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Admin(s) sobre novo cadastro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Matricula ou login ja cadastrado: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criado com status "pendente", aguardando UC03.</w:t>
      </w:r>
    </w:p>
    <w:p w:rsidR="00000000" w:rsidDel="00000000" w:rsidP="00000000" w:rsidRDefault="00000000" w:rsidRPr="00000000" w14:paraId="0000015B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UC03 - Aprovar/Rejeitar Cadastro (RF03)</w:t>
      </w:r>
    </w:p>
    <w:p w:rsidR="00000000" w:rsidDel="00000000" w:rsidP="00000000" w:rsidRDefault="00000000" w:rsidRPr="00000000" w14:paraId="0000015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15D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ao menos um cadastro com status "pendente".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acessa lista de cadastros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seleciona um cadastro e revisa 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aprova, confirmando o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"aprovado", liberando o acesso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Admin rejeita o cadastro, informando motivo (obrigatorio).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atualiza status para "rejeitado" e registra o motivo; como o usuario rejeitado nao acessa o sistema, o motivo e exibido a ele na tentativa de login (UC01), em vez de notificacao.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Usuario com status definitivo (aprovado/rejeitado); se aprovado, pode executar UC01. Login e matricula de cadastro rejeitado permanecem reservados (sem novo cadastro com os mesmos dados).</w:t>
      </w:r>
    </w:p>
    <w:p w:rsidR="00000000" w:rsidDel="00000000" w:rsidP="00000000" w:rsidRDefault="00000000" w:rsidRPr="00000000" w14:paraId="00000167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UC04 - Agendar Oitiva (RF06)</w:t>
      </w:r>
    </w:p>
    <w:p w:rsidR="00000000" w:rsidDel="00000000" w:rsidP="00000000" w:rsidRDefault="00000000" w:rsidRPr="00000000" w14:paraId="0000016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>Ator(es): Delegado, Policial, Estagiario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um procedimento cadastrado ao qual vincular a oitiva.</w:t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data, hora, partes envolvidas e o servidor responsavel pela oitiva.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valida os dados (data futura, campos obrigatorios, procedimento nao arquivado).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a oitiva com status "agendada", registrando automaticamente o usuario que a cadastrou e a data/hora do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Data informada e no passado: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Ja existe oitiva agendada para o mesmo responsavel ate 59 minutos antes ou depois: sistema alerta o conflito e pede confirmacao (nao bloqueia).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Procedimento arquivado: sistema bloqueia, informando que e necessario desarquivar para novas diligencias.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Oitiva criada e visivel em UC06 (busca/listagem); o responsavel e notificado se nao for quem agendou.</w:t>
      </w:r>
    </w:p>
    <w:p w:rsidR="00000000" w:rsidDel="00000000" w:rsidP="00000000" w:rsidRDefault="00000000" w:rsidRPr="00000000" w14:paraId="0000017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UC05 - Editar/Remarcar, Desmarcar ou Concluir Oitiva (RF07, RF08)</w:t>
      </w:r>
    </w:p>
    <w:p w:rsidR="00000000" w:rsidDel="00000000" w:rsidP="00000000" w:rsidRDefault="00000000" w:rsidRPr="00000000" w14:paraId="0000017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>Ator(es): Delegado, Policial, Estagiario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Oitiva existe e esta com status "agendada".</w:t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oitiva agendada.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altera data/hora (remarcacao), o responsavel ou as partes; na remarcacao a oitiva permanece com status "agendada".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valida e salva a alteracao, registrando quem alterou; remarcacao ou troca de responsavel gera o mesmo alerta de conflito de horario do UC04.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"Desmarcar" em vez de editar.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exige justificativa da 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atualiza status para "desmarcada".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conclui a oitiva; se a conclusao ocorrer antes da data marcada (oitiva antecipada), a data/hora passa a ser o momento da conclusao.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Oitiva ja esta "concluida" ou "desmarcada": sistema bloqueia edicao/desmarcacao.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atualizada (editada/remarcada ou desmarcada) ou operacao bloqueada.</w:t>
      </w:r>
    </w:p>
    <w:p w:rsidR="00000000" w:rsidDel="00000000" w:rsidP="00000000" w:rsidRDefault="00000000" w:rsidRPr="00000000" w14:paraId="00000181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UC06 - Buscar/Listar Oitivas (RF09)</w:t>
      </w:r>
    </w:p>
    <w:p w:rsidR="00000000" w:rsidDel="00000000" w:rsidP="00000000" w:rsidRDefault="00000000" w:rsidRPr="00000000" w14:paraId="0000018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83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oitivas.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aplica filtros (periodo, status, procedimento, responsavel, minhas oitivas, atrasadas)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lista conforme permissao de visualizacao (ampla para todos os papeis operacionais).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Nenhuma alteracao de estado; apenas exibicao. Oitivas agendadas com data ja passada sao sinalizadas como atrasadas. O Admin nao acessa o modulo.</w:t>
      </w:r>
    </w:p>
    <w:p w:rsidR="00000000" w:rsidDel="00000000" w:rsidP="00000000" w:rsidRDefault="00000000" w:rsidRPr="00000000" w14:paraId="0000018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UC07 - Cadastrar Procedimento (RF10)</w:t>
      </w:r>
    </w:p>
    <w:p w:rsidR="00000000" w:rsidDel="00000000" w:rsidP="00000000" w:rsidRDefault="00000000" w:rsidRPr="00000000" w14:paraId="0000018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8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numero, ano, crime, data de abertura.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unicidade de tipo+numero+ano.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o procedimento com o usuario criador como detentor inicial da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Tipo+numero+ano ja existente: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criado, custodia inicial registrada.</w:t>
      </w:r>
    </w:p>
    <w:p w:rsidR="00000000" w:rsidDel="00000000" w:rsidP="00000000" w:rsidRDefault="00000000" w:rsidRPr="00000000" w14:paraId="0000019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UC08 - Solicitar Repasse de Custodia (RF11)</w:t>
      </w:r>
    </w:p>
    <w:p w:rsidR="00000000" w:rsidDel="00000000" w:rsidP="00000000" w:rsidRDefault="00000000" w:rsidRPr="00000000" w14:paraId="0000019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(detentor atual)</w:t>
      </w:r>
    </w:p>
    <w:p w:rsidR="00000000" w:rsidDel="00000000" w:rsidP="00000000" w:rsidRDefault="00000000" w:rsidRPr="00000000" w14:paraId="0000019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e o detentor atual do procedimento; procedimento nao esta arquivado.</w:t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servidor destinatario do repasse.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pode incluir uma observacao ao destinatario (opcional).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repasse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destinatario (RF18).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esta arquivado: sistema bloqueia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um repasse "pendente" em aberto para esse procedimento: sistema impede nova solicitacao simultanea.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criado com status "pendente", aguardando UC09.</w:t>
      </w:r>
    </w:p>
    <w:p w:rsidR="00000000" w:rsidDel="00000000" w:rsidP="00000000" w:rsidRDefault="00000000" w:rsidRPr="00000000" w14:paraId="0000019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UC09 - Responder Solicitacao de Repasse (RF12)</w:t>
      </w:r>
    </w:p>
    <w:p w:rsidR="00000000" w:rsidDel="00000000" w:rsidP="00000000" w:rsidRDefault="00000000" w:rsidRPr="00000000" w14:paraId="000001A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(destinatario)</w:t>
      </w:r>
    </w:p>
    <w:p w:rsidR="00000000" w:rsidDel="00000000" w:rsidP="00000000" w:rsidRDefault="00000000" w:rsidRPr="00000000" w14:paraId="000001A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solicitacao de repasse "pendente" enderecada ao usuario.</w:t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lista de solicitacoes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visualiza dados do procedimento e do solicitante, incluindo a observacao,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aceita 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"aceito" e transfere 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(RF19).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recusa, informando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"recusado"; custodia permanece com o solicitante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Repasse nao esta mais "pendente" (ja foi respondido por outra via): sistema bloqueia acao e exibe estado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com status definitivo; custodia atualizada ou mantida.</w:t>
      </w:r>
    </w:p>
    <w:p w:rsidR="00000000" w:rsidDel="00000000" w:rsidP="00000000" w:rsidRDefault="00000000" w:rsidRPr="00000000" w14:paraId="000001A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UC10 - Arquivar Procedimento (RF14)</w:t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 e nao esta arquivado.</w:t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e motivo do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do procedimento para "arquivado" e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Existe repasse "pendente" em aberto para o procedimento: sistema exige resolucao do repasse antes de permitir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Existe oitiva "agendada" para o procedimento: sistema lista as datas e orienta concluir as ja realizadas e desmarcar as demais.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Procedimento arquivado; bloqueado para novas solicitacoes de repasse (UC08) e novas oitivas (UC04); permanece disponivel para reabertura (UC17).</w:t>
      </w:r>
    </w:p>
    <w:p w:rsidR="00000000" w:rsidDel="00000000" w:rsidP="00000000" w:rsidRDefault="00000000" w:rsidRPr="00000000" w14:paraId="000001B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UC11 - Registrar Remessa Final (RF15)</w:t>
      </w:r>
    </w:p>
    <w:p w:rsidR="00000000" w:rsidDel="00000000" w:rsidP="00000000" w:rsidRDefault="00000000" w:rsidRPr="00000000" w14:paraId="000001B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existe.</w:t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de remessa final e numero de protocolo.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salva os dados e atualiza o status de rastreamento do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ja possui remessa final registrada: sistema alerta e pede confirmacao de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Campos de remessa final preenchidos, visiveis via UC12.</w:t>
      </w:r>
    </w:p>
    <w:p w:rsidR="00000000" w:rsidDel="00000000" w:rsidP="00000000" w:rsidRDefault="00000000" w:rsidRPr="00000000" w14:paraId="000001C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UC12 - Consultar Historico/Status de Custodia (RF13, RF16)</w:t>
      </w:r>
    </w:p>
    <w:p w:rsidR="00000000" w:rsidDel="00000000" w:rsidP="00000000" w:rsidRDefault="00000000" w:rsidRPr="00000000" w14:paraId="000001C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C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historico completo de custodia (quem teve posse, quando) e status atual (arquivado/remetido ou nao).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Visualizacao irrestrita entre os papeis operacionais.</w:t>
      </w:r>
    </w:p>
    <w:p w:rsidR="00000000" w:rsidDel="00000000" w:rsidP="00000000" w:rsidRDefault="00000000" w:rsidRPr="00000000" w14:paraId="000001C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UC17 - Reabrir Procedimento (RF23)</w:t>
      </w:r>
    </w:p>
    <w:p w:rsidR="00000000" w:rsidDel="00000000" w:rsidP="00000000" w:rsidRDefault="00000000" w:rsidRPr="00000000" w14:paraId="000001C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C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esta com status "arquivado".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arquivado.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motivo da reabertura (ex.: cota judicial/ministerial) e referencia do documento que a determina.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"em andamento".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volta a aceitar novas oitivas (UC04) e solicitacoes de repasse (UC08); oitivas e historico anteriores permanecem intactos.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UC18 - Cadastrar Veiculo Apreendido (RF24)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autenticado; existe o procedimento ao qual o veiculo sera vinculado (em andamento ou arquivado: o arquivamento encerra as diligencias, nao a destinacao do veiculo).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marca, modelo, cor, motor, caracteristicas visuais, status de pericia e, se houver, placa e chassi.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observacoes adicionais,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campos obrigatorios.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o lacre no formato LAC-AAAA-NNNNNN (ano corrente + sequencial) e cria o veiculo com situacao "NA_DEPOL".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o lacre gerado, para identificacao fisica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Placa, chassi ou motor informado ja pertence a outro veiculo ainda nao devolvido nem descartado (NA_DEPOL ou EM_PATIO): sistema alerta possivel duplicidade e pede confirmacao.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Veiculo cadastrado com lacre unico e situacao "NA_DEPOL", visivel em UC20.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UC19 - Alterar Situacao do Veiculo (RF25)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Veiculo cadastrado.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veiculo (por lacre, placa ou procedimento).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a nova situacao (NA_DEPOL, EM_PATIO, DEVOLVIDO ou DESCARTADO) e informa 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a situacao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HistoricoSituacaoVeiculo, com situacao anterior, nova, motivo, responsavel e data/hora.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Veiculo com situacao DEVOLVIDO ou DESCARTADO: sistema alerta que essas situacoes sao, em regra, definitivas e pede confirmacao. A reversao nao e bloqueada (evitando engessar excecoes reais), mas exige motivo e fica registrada em HistoricoSituacaoVeiculo com o responsavel.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igual a atual: sistema bloqueia a operacao.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Motivo nao informado: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Situacao do veiculo atualizada; historico anterior preservado (RNF12).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UC20 - Consultar Veiculos Apreendidos (RF27)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veiculos.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aplica filtros (lacre, placa, chassi, motor, situacao,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seleciona um veiculo e visualiza seus dados e o historico de situacoes, podendo imprimir a etiqueta (UC23).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Para o Estagiario, a interface nao exibe opcoes de cadastrar/editar/alterar situacao - restricao validada tanto no frontend quanto no backend.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UC24 - Registrar Oficio Expedido (RF30)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informa data de expedicao, orgao destinatario e assunto.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vincula, se houver, um procedimento cadastrado e/ou informa uma referencia externa (ex.: numero de processo judicial).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valida os dados (campos obrigatorios, data nao futura).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gera o proximo numero do ano da data de expedicao, bloqueando a numeracao daquele ano durante a geracao para que dois registros simultaneos nao recebam o mesmo numero.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registra o oficio com status "expedido", o usuario que registrou e a data/hora do registro, e exibe o numero gerado (ex.: Oficio no 123/2026).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Data de expedicao futura ou campo obrigatorio ausente: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Procedimento informado inexistente: sistema informa que o procedimento nao foi encontrado.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Oficio registrado com numero unico no ano, visivel em UC25; a numeracao nunca retrocede nem reaproveita numeros.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UC25 - Consultar Oficios (RF31)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acessa a listagem de oficios (por padrao, do ano corrente).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aplica filtros (ano, numero, destinatario, assunto, procedimento, status, periodo)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seleciona um oficio e visualiza seus dados, inclusive quem registrou, quem alterou e, se cancelado, o motivo, o responsavel e a data do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Nenhuma alteracao de estado.</w:t>
      </w:r>
    </w:p>
    <w:p w:rsidR="00000000" w:rsidDel="00000000" w:rsidP="00000000" w:rsidRDefault="00000000" w:rsidRPr="00000000" w14:paraId="000001D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Casos de Uso Resumidos (RFs Should/Could have)</w:t>
      </w:r>
    </w:p>
    <w:p w:rsidR="00000000" w:rsidDel="00000000" w:rsidP="00000000" w:rsidRDefault="00000000" w:rsidRPr="00000000" w14:paraId="000001D4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UC13 - Gerenciar Usuarios (RF04)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tl w:val="0"/>
        </w:rPr>
        <w:t xml:space="preserve">Admin edita, desativa ou altera papel de usuario existente. Excecao: nao permitir que Admin desative a si mesmo (evitar lockout).</w:t>
      </w:r>
    </w:p>
    <w:p w:rsidR="00000000" w:rsidDel="00000000" w:rsidP="00000000" w:rsidRDefault="00000000" w:rsidRPr="00000000" w14:paraId="000001D6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UC14 - Redefinir Senha (RF05)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tl w:val="0"/>
        </w:rPr>
        <w:t xml:space="preserve">Admin localiza o usuario e define uma senha provisoria (mesmo fluxo de reset de senha do sistema v1), que e armazenada com hash (RNF03) e repassada pessoalmente ao servidor. Como o sistema nao armazena e-mail (autenticacao apenas por login), nao ha recuperacao self-service via link.</w:t>
      </w:r>
    </w:p>
    <w:p w:rsidR="00000000" w:rsidDel="00000000" w:rsidP="00000000" w:rsidRDefault="00000000" w:rsidRPr="00000000" w14:paraId="000001D8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UC15 - Notificar Eventos (RF17, RF18, RF19)</w:t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  <w:t>Sistema gera notificacao automatica (oitiva proxima, oitiva atribuida a outro responsavel, oitiva sem baixa, repasse recebido, repasse aceito/recusado, cadastro pendente para o Admin) exibida no cabecalho. Cada notificacao guarda a referencia ao registro de origem (oitiva, repasse ou usuario), usada para abrir a tela correspondente e para nao repetir os avisos de oitiva (um de cada tipo por oitiva; remarcacao ou troca de responsavel gera novos avisos, e concluir/desmarcar baixa os pendentes). Nao ha interacao direta do usuario para disparar - e evento de sistema; usuario apenas visualiza ou marca como lida.</w:t>
      </w:r>
    </w:p>
    <w:p w:rsidR="00000000" w:rsidDel="00000000" w:rsidP="00000000" w:rsidRDefault="00000000" w:rsidRPr="00000000" w14:paraId="000001D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UC16 - Exportar Procedimentos (RF20)</w:t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  <w:t>Delegado/Policial seleciona filtro (periodo de abertura, tipo, status) e formato (XLSX/PDF); sistema gera o arquivo com os procedimentos nativos do sistema, informando os filtros usados, quem gerou e quando. Excecao: nenhum registro encontrado com o filtro - sistema informa lista vazia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UC21 - Editar Dados e Pericia do Veiculo (RF26)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Delegado/Policial corrige dados descritivos do veiculo, atualiza o status de pericia (SEM_PERICIA, PERICIA_EM_ANDAMENTO, PERICIA_CONCLUIDA, NAO_PRECISA_PERICIA). Excecao: o lacre e somente leitura e nao pode ser alterado.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UC22 - Exportar Veiculos / Relatorio de Carga (RF28)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Delegado/Policial seleciona filtros (situacao, pericia, procedimento, periodo de entrada) e formato (XLSX/PDF). Com as situacoes NA_DEPOL e EM_PATIO, o sistema gera o relatorio de carga: totais por situacao, veiculos ordenados por situacao e lacre e, no PDF, coluna "Conferido" e campo de assinatura para a conferencia fisica no patio. Excecao: nenhum veiculo encontrado - sistema informa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UC23 - Gerar Etiqueta do Veiculo (RF29)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(Delegado, Policial ou Estagiario) solicita a etiqueta de um veiculo; sistema gera PDF de 100 x 50 mm com unidade, lacre, tipo/marca/modelo, cor, placa (se houver), procedimento, data de entrada e QR code com o endereco da ficha do veiculo, para impressao em etiqueta adesiva e fixacao no veiculo.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UC26 - Corrigir Oficio (RF32)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corrige destinatario, assunto, procedimento vinculado ou referencia de um oficio expedido; o sistema registra quem alterou. Excecao: numero e data sao somente leitura e oficio cancelado nao pode ser editado (se a data estiver errada, cancela-se e registra-se outro oficio).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UC27 - Cancelar Oficio (RF33)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cancela um oficio expedido informando o motivo; o sistema registra quem cancelou e quando. O numero nao e reaproveitado e o oficio continua na consulta e no livro, marcado como cancelado. Excecao: oficio ja cancelado nao pode ser cancelado novamente.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UC28 - Exportar Livro de Oficios (RF34)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seleciona o periodo (ou o ano) e o formato (XLSX/PDF); o sistema gera o Livro de Registro de Oficios em ordem de numero, incluindo os cancelados. Excecao: nenhum oficio no periodo - sistema informa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UC29 - Definir Numeracao Inicial do Ano (RF35)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Na implantacao, o Delegado informa o ultimo numero usado no livro de papel no ano corrente; o proximo oficio registrado recebe o numero seguinte. Excecao: ja existe oficio registrado no sistema naquele ano - sistema bloqueia a alteracao.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UC30 - Buscar/Listar Procedimentos (RF36)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acessa a listagem e escolhe a aba (em andamento, arquivados, remetidos ou todos), podendo filtrar por tipo, ano, detentor e texto; o sistema retorna a pagina solicitada com o total e a contagem por aba. Remetidos = procedimentos com remessa final registrada.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UC31 - Consultar Painel e Minha Mesa (RF37, RF38)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Ao entrar, o usuario ve o painel com oitivas do dia, repasses pendentes, veiculos da delegacia e procedimentos parados. Em Minha mesa, ve os procedimentos em sua posse com tempo de posse, proxima oitiva, repasse em andamento e proximo passo (ex.: "Oitiva hoje, 16:30", "Aguardando aceite", "Parado ha 63 dias"), podendo selecionar varios e solicitar o repasse (UC08 para cada um; o sistema informa o resultado de cada solicitacao).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UC32 - Busca Global (RF39)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digita o termo no cabecalho; o sistema reconhece numero de procedimento (tipo numero/ano), placa, lacre ou numero de oficio e devolve os resultados agrupados, levando a ficha correspondente. Excecao: nenhum resultado - sistema informa.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UC33 - Gerenciar Fotos da Apreensao (RF40)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Delegado/Policial envia uma ou mais fotos na ficha do veiculo; o sistema valida tipo e tamanho, grava o arquivo em disco e registra quem enviou e quando. Todos os papeis operacionais visualizam. Excecao: arquivo que nao e JPG/PNG ou maior que 5 MB - sistema rejeita.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UC34 - Alterar a Propria Senha (RF41)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informa a senha atual e a nova senha; o sistema confere a senha atual e grava a nova com hash. Excecao: senha atual incorreta - sistema rejeita sem alterar.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UC35 - Resumir Procedimento com IA (RF42)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O detentor solicita o resumo; o sistema confere a posse, reune e minimiza os dados do procedimento, envia ao modelo com as instrucoes fixas e devolve o resumo identificado como gerado por IA (secao 1.9). Excecoes: usuario nao e o detentor - acesso negado; procedimento inexistente - nao encontrado; provedor indisponivel - mensagem amigavel, sem afetar o restante do sistema.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Diagrama de Casos de Uso (UML)</w:t>
      </w:r>
    </w:p>
    <w:p w:rsidR="00000000" w:rsidDel="00000000" w:rsidP="00000000" w:rsidRDefault="00000000" w:rsidRPr="00000000" w14:paraId="000001DE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Os casos de uso foram organizados em seis diagramas, um por módulo funcional, para preservar a legibilidade. A notação segue o padrão UML: elipses representam casos de uso, bonecos representam atores, setas de triângulo vazado indicam generalização de atores, e as estereótipos &lt;&lt;include&gt;&gt; e &lt;&lt;extend&gt;&gt; indicam relações de inclusão obrigatória e extensao condicional, respectivamente.</w:t>
      </w:r>
    </w:p>
    <w:p w:rsidR="00000000" w:rsidDel="00000000" w:rsidP="00000000" w:rsidRDefault="00000000" w:rsidRPr="00000000" w14:paraId="000001DF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5.1 Módulo Oitivas</w:t>
      </w:r>
    </w:p>
    <w:p w:rsidR="00000000" w:rsidDel="00000000" w:rsidP="00000000" w:rsidRDefault="00000000" w:rsidRPr="00000000" w14:paraId="000001E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85164" cy="3670045"/>
            <wp:effectExtent b="0" l="0" r="0" t="0"/>
            <wp:docPr id="2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5164" cy="36700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Oitivas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5.2 Módulo Autenticação e Usuários</w:t>
      </w:r>
    </w:p>
    <w:p w:rsidR="00000000" w:rsidDel="00000000" w:rsidP="00000000" w:rsidRDefault="00000000" w:rsidRPr="00000000" w14:paraId="000001E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94413" cy="3191575"/>
            <wp:effectExtent b="0" l="0" r="0" t="0"/>
            <wp:docPr id="2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4413" cy="319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Autenticação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5.3 Módulo Documentos e Procedimentos</w:t>
      </w:r>
    </w:p>
    <w:p w:rsidR="00000000" w:rsidDel="00000000" w:rsidP="00000000" w:rsidRDefault="00000000" w:rsidRPr="00000000" w14:paraId="000001E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217493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21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Documentos e Procedimentos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5.4 Módulo Notificações e Exportacao</w:t>
      </w:r>
    </w:p>
    <w:p w:rsidR="00000000" w:rsidDel="00000000" w:rsidP="00000000" w:rsidRDefault="00000000" w:rsidRPr="00000000" w14:paraId="000001E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3339427"/>
            <wp:effectExtent b="0" l="0" r="0" t="0"/>
            <wp:docPr id="2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3339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Exportacao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5.5 Módulo Veículos Apreendidos</w:t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5455472"/>
            <wp:effectExtent b="0" l="0" r="0" t="0"/>
            <wp:docPr id="900" name="image23.png"/>
            <a:graphic>
              <a:graphicData uri="http://schemas.openxmlformats.org/drawingml/2006/picture">
                <pic:pic>
                  <pic:nvPicPr>
                    <pic:cNvPr id="900" name="image23.png"/>
                    <pic:cNvPicPr preferRelativeResize="0"/>
                  </pic:nvPicPr>
                  <pic:blipFill>
                    <a:blip r:embed="rId9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54554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Veículos Apreendidos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5.6 Módulo Ofícios Expedidos</w:t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>
            <wp:extent cx="5677152" cy="5293268"/>
            <wp:docPr id="902" name="Picture 9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-de-uso-oficio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5293268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6 - Diagrama de casos de uso do módulo de Ofícios Expedidos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i w:val="1"/>
          <w:iCs w:val="1"/>
          <w:sz w:val="20"/>
          <w:szCs w:val="20"/>
          <w:rtl w:val="0"/>
        </w:rPr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i w:val="1"/>
          <w:iCs w:val="1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Modelo de Domínio (Diagrama de Classes)</w:t>
      </w:r>
    </w:p>
    <w:p w:rsidR="00000000" w:rsidDel="00000000" w:rsidP="00000000" w:rsidRDefault="00000000" w:rsidRPr="00000000" w14:paraId="000001E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modelo de domínio representa as entidades de negócio e seus relacionamentos, servindo de base direta para o mapeamento JPA. As enumerações (papeis de autorização, status) são mostradas em itálico dentro de cada classe. A autorização por papel e modelada através da entidade Role (catalogo extensivel de papeis, sem enum fixo, cujo atributo acesso guarda a authority no padrao do Spring Security, ex.: ROLE_ADMIN), associada a Usuario por uma relacao N:1 direta - muitos usuários para um papel -, sem necessidade de tabela de junção, já que cada usuário possui exatamente um papel ativo por vez.</w:t>
      </w:r>
    </w:p>
    <w:p w:rsidR="00000000" w:rsidDel="00000000" w:rsidP="00000000" w:rsidRDefault="00000000" w:rsidRPr="00000000" w14:paraId="000001E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31510" cy="4027189"/>
            <wp:effectExtent b="0" l="0" r="0" t="0"/>
            <wp:docPr id="2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71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7 - Diagrama de classes do modelo de </w:t>
      </w:r>
      <w:r w:rsidDel="00000000" w:rsidR="00000000" w:rsidRPr="00000000">
        <w:rPr>
          <w:i w:val="1"/>
          <w:iCs w:val="1"/>
          <w:rtl w:val="0"/>
        </w:rPr>
        <w:t xml:space="preserve">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Modelo Entidade-Relacionamento (MER)</w:t>
      </w:r>
    </w:p>
    <w:p w:rsidR="00000000" w:rsidDel="00000000" w:rsidP="00000000" w:rsidRDefault="00000000" w:rsidRPr="00000000" w14:paraId="000001F1">
      <w:pPr>
        <w:spacing w:after="120" w:lineRule="auto"/>
        <w:ind w:firstLine="72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MER espelha o diagrama de classes no "sotaque" de banco de dados relacional, com chaves primárias, chaves estrangeiras, constraints de unicidade e regras de integridade referencial explícitas. Note que role.acesso recebe UNIQUE (nao ha dois papeis com a mesma authority, ex.: ROLE_ADMIN), enquanto matrícula e login em usuário também são UNIQUE por serem identificadores administrativo e de acesso, respectivamente. As entidades veiculo e historico_situacao_veiculo foram incorporadas ao modelo para dar suporte ao controle de veículos apreendidos, com rastreabilidade de mudanças de situação (na DEPOL, em pátio, devolvido, descartado) via histórico dedicado, seguindo o mesmo padrão de auditoria já usado em historico_status_procedimento. Em procedimento, a unicidade é composta por (tipo, numero, ano), pois cada tipo de procedimento (BO - Boletim de Ocorrência, IP - Inquérito Policial, TCO - Termo Circunstanciado de Ocorrência, APF - Auto de Prisão em Flagrante, AIAI - Auto de Investigação de Ato Infracional, AAFAI - Auto de Apreensão em Flagrante de Ato Infracional, ROP - Registro de Ocorrência Policial da PM) possui numeração própria, que reinicia a cada ano e pode coincidir entre tipos. O número é armazenado como valor numérico (bigint), o que garante ordenação correta e evita duplicidades causadas por zeros à esquerda; a formatação para exibição fica a cargo da interface. Em oitiva, responsavel_id indica o servidor que conduz a oitiva (e que recebe a notificação de oitiva próxima), enquanto cadastrado_por_id e data_cadastro registram a autoria do agendamento e alterado_por_id, o último usuário que editou, remarcou, desmarcou ou concluiu a oitiva. O lacre do veículo é gerado automaticamente pela camada de serviço no formato LAC-AAAA-NNNNNN (ano corrente + sequencial de seis dígitos obtido de uma sequence dedicada do banco), garantindo a unicidade exigida pela constraint. Em notificacao, referencia_id guarda o id do registro que originou o aviso, cuja tabela é determinada pelo tipo (OITIVA_PROXIMA, OITIVA_SEM_BAIXA e OITIVA_ATRIBUIDA apontam para oitiva; REPASSE_RECEBIDO, REPASSE_ACEITO e REPASSE_RECUSADO para repasse; CADASTRO_PENDENTE para usuario); por apontar para tabelas diferentes, não possui chave estrangeira. O índice (usuario_destinatario_id, lida) acelera a consulta de notificações não lidas exibidas no cabeçalho. A tabela oficio registra os ofícios expedidos: a unicidade é composta por (numero, ano), pois a numeração reinicia a cada ano; a tabela numeracao_oficio guarda, por ano, o último número utilizado, e sua linha é bloqueada durante a geração do próximo número (SELECT ... FOR UPDATE), evitando números repetidos em registros simultâneos. Ofícios cancelados não são excluídos nem têm o número reaproveitado. </w:t>
      </w:r>
      <w:r w:rsidDel="00000000" w:rsidR="00000000" w:rsidRPr="00000000">
        <w:rPr/>
        <w:drawing>
          <wp:inline distB="0" distT="0" distL="0" distR="0">
            <wp:extent cx="5731510" cy="4204998"/>
            <wp:effectExtent b="0" l="0" r="0" t="0"/>
            <wp:docPr id="3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49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8 - Modelo Entidade-Relacionamento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8. Diagramas de Arquitetura e de Implantação</w:t>
      </w:r>
    </w:p>
    <w:p w:rsidR="00000000" w:rsidDel="00000000" w:rsidP="00000000" w:rsidRDefault="00000000" w:rsidRPr="00000000" w14:paraId="000001F5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 arquitetura segue o padrão em camadas (React como SPA no cliente, API REST em Spring Boot no servidor), com o filtro JWT do Spring Security interceptando toda requisição antes de alcançar a camada de Controllers. A integração com o assistente de IA (seção 1.9) é opcional e feita somente pela camada de serviço.</w:t>
      </w:r>
    </w:p>
    <w:p w:rsidR="00000000" w:rsidDel="00000000" w:rsidP="00000000" w:rsidRDefault="00000000" w:rsidRPr="00000000" w14:paraId="000001F6">
      <w:pPr>
        <w:spacing w:after="100" w:lineRule="auto"/>
        <w:jc w:val="center"/>
        <w:rPr/>
      </w:pPr>
      <w:r w:rsidDel="00000000" w:rsidR="00000000" w:rsidRPr="00000000">
        <w:rPr/>
        <w:drawing>
          <wp:inline>
            <wp:extent cx="4100166" cy="3602769"/>
            <wp:docPr id="903" name="Picture 9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3602769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9 - Diagrama de arquitetura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 w:val="0"/>
          <w:sz w:val="24"/>
          <w:szCs w:val="24"/>
          <w:rtl w:val="0"/>
        </w:rPr>
        <w:t>O diagrama de implantação (Figura 10) mostra como o sistema é instalado em cada delegacia, conforme a decisão registrada na seção 1.8.</w:t>
      </w:r>
    </w:p>
    <w:p w:rsidR="00000000" w:rsidDel="00000000" w:rsidP="00000000" w:rsidRDefault="00000000" w:rsidRPr="00000000" w14:paraId="000001F6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4065301"/>
            <wp:docPr id="904" name="Picture 9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lantaca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5301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10 - Diagrama de implantação local (Docker Compose)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keepNext/>
        <w:pageBreakBefore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 Protótipo de Telas</w:t>
      </w:r>
    </w:p>
    <w:p w:rsidR="00000000" w:rsidDel="00000000" w:rsidP="00000000" w:rsidRDefault="00000000" w:rsidRPr="00000000" w14:paraId="000001FA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As telas a seguir são do protótipo de alta fidelidade da interface React, com dados fictícios. Os indicadores de prazo que aparecem no protótipo (coluna e filtros de prazo, contadores de prazo no painel e sugestões como "Pedir prorrogação") não serão implementados: o controle de prazos processuais é feito pelo sistema institucional da Polícia Civil (seção 1.3). As telas da versão anterior (v1) estão no Anexo A.</w:t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9.1 Painel Inicial (RF37)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5" name="Picture 9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nel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11 - Painel inicial com oitivas do dia, veículos e repasses pendentes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9.2 Minha Mesa (RF38)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6" name="Picture 9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ha-mesa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12 - Minha mesa: procedimentos em posse do usuário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9.3 Procedimentos (RF36)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7" name="Picture 9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dimento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13 - Listagem de procedimentos com abas e filtros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9.4 Repasses (UC08, UC09)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8" name="Picture 9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asse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14 - Repasses recebidos, com aceite ou recusa justificada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9.5 Agenda de Oitivas (RF09)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9" name="Picture 9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da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15 - Agenda semanal de oitivas por status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9.6 Ficha do Veículo (RF27, RF29, RF40)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10" name="Picture 9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iculo-ficha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16 - Ficha do veículo com etiqueta e histórico de situações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9.7 Vínculos (em desenvolvimento)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47856"/>
            <wp:docPr id="911" name="Picture 9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nculo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7856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17 - Grafo de vínculos entre pessoas, procedimentos e veículos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Anexo A - Referência Visual do Sistema Anterior (v1)</w:t>
      </w:r>
    </w:p>
    <w:p w:rsidR="00000000" w:rsidDel="00000000" w:rsidP="00000000" w:rsidRDefault="00000000" w:rsidRPr="00000000" w14:paraId="00000206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a seguir são capturas de tela do sistema v1, desenvolvido em Java puro (sem framework), com frontend em JavaScript vanilla e persistência via JDBC/PostgreSQL. Servem como referência de identidade visual (brasão da PC-SE, tipografia Oswald/Inter, paleta dourada) e de campos de domínio já validados em uso real, que orientam - sem determinar de forma rígida - o design de telas equivalentes na v2.</w:t>
      </w:r>
    </w:p>
    <w:p w:rsidR="00000000" w:rsidDel="00000000" w:rsidP="00000000" w:rsidRDefault="00000000" w:rsidRPr="00000000" w14:paraId="0000020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4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18 - Tela de login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6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19 - Painel principal (menu de modulos)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20 - Cadastro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9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21 - Aprovacao de cadastros pendentes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0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22 - Reset de senha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1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23 - Listagem geral de oitivas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2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24 - Cadastro de nova oitiva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3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25 - Acervo procedimental (todos os procedimentos)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4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26 - Consulta de posse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5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27 - Solicitacao de repasse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2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28 - Repasses pendentes de confirmacao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5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29 - Historico de solicitacoes de repasse (sistema v1)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image" Target="media/image18.jpg"/><Relationship Id="rId22" Type="http://schemas.openxmlformats.org/officeDocument/2006/relationships/image" Target="media/image13.jpg"/><Relationship Id="rId21" Type="http://schemas.openxmlformats.org/officeDocument/2006/relationships/image" Target="media/image15.jpg"/><Relationship Id="rId24" Type="http://schemas.openxmlformats.org/officeDocument/2006/relationships/image" Target="media/image12.jp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6" Type="http://schemas.openxmlformats.org/officeDocument/2006/relationships/image" Target="media/image19.jpg"/><Relationship Id="rId25" Type="http://schemas.openxmlformats.org/officeDocument/2006/relationships/image" Target="media/image22.jpg"/><Relationship Id="rId28" Type="http://schemas.openxmlformats.org/officeDocument/2006/relationships/image" Target="media/image10.jpg"/><Relationship Id="rId27" Type="http://schemas.openxmlformats.org/officeDocument/2006/relationships/image" Target="media/image2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5" Type="http://schemas.openxmlformats.org/officeDocument/2006/relationships/image" Target="media/image17.png"/><Relationship Id="rId14" Type="http://schemas.openxmlformats.org/officeDocument/2006/relationships/image" Target="media/image8.png"/><Relationship Id="rId17" Type="http://schemas.openxmlformats.org/officeDocument/2006/relationships/image" Target="media/image14.jpg"/><Relationship Id="rId16" Type="http://schemas.openxmlformats.org/officeDocument/2006/relationships/image" Target="media/image5.png"/><Relationship Id="rId19" Type="http://schemas.openxmlformats.org/officeDocument/2006/relationships/image" Target="media/image1.jpg"/><Relationship Id="rId18" Type="http://schemas.openxmlformats.org/officeDocument/2006/relationships/image" Target="media/image16.jpg"/><Relationship Id="rId900" Type="http://schemas.openxmlformats.org/officeDocument/2006/relationships/image" Target="media/image23.png"/><Relationship Id="rId29" Type="http://schemas.openxmlformats.org/officeDocument/2006/relationships/image" Target="media/image24.jpg"/><Relationship Id="rId30" Type="http://schemas.openxmlformats.org/officeDocument/2006/relationships/image" Target="media/image25.png"/><Relationship Id="rId31" Type="http://schemas.openxmlformats.org/officeDocument/2006/relationships/image" Target="media/image26.png"/><Relationship Id="rId32" Type="http://schemas.openxmlformats.org/officeDocument/2006/relationships/image" Target="media/image27.png"/><Relationship Id="rId33" Type="http://schemas.openxmlformats.org/officeDocument/2006/relationships/image" Target="media/image28.jpg"/><Relationship Id="rId34" Type="http://schemas.openxmlformats.org/officeDocument/2006/relationships/image" Target="media/image29.jpg"/><Relationship Id="rId35" Type="http://schemas.openxmlformats.org/officeDocument/2006/relationships/image" Target="media/image30.jpg"/><Relationship Id="rId36" Type="http://schemas.openxmlformats.org/officeDocument/2006/relationships/image" Target="media/image31.jpg"/><Relationship Id="rId37" Type="http://schemas.openxmlformats.org/officeDocument/2006/relationships/image" Target="media/image32.jpg"/><Relationship Id="rId38" Type="http://schemas.openxmlformats.org/officeDocument/2006/relationships/image" Target="media/image33.jpg"/><Relationship Id="rId39" Type="http://schemas.openxmlformats.org/officeDocument/2006/relationships/image" Target="media/image3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wgjsn+zyJsRjWefXV28NSctqQ==">CgMxLjA4AHIhMW81NXpaRnI5d2F1ejhud0t4bmJudEw0M1daT29WWWZS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2026-09-11T23:46:25.110Z</dcterms:created>
  <dc:creator>Victoria Barros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