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Oracle 存储过程基本语法学习总结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注：存储过程写好要提前编译一下才能用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创建存储过程：CREATE OR REPLACE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PROCEDURE Cal_ControlRangeValue(i_BidProjID IN INTEGER,i_评审流程名称 IN VARCHAR2,o_Result OUT sys_refcursor)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n_TBRCount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d_AvgPrice decimal(18,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d_MaxPrice decimal(18,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d_MinPrice decimal(18, 2);</w:t>
      </w:r>
    </w:p>
    <w:p>
      <w:pPr>
        <w:ind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TABLE_BidFile CONTROLRANGEVALUE_BIDFILE_TAB:=CONTROLRANGEVALUE_BIDFILE_TAB();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TABLE_ItemMain CONTROLRANGEVALUE_ITEMMAIN_TAB:=CONTROLRANGEVALUE_ITEMMAIN_TAB();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TABLE_TempBidFile CONTROLRANGEVALUE_TBIDFILE_T:=CONTROLRANGEVALUE_TBIDFILE_T();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其中：Cal_ControlRangeValue为存储过程名；i_BidProjID IN INTEGER为输入类型为INTEGER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的参数；o_Result OUT sys_refcursor为输出游标o_Result ；n_TBRCount NUMBER为声明类型为NUMBER的变量n_TBRCount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CONTROLRANGEVALUE_BIDFILE_TAB</w:t>
      </w:r>
      <w:r>
        <w:rPr>
          <w:rFonts w:hint="eastAsia"/>
          <w:lang w:val="en-US" w:eastAsia="zh-CN"/>
        </w:rPr>
        <w:t>是收集类型，</w:t>
      </w:r>
      <w:r>
        <w:rPr>
          <w:rFonts w:hint="eastAsia"/>
        </w:rPr>
        <w:t>CONTROLRANGEVALUE_BIDFILE</w:t>
      </w:r>
      <w:r>
        <w:rPr>
          <w:rFonts w:hint="eastAsia"/>
          <w:lang w:val="en-US" w:eastAsia="zh-CN"/>
        </w:rPr>
        <w:t>为对象类型，入下图所示：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61890" cy="2514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904480" cy="20764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44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2、声明了收集类型，就可以利用该收集类型存放存储过程的临时数据，其作用相当于SQLSERVER的临时表。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SQLSERVER的写法：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9190355" cy="104775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035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对应ORACAL的写法;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923905" cy="164782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390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3、与SQLSERVER不一样的是，函数和收集类型在存储过程中不能直接当做表使用，必须用TABLE(函数名or收集类型变量)：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76140" cy="3524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与SQLSERVER不一样，oracle的存储过程不能直接利用select语句返回查询数据，但可以利用游标返回查询数据：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SQLSERVER返回查询数据：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409565" cy="3048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ORACAL返回查询数据;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6781165" cy="523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在存储过程中，把查询到的数据赋值给变量，SQLSERVER与ORACLE也是不一样的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SQLSERVER：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0000FF"/>
          <w:sz w:val="20"/>
        </w:rPr>
        <w:t>SELECT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@MethodName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NAME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@TopPriceType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TopPriceType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@合理低价期望值K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合理低价期望值K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@拦标价下浮度值B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拦标价下浮度值B</w:t>
      </w:r>
    </w:p>
    <w:p>
      <w:pPr>
        <w:numPr>
          <w:ilvl w:val="0"/>
          <w:numId w:val="0"/>
        </w:numPr>
        <w:ind w:leftChars="0" w:firstLine="400"/>
        <w:rPr>
          <w:rFonts w:hint="default"/>
          <w:color w:val="008080"/>
          <w:sz w:val="20"/>
        </w:rPr>
      </w:pP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@拦标价上浮度值C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拦标价上浮度值C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@标底在评标基准价中所占权重a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标底在评标基准价中所占权重a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FROM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EvalMethod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WHERE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BidProjID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=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@BidProjID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8080"/>
          <w:sz w:val="2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ORACAL: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 "NAME",TopPriceType,合理低价期望值K,拦标价下浮度值B,拦标价上浮度值C,标底在评标基准价中所占权重a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INTO n_MethodName,f_合理低价期望值K,f_拦标价下浮度值B,f_拦标价上浮度值C,f_标底在评标基准价中所占权重a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 EvalMethod WHERE BIDPROJID=i_BidProjID;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u w:val="none"/>
        </w:rPr>
        <w:t>通过查找资料发现，oracle 存储过程的in类型参数类似一个常量，不能赋值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7181215" cy="4762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121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注意：select 字段1，字段2... into 变量1，变量2... from 表2 没问题， select ××× into 表1 from 表2 在ORACLE是会报异常的，但在SQLSERVER上可以；insert into 表1 select ××× from 表2在ORACLE和SQLSERVER均可以正常使用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拼接字符串：Oracle用“||”拼接，sqlserver用“+”拼接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Sqlserver的print为打印输出，char(10)是换行，char(13)是回车；oracle的chr(10)是换行，chr(13)是回车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  <w:t>如果只是存储过程中执行的话，对于更新、删除操纵是一定要写commit的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u w:val="none"/>
          <w:lang w:val="en-US" w:eastAsia="zh-CN"/>
        </w:rPr>
        <w:t>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racle里没有if exists 的用法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Cast( 字段 as 类型)不能在赋值中（:=）使用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2209780" cy="1266825"/>
            <wp:effectExtent l="0" t="0" r="127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0978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u w:val="none"/>
          <w:lang w:val="en-US" w:eastAsia="zh-CN"/>
        </w:rPr>
        <w:t>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racle的存储过程select后一定要加into，因为要把查询结果放到变量中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 INTO i_flag FROM Bid_PW_BidFile_清单不平衡 WHERE PWID = in_PWID;变量i_flag为integer型，如果查询不到结果返回的是null，null是不能放到integer型里面的，可以把1改为count(*);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 不区分大小写，ORACLE区分大小写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Dual </w:t>
      </w:r>
      <w:r>
        <w:rPr>
          <w:rFonts w:hint="default"/>
          <w:lang w:val="en-US" w:eastAsia="zh-CN"/>
        </w:rPr>
        <w:t>是 Oracle中的一个实际存在的表，任何用户均可读取，常用在没有目标表的Select语句块中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eg：de_ItemScore := CAST((CAST(10 AS decimal(18, 2)) / i_ItemCount_ZB) AS decimal(18, 2));有问题；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必须改为SELECT CAST((CAST(10 AS decimal(18, 2)) / i_ItemCount_ZB) AS decimal(18, 2)) INTO de_ItemScore FROM dual。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 select * from 表 在oracle和sqlserver存储过程均可用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 (not)exists（查询语句）在sqlserver可以使用，在oracle不能使用，sqlserver 的【if 判断句 begin .. end else if 判断句 begin .. end else begin .. end】对应oracle【if 判断句 then .. elsf 判断句 then..else.. end if 】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注意：在应用收集类型当做表使用时，其表字段必须跟收集类型一致，否则出错；收集类型命名是不要小写，否则容易出错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存储过程中Oracle的收集类型可以跟表一样用查询语句select from table（收集类型变量），但不能用update，insert和delete，可以通过for i in 1..收集类型变量.count loop （注意是1..收集类型变量.count不是0..收集类型变量.count）来遍历整个数据集，逐条修改。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Sqlserver：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447665" cy="2571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6057265" cy="53340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Sqlsever: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8437880" cy="733425"/>
            <wp:effectExtent l="0" t="0" r="127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Oracle: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0514330" cy="1276350"/>
            <wp:effectExtent l="0" t="0" r="127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1433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Sqlsever: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1114405" cy="819150"/>
            <wp:effectExtent l="0" t="0" r="1079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144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Oracle: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495280" cy="2000250"/>
            <wp:effectExtent l="0" t="0" r="127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9528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ORACLE没有update  set  from语法，sqlserver有 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21、Oracle中批量更新：</w:t>
      </w:r>
      <w:r>
        <w:rPr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D9D9D9"/>
          <w:lang w:val="en-US" w:eastAsia="zh-CN" w:bidi="ar"/>
        </w:rPr>
        <w:t>update (select T1.Subobject_Name a1,T2.Subobject_Name b1 from T1,T2 where T1.ID=T2.ID)</w:t>
      </w:r>
      <w:r>
        <w:rPr>
          <w:rFonts w:hint="eastAsia" w:ascii="&amp;quot" w:hAnsi="&amp;quot" w:eastAsia="&amp;quot" w:cs="&amp;quot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D9D9D9"/>
          <w:lang w:val="en-US" w:eastAsia="zh-CN" w:bidi="ar"/>
        </w:rPr>
        <w:t xml:space="preserve"> </w:t>
      </w:r>
      <w:r>
        <w:rPr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D9D9D9"/>
          <w:lang w:val="en-US" w:eastAsia="zh-CN" w:bidi="ar"/>
        </w:rPr>
        <w:t xml:space="preserve">set a1=b1;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中DML语句在收集类型不适用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Oracle中，表函数（table（变量名））应用：表函数名.extend表示开拓一条记录空间，表函数名.delete表示删除当前记录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Sqlserver：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6666865" cy="933450"/>
            <wp:effectExtent l="0" t="0" r="63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Oracle：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8161655" cy="2028825"/>
            <wp:effectExtent l="0" t="0" r="1079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165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以上代码有问题，如果删一条记录，那么下一条记录就找不到了，修改：从后往前查询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8094980" cy="2209800"/>
            <wp:effectExtent l="0" t="0" r="127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498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以上都有错误，delete是删除收集类型所有数据，delete(i)才是删除收集类型的某一条记录，也不用倒序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8171180" cy="2085975"/>
            <wp:effectExtent l="0" t="0" r="127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9B929"/>
    <w:multiLevelType w:val="singleLevel"/>
    <w:tmpl w:val="5F09B92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3668C"/>
    <w:rsid w:val="166210F9"/>
    <w:rsid w:val="18087B0D"/>
    <w:rsid w:val="250222C6"/>
    <w:rsid w:val="2BAF021B"/>
    <w:rsid w:val="2DD26258"/>
    <w:rsid w:val="495112C2"/>
    <w:rsid w:val="53A5176E"/>
    <w:rsid w:val="55602BC2"/>
    <w:rsid w:val="5D966954"/>
    <w:rsid w:val="5E9B62C0"/>
    <w:rsid w:val="6D535020"/>
    <w:rsid w:val="6F747A35"/>
    <w:rsid w:val="716F72BF"/>
    <w:rsid w:val="7A5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2018-04-28T03:23:00Z</dcterms:created>
  <dc:creator>14473</dc:creator>
  <cp:lastModifiedBy>14473</cp:lastModifiedBy>
  <dcterms:modified xsi:type="dcterms:W3CDTF">2018-05-10T08:57:52Z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