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B8" w:rsidRPr="00724B70" w:rsidRDefault="00D62CB8" w:rsidP="006B20B3">
      <w:pPr>
        <w:pStyle w:val="Nagwek1"/>
      </w:pPr>
      <w:bookmarkStart w:id="0" w:name="_Toc512353598"/>
      <w:r w:rsidRPr="00724B70">
        <w:t>Wstęp</w:t>
      </w:r>
      <w:bookmarkEnd w:id="0"/>
    </w:p>
    <w:p w:rsidR="001D0A94" w:rsidRPr="00724B70" w:rsidRDefault="00D62CB8">
      <w:p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t xml:space="preserve">Alternatywna oksydaza (AOX) jest </w:t>
      </w:r>
      <w:r w:rsidR="007E2D24">
        <w:rPr>
          <w:rFonts w:cstheme="minorHAnsi"/>
          <w:sz w:val="24"/>
          <w:szCs w:val="24"/>
        </w:rPr>
        <w:t>białkiem wewnętrznej błony mitochondrialnej</w:t>
      </w:r>
      <w:r w:rsidRPr="00724B70">
        <w:rPr>
          <w:rFonts w:cstheme="minorHAnsi"/>
          <w:sz w:val="24"/>
          <w:szCs w:val="24"/>
        </w:rPr>
        <w:t xml:space="preserve">. Enzym ten zapewnia elektronom w mitochondriach transport alternatywną ścieżką </w:t>
      </w:r>
      <w:r w:rsidR="00DA3F53" w:rsidRPr="00724B70">
        <w:rPr>
          <w:rFonts w:cstheme="minorHAnsi"/>
          <w:sz w:val="24"/>
          <w:szCs w:val="24"/>
        </w:rPr>
        <w:t xml:space="preserve">podczas </w:t>
      </w:r>
      <w:r w:rsidR="00AF3FCD">
        <w:rPr>
          <w:rFonts w:cstheme="minorHAnsi"/>
          <w:sz w:val="24"/>
          <w:szCs w:val="24"/>
        </w:rPr>
        <w:t>łańcucha</w:t>
      </w:r>
      <w:r w:rsidRPr="00724B70">
        <w:rPr>
          <w:rFonts w:cstheme="minorHAnsi"/>
          <w:sz w:val="24"/>
          <w:szCs w:val="24"/>
        </w:rPr>
        <w:t xml:space="preserve"> oddechowego</w:t>
      </w:r>
      <w:r w:rsidR="00DA3F53" w:rsidRPr="00724B70">
        <w:rPr>
          <w:rFonts w:cstheme="minorHAnsi"/>
          <w:sz w:val="24"/>
          <w:szCs w:val="24"/>
        </w:rPr>
        <w:t xml:space="preserve">, poprzez przeprowadzenie utleniania </w:t>
      </w:r>
      <w:proofErr w:type="spellStart"/>
      <w:r w:rsidR="00DA3F53" w:rsidRPr="00724B70">
        <w:rPr>
          <w:rFonts w:cstheme="minorHAnsi"/>
          <w:i/>
          <w:sz w:val="24"/>
          <w:szCs w:val="24"/>
        </w:rPr>
        <w:t>ubiquinol</w:t>
      </w:r>
      <w:proofErr w:type="spellEnd"/>
      <w:r w:rsidR="00FC422E" w:rsidRPr="00724B70">
        <w:rPr>
          <w:rFonts w:cstheme="minorHAnsi"/>
          <w:i/>
          <w:sz w:val="24"/>
          <w:szCs w:val="24"/>
        </w:rPr>
        <w:t>(ubichinon)</w:t>
      </w:r>
      <w:r w:rsidR="00DA3F53" w:rsidRPr="00724B70">
        <w:rPr>
          <w:rFonts w:cstheme="minorHAnsi"/>
          <w:i/>
          <w:sz w:val="24"/>
          <w:szCs w:val="24"/>
        </w:rPr>
        <w:t xml:space="preserve"> </w:t>
      </w:r>
      <w:r w:rsidR="00D75687" w:rsidRPr="00724B70">
        <w:rPr>
          <w:rFonts w:cstheme="minorHAnsi"/>
          <w:sz w:val="24"/>
          <w:szCs w:val="24"/>
        </w:rPr>
        <w:t xml:space="preserve">i redukcję </w:t>
      </w:r>
      <w:r w:rsidR="00E4127B">
        <w:rPr>
          <w:rFonts w:cstheme="minorHAnsi"/>
          <w:sz w:val="24"/>
          <w:szCs w:val="24"/>
        </w:rPr>
        <w:t>O</w:t>
      </w:r>
      <w:r w:rsidR="00E4127B">
        <w:rPr>
          <w:rFonts w:cstheme="minorHAnsi"/>
          <w:sz w:val="24"/>
          <w:szCs w:val="24"/>
          <w:vertAlign w:val="subscript"/>
        </w:rPr>
        <w:t>2</w:t>
      </w:r>
      <w:r w:rsidR="00D75687" w:rsidRPr="00724B70">
        <w:rPr>
          <w:rFonts w:cstheme="minorHAnsi"/>
          <w:sz w:val="24"/>
          <w:szCs w:val="24"/>
        </w:rPr>
        <w:t xml:space="preserve"> do </w:t>
      </w:r>
      <w:r w:rsidR="00E4127B">
        <w:rPr>
          <w:rFonts w:cstheme="minorHAnsi"/>
          <w:sz w:val="24"/>
          <w:szCs w:val="24"/>
        </w:rPr>
        <w:t>H</w:t>
      </w:r>
      <w:r w:rsidR="00E4127B">
        <w:rPr>
          <w:rFonts w:cstheme="minorHAnsi"/>
          <w:sz w:val="24"/>
          <w:szCs w:val="24"/>
          <w:vertAlign w:val="subscript"/>
        </w:rPr>
        <w:t>2</w:t>
      </w:r>
      <w:r w:rsidR="00E4127B">
        <w:rPr>
          <w:rFonts w:cstheme="minorHAnsi"/>
          <w:sz w:val="24"/>
          <w:szCs w:val="24"/>
        </w:rPr>
        <w:t>O</w:t>
      </w:r>
      <w:r w:rsidR="00D75687" w:rsidRPr="00724B70">
        <w:rPr>
          <w:rFonts w:cstheme="minorHAnsi"/>
          <w:sz w:val="24"/>
          <w:szCs w:val="24"/>
        </w:rPr>
        <w:t>.</w:t>
      </w:r>
      <w:r w:rsidR="001615C7" w:rsidRPr="00724B70">
        <w:rPr>
          <w:rFonts w:cstheme="minorHAnsi"/>
          <w:sz w:val="24"/>
          <w:szCs w:val="24"/>
        </w:rPr>
        <w:t xml:space="preserve"> Oksydaza alternatywna przenosi elektron na tlen, pomijając kompleks III i kompleks IV</w:t>
      </w:r>
      <w:r w:rsidR="0026568D" w:rsidRPr="00724B70">
        <w:rPr>
          <w:rFonts w:cstheme="minorHAnsi"/>
          <w:sz w:val="24"/>
          <w:szCs w:val="24"/>
        </w:rPr>
        <w:t xml:space="preserve"> (</w:t>
      </w:r>
      <w:r w:rsidR="00264B3A" w:rsidRPr="00724B70">
        <w:rPr>
          <w:rFonts w:cstheme="minorHAnsi"/>
          <w:sz w:val="24"/>
          <w:szCs w:val="24"/>
        </w:rPr>
        <w:t xml:space="preserve">pub. 3, </w:t>
      </w:r>
      <w:r w:rsidR="0026568D" w:rsidRPr="00724B70">
        <w:rPr>
          <w:rFonts w:cstheme="minorHAnsi"/>
          <w:sz w:val="24"/>
          <w:szCs w:val="24"/>
        </w:rPr>
        <w:t>tutaj rysunek)</w:t>
      </w:r>
      <w:r w:rsidR="001615C7" w:rsidRPr="00724B70">
        <w:rPr>
          <w:rFonts w:cstheme="minorHAnsi"/>
          <w:sz w:val="24"/>
          <w:szCs w:val="24"/>
        </w:rPr>
        <w:t>.</w:t>
      </w:r>
      <w:r w:rsidR="0026568D" w:rsidRPr="00724B70">
        <w:rPr>
          <w:rFonts w:cstheme="minorHAnsi"/>
          <w:sz w:val="24"/>
          <w:szCs w:val="24"/>
        </w:rPr>
        <w:t xml:space="preserve"> Taki mechanizm, potocznie nazywany oddychaniem niewrażliwym na cyjanek, powszechny u roślin</w:t>
      </w:r>
      <w:r w:rsidR="003E4089" w:rsidRPr="00724B70">
        <w:rPr>
          <w:rFonts w:cstheme="minorHAnsi"/>
          <w:sz w:val="24"/>
          <w:szCs w:val="24"/>
        </w:rPr>
        <w:t>,</w:t>
      </w:r>
      <w:r w:rsidR="00A91446" w:rsidRPr="00724B70">
        <w:rPr>
          <w:rFonts w:cstheme="minorHAnsi"/>
          <w:sz w:val="24"/>
          <w:szCs w:val="24"/>
        </w:rPr>
        <w:t xml:space="preserve"> grzybów i pierwotniaków, jest także obecny u niektórych zwierząt</w:t>
      </w:r>
      <w:r w:rsidR="003E4089" w:rsidRPr="00724B70">
        <w:rPr>
          <w:rFonts w:cstheme="minorHAnsi"/>
          <w:sz w:val="24"/>
          <w:szCs w:val="24"/>
        </w:rPr>
        <w:t>.</w:t>
      </w:r>
      <w:r w:rsidR="00843BF7" w:rsidRPr="00724B70">
        <w:rPr>
          <w:rFonts w:cstheme="minorHAnsi"/>
          <w:sz w:val="24"/>
          <w:szCs w:val="24"/>
        </w:rPr>
        <w:t xml:space="preserve"> Enzym ten wykorzystywany jest podczas pojawienia się w łańcuchu oddechowym inhib</w:t>
      </w:r>
      <w:r w:rsidR="00B45884">
        <w:rPr>
          <w:rFonts w:cstheme="minorHAnsi"/>
          <w:sz w:val="24"/>
          <w:szCs w:val="24"/>
        </w:rPr>
        <w:t xml:space="preserve">itora oksydazy cytochromowej, na przykład </w:t>
      </w:r>
      <w:r w:rsidR="00843BF7" w:rsidRPr="00724B70">
        <w:rPr>
          <w:rFonts w:cstheme="minorHAnsi"/>
          <w:sz w:val="24"/>
          <w:szCs w:val="24"/>
        </w:rPr>
        <w:t>wyżej wymienionego cyjanku.</w:t>
      </w:r>
      <w:r w:rsidR="00264B3A" w:rsidRPr="00724B70">
        <w:rPr>
          <w:rFonts w:cstheme="minorHAnsi"/>
          <w:sz w:val="24"/>
          <w:szCs w:val="24"/>
        </w:rPr>
        <w:t xml:space="preserve"> </w:t>
      </w:r>
      <w:r w:rsidR="004A5AF6" w:rsidRPr="00724B70">
        <w:rPr>
          <w:rFonts w:cstheme="minorHAnsi"/>
          <w:sz w:val="24"/>
          <w:szCs w:val="24"/>
        </w:rPr>
        <w:br/>
        <w:t xml:space="preserve">Według </w:t>
      </w:r>
      <w:r w:rsidR="00B85F87" w:rsidRPr="00724B70">
        <w:rPr>
          <w:rFonts w:cstheme="minorHAnsi"/>
          <w:sz w:val="24"/>
          <w:szCs w:val="24"/>
        </w:rPr>
        <w:t>nowo opublikowanych artykułów naukowych zawierających</w:t>
      </w:r>
      <w:r w:rsidR="004A5AF6" w:rsidRPr="00724B70">
        <w:rPr>
          <w:rFonts w:cstheme="minorHAnsi"/>
          <w:sz w:val="24"/>
          <w:szCs w:val="24"/>
        </w:rPr>
        <w:t xml:space="preserve"> anali</w:t>
      </w:r>
      <w:r w:rsidR="00B45884">
        <w:rPr>
          <w:rFonts w:cstheme="minorHAnsi"/>
          <w:sz w:val="24"/>
          <w:szCs w:val="24"/>
        </w:rPr>
        <w:t>z</w:t>
      </w:r>
      <w:r w:rsidR="00B85F87" w:rsidRPr="00724B70">
        <w:rPr>
          <w:rFonts w:cstheme="minorHAnsi"/>
          <w:sz w:val="24"/>
          <w:szCs w:val="24"/>
        </w:rPr>
        <w:t>y</w:t>
      </w:r>
      <w:r w:rsidR="004A5AF6" w:rsidRPr="00724B70">
        <w:rPr>
          <w:rFonts w:cstheme="minorHAnsi"/>
          <w:sz w:val="24"/>
          <w:szCs w:val="24"/>
        </w:rPr>
        <w:t xml:space="preserve"> materiału genetycznego niektórych niesporczaków, organizmy te również kodują i produkują alternatywną oksydazę (pub. 1, 2, 6)</w:t>
      </w:r>
      <w:r w:rsidR="00B45884">
        <w:rPr>
          <w:rFonts w:cstheme="minorHAnsi"/>
          <w:sz w:val="24"/>
          <w:szCs w:val="24"/>
        </w:rPr>
        <w:t>. Pierwotnie AOX ma pochodzenie roślinne, gdzie wykorzystywana jest do podnoszenia temperatury organizmu w warunkach stresu termicznego, co u niektórych taksonów może skutkować zwiększeniem wydzielania substancji mających na celu zwabianie owadów.</w:t>
      </w:r>
    </w:p>
    <w:p w:rsidR="00557C64" w:rsidRDefault="00CF0466" w:rsidP="00557C64">
      <w:pPr>
        <w:keepNext/>
        <w:jc w:val="center"/>
      </w:pPr>
      <w:r w:rsidRPr="00724B70">
        <w:rPr>
          <w:rFonts w:cstheme="minorHAnsi"/>
          <w:noProof/>
          <w:sz w:val="24"/>
          <w:szCs w:val="24"/>
        </w:rPr>
        <w:drawing>
          <wp:inline distT="0" distB="0" distL="0" distR="0">
            <wp:extent cx="3143250" cy="333935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9" cy="33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64" w:rsidRPr="00557C64" w:rsidRDefault="00557C64" w:rsidP="00557C64">
      <w:pPr>
        <w:pStyle w:val="Legenda"/>
        <w:jc w:val="center"/>
        <w:rPr>
          <w:i/>
          <w:color w:val="000000" w:themeColor="text1"/>
        </w:rPr>
      </w:pPr>
      <w:r w:rsidRPr="00557C64">
        <w:rPr>
          <w:i/>
          <w:color w:val="000000" w:themeColor="text1"/>
        </w:rPr>
        <w:t xml:space="preserve">Rysunek </w:t>
      </w:r>
      <w:r w:rsidR="00282ECA" w:rsidRPr="00557C64">
        <w:rPr>
          <w:i/>
          <w:color w:val="000000" w:themeColor="text1"/>
        </w:rPr>
        <w:fldChar w:fldCharType="begin"/>
      </w:r>
      <w:r w:rsidRPr="00557C64">
        <w:rPr>
          <w:i/>
          <w:color w:val="000000" w:themeColor="text1"/>
        </w:rPr>
        <w:instrText xml:space="preserve"> SEQ Rysunek \* ARABIC </w:instrText>
      </w:r>
      <w:r w:rsidR="00282ECA" w:rsidRPr="00557C64">
        <w:rPr>
          <w:i/>
          <w:color w:val="000000" w:themeColor="text1"/>
        </w:rPr>
        <w:fldChar w:fldCharType="separate"/>
      </w:r>
      <w:r w:rsidRPr="00557C64">
        <w:rPr>
          <w:i/>
          <w:noProof/>
          <w:color w:val="000000" w:themeColor="text1"/>
        </w:rPr>
        <w:t>1</w:t>
      </w:r>
      <w:r w:rsidR="00282ECA" w:rsidRPr="00557C64">
        <w:rPr>
          <w:i/>
          <w:color w:val="000000" w:themeColor="text1"/>
        </w:rPr>
        <w:fldChar w:fldCharType="end"/>
      </w:r>
      <w:r w:rsidRPr="00557C64">
        <w:rPr>
          <w:i/>
          <w:color w:val="000000" w:themeColor="text1"/>
        </w:rPr>
        <w:t xml:space="preserve">. Schemat transportu elektronu w mitochondrialnym łańcuchu oddechowym z wykorzystaniem AOX. </w:t>
      </w:r>
      <w:r w:rsidR="00BA31D9">
        <w:rPr>
          <w:i/>
          <w:color w:val="000000" w:themeColor="text1"/>
        </w:rPr>
        <w:br/>
      </w:r>
      <w:r w:rsidRPr="00557C64">
        <w:rPr>
          <w:i/>
          <w:color w:val="000000" w:themeColor="text1"/>
        </w:rPr>
        <w:t xml:space="preserve">Kompleksy I, III i IV są siłą napędową pośrednio powodującą wytworzenie ATP. Zablokowanie kompleksu II </w:t>
      </w:r>
      <w:r w:rsidR="001240D6">
        <w:rPr>
          <w:i/>
          <w:color w:val="000000" w:themeColor="text1"/>
        </w:rPr>
        <w:br/>
      </w:r>
      <w:r w:rsidRPr="00557C64">
        <w:rPr>
          <w:i/>
          <w:color w:val="000000" w:themeColor="text1"/>
        </w:rPr>
        <w:t>nie powoduje zatrzymania procesu.</w:t>
      </w:r>
    </w:p>
    <w:p w:rsidR="00CF0466" w:rsidRPr="00724B70" w:rsidRDefault="00EE4FAA" w:rsidP="00EE4FAA">
      <w:pPr>
        <w:jc w:val="center"/>
        <w:rPr>
          <w:rFonts w:cstheme="minorHAnsi"/>
          <w:i/>
          <w:sz w:val="20"/>
          <w:szCs w:val="20"/>
        </w:rPr>
      </w:pPr>
      <w:r w:rsidRPr="00724B70">
        <w:rPr>
          <w:rFonts w:cstheme="minorHAnsi"/>
          <w:sz w:val="24"/>
          <w:szCs w:val="24"/>
        </w:rPr>
        <w:br/>
      </w:r>
    </w:p>
    <w:p w:rsidR="00EE4FAA" w:rsidRPr="00724B70" w:rsidRDefault="00EE4FAA">
      <w:pPr>
        <w:rPr>
          <w:rFonts w:cstheme="minorHAnsi"/>
          <w:sz w:val="24"/>
          <w:szCs w:val="24"/>
        </w:rPr>
      </w:pPr>
    </w:p>
    <w:p w:rsidR="00EE4FAA" w:rsidRPr="00724B70" w:rsidRDefault="00EE4FAA">
      <w:p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br w:type="page"/>
      </w:r>
    </w:p>
    <w:p w:rsidR="001D0A94" w:rsidRDefault="001D0A94" w:rsidP="006B20B3">
      <w:pPr>
        <w:pStyle w:val="Nagwek1"/>
      </w:pPr>
      <w:bookmarkStart w:id="1" w:name="_Toc512353599"/>
      <w:r w:rsidRPr="00724B70">
        <w:lastRenderedPageBreak/>
        <w:t>Cele</w:t>
      </w:r>
      <w:bookmarkEnd w:id="1"/>
    </w:p>
    <w:p w:rsidR="00D704CE" w:rsidRPr="00D704CE" w:rsidRDefault="00D704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Głównym powodem stworzenia tej pracy było eksperymentalne udowodnienie istnienia tego </w:t>
      </w:r>
      <w:r w:rsidR="00D71C25">
        <w:rPr>
          <w:rFonts w:cstheme="minorHAnsi"/>
          <w:sz w:val="24"/>
          <w:szCs w:val="24"/>
        </w:rPr>
        <w:t>enzymu</w:t>
      </w:r>
      <w:r w:rsidR="00966CAD">
        <w:rPr>
          <w:rFonts w:cstheme="minorHAnsi"/>
          <w:sz w:val="24"/>
          <w:szCs w:val="24"/>
        </w:rPr>
        <w:t xml:space="preserve"> u poszczególnych gatunków</w:t>
      </w:r>
      <w:r>
        <w:rPr>
          <w:rFonts w:cstheme="minorHAnsi"/>
          <w:sz w:val="24"/>
          <w:szCs w:val="24"/>
        </w:rPr>
        <w:t xml:space="preserve"> niesporczaków.</w:t>
      </w:r>
    </w:p>
    <w:p w:rsidR="001D0A94" w:rsidRPr="00724B70" w:rsidRDefault="001D0A94">
      <w:p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br w:type="page"/>
      </w:r>
    </w:p>
    <w:p w:rsidR="001D0A94" w:rsidRDefault="0069269D" w:rsidP="006B20B3">
      <w:pPr>
        <w:pStyle w:val="Nagwek1"/>
      </w:pPr>
      <w:bookmarkStart w:id="2" w:name="_Toc512353600"/>
      <w:r>
        <w:lastRenderedPageBreak/>
        <w:t>Metodyka</w:t>
      </w:r>
      <w:bookmarkEnd w:id="2"/>
    </w:p>
    <w:p w:rsidR="00632329" w:rsidRDefault="00C46EDA" w:rsidP="006323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Przez pół roku hodowano gatunki </w:t>
      </w:r>
      <w:proofErr w:type="spellStart"/>
      <w:r>
        <w:rPr>
          <w:rFonts w:cstheme="minorHAnsi"/>
          <w:i/>
          <w:sz w:val="24"/>
          <w:szCs w:val="24"/>
        </w:rPr>
        <w:t>Hipsibius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dujardini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r w:rsidRPr="00C46EDA">
        <w:rPr>
          <w:rFonts w:cstheme="minorHAnsi"/>
          <w:sz w:val="24"/>
          <w:szCs w:val="24"/>
        </w:rPr>
        <w:t>i</w:t>
      </w:r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Milnesium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tardigradum</w:t>
      </w:r>
      <w:proofErr w:type="spellEnd"/>
      <w:r>
        <w:rPr>
          <w:rFonts w:cstheme="minorHAnsi"/>
          <w:i/>
          <w:sz w:val="24"/>
          <w:szCs w:val="24"/>
        </w:rPr>
        <w:t>.</w:t>
      </w:r>
      <w:r w:rsidR="008421B5">
        <w:rPr>
          <w:rFonts w:cstheme="minorHAnsi"/>
          <w:sz w:val="24"/>
          <w:szCs w:val="24"/>
        </w:rPr>
        <w:t xml:space="preserve"> Hodowle prowadzi się na porysowanych szalkach, dzięki której niesporczaki mogą się przyczepić do podłoża. Zaobserwowano, że hodowle najlepiej się utrzymują w wodzie Żywiec Zdrój, dlatego z niej korzystano. </w:t>
      </w:r>
      <w:r>
        <w:rPr>
          <w:rFonts w:cstheme="minorHAnsi"/>
          <w:i/>
          <w:sz w:val="24"/>
          <w:szCs w:val="24"/>
        </w:rPr>
        <w:t xml:space="preserve"> </w:t>
      </w:r>
      <w:r w:rsidR="008421B5">
        <w:rPr>
          <w:rFonts w:cstheme="minorHAnsi"/>
          <w:sz w:val="24"/>
          <w:szCs w:val="24"/>
        </w:rPr>
        <w:t xml:space="preserve">Gatunek </w:t>
      </w:r>
      <w:r w:rsidR="008421B5">
        <w:rPr>
          <w:rFonts w:cstheme="minorHAnsi"/>
          <w:i/>
          <w:sz w:val="24"/>
          <w:szCs w:val="24"/>
        </w:rPr>
        <w:t xml:space="preserve">H. </w:t>
      </w:r>
      <w:proofErr w:type="spellStart"/>
      <w:r w:rsidR="008421B5">
        <w:rPr>
          <w:rFonts w:cstheme="minorHAnsi"/>
          <w:i/>
          <w:sz w:val="24"/>
          <w:szCs w:val="24"/>
        </w:rPr>
        <w:t>dujardini</w:t>
      </w:r>
      <w:proofErr w:type="spellEnd"/>
      <w:r w:rsidR="00BD706B">
        <w:rPr>
          <w:rFonts w:cstheme="minorHAnsi"/>
          <w:i/>
          <w:sz w:val="24"/>
          <w:szCs w:val="24"/>
        </w:rPr>
        <w:t xml:space="preserve"> </w:t>
      </w:r>
      <w:r w:rsidR="00BD706B">
        <w:rPr>
          <w:rFonts w:cstheme="minorHAnsi"/>
          <w:sz w:val="24"/>
          <w:szCs w:val="24"/>
        </w:rPr>
        <w:t xml:space="preserve">jest roślinożerny, dlatego </w:t>
      </w:r>
      <w:r w:rsidR="0062620D">
        <w:rPr>
          <w:rFonts w:cstheme="minorHAnsi"/>
          <w:sz w:val="24"/>
          <w:szCs w:val="24"/>
        </w:rPr>
        <w:t xml:space="preserve">też </w:t>
      </w:r>
      <w:r w:rsidR="00BD706B">
        <w:rPr>
          <w:rFonts w:cstheme="minorHAnsi"/>
          <w:sz w:val="24"/>
          <w:szCs w:val="24"/>
        </w:rPr>
        <w:t xml:space="preserve">jako pożywienie </w:t>
      </w:r>
      <w:r w:rsidR="008835C9">
        <w:rPr>
          <w:rFonts w:cstheme="minorHAnsi"/>
          <w:sz w:val="24"/>
          <w:szCs w:val="24"/>
        </w:rPr>
        <w:t>stosowało</w:t>
      </w:r>
      <w:r w:rsidR="00BD706B">
        <w:rPr>
          <w:rFonts w:cstheme="minorHAnsi"/>
          <w:sz w:val="24"/>
          <w:szCs w:val="24"/>
        </w:rPr>
        <w:t xml:space="preserve"> się glony z rodziny </w:t>
      </w:r>
      <w:proofErr w:type="spellStart"/>
      <w:r w:rsidR="00BD706B">
        <w:rPr>
          <w:rFonts w:cstheme="minorHAnsi"/>
          <w:i/>
          <w:sz w:val="24"/>
          <w:szCs w:val="24"/>
        </w:rPr>
        <w:t>Scenedesmus</w:t>
      </w:r>
      <w:proofErr w:type="spellEnd"/>
      <w:r w:rsidR="00BD706B">
        <w:rPr>
          <w:rFonts w:cstheme="minorHAnsi"/>
          <w:i/>
          <w:sz w:val="24"/>
          <w:szCs w:val="24"/>
        </w:rPr>
        <w:t xml:space="preserve">. M. </w:t>
      </w:r>
      <w:proofErr w:type="spellStart"/>
      <w:r w:rsidR="00BD706B">
        <w:rPr>
          <w:rFonts w:cstheme="minorHAnsi"/>
          <w:i/>
          <w:sz w:val="24"/>
          <w:szCs w:val="24"/>
        </w:rPr>
        <w:t>tardigradum</w:t>
      </w:r>
      <w:proofErr w:type="spellEnd"/>
      <w:r w:rsidR="00BD706B">
        <w:rPr>
          <w:rFonts w:cstheme="minorHAnsi"/>
          <w:i/>
          <w:sz w:val="24"/>
          <w:szCs w:val="24"/>
        </w:rPr>
        <w:t xml:space="preserve"> </w:t>
      </w:r>
      <w:r w:rsidR="00BD706B">
        <w:rPr>
          <w:rFonts w:cstheme="minorHAnsi"/>
          <w:sz w:val="24"/>
          <w:szCs w:val="24"/>
        </w:rPr>
        <w:t>natomiast żywią się nicien</w:t>
      </w:r>
      <w:r w:rsidR="00DF4EBD">
        <w:rPr>
          <w:rFonts w:cstheme="minorHAnsi"/>
          <w:sz w:val="24"/>
          <w:szCs w:val="24"/>
        </w:rPr>
        <w:t>i</w:t>
      </w:r>
      <w:r w:rsidR="00BD706B">
        <w:rPr>
          <w:rFonts w:cstheme="minorHAnsi"/>
          <w:sz w:val="24"/>
          <w:szCs w:val="24"/>
        </w:rPr>
        <w:t xml:space="preserve">ami </w:t>
      </w:r>
      <w:r w:rsidR="00BD706B">
        <w:rPr>
          <w:rFonts w:cstheme="minorHAnsi"/>
          <w:i/>
          <w:sz w:val="24"/>
          <w:szCs w:val="24"/>
        </w:rPr>
        <w:t xml:space="preserve">C. </w:t>
      </w:r>
      <w:proofErr w:type="spellStart"/>
      <w:r w:rsidR="00BD706B">
        <w:rPr>
          <w:rFonts w:cstheme="minorHAnsi"/>
          <w:i/>
          <w:sz w:val="24"/>
          <w:szCs w:val="24"/>
        </w:rPr>
        <w:t>elegans</w:t>
      </w:r>
      <w:proofErr w:type="spellEnd"/>
      <w:r w:rsidR="00CB6267">
        <w:rPr>
          <w:rFonts w:cstheme="minorHAnsi"/>
          <w:i/>
          <w:sz w:val="24"/>
          <w:szCs w:val="24"/>
        </w:rPr>
        <w:t xml:space="preserve"> </w:t>
      </w:r>
      <w:r w:rsidR="00CB6267">
        <w:rPr>
          <w:rFonts w:cstheme="minorHAnsi"/>
          <w:sz w:val="24"/>
          <w:szCs w:val="24"/>
        </w:rPr>
        <w:t>z hodowli prowadzonej przez doktora Roberta Sobkowiaka</w:t>
      </w:r>
      <w:r w:rsidR="00992DCF">
        <w:rPr>
          <w:rFonts w:cstheme="minorHAnsi"/>
          <w:sz w:val="24"/>
          <w:szCs w:val="24"/>
        </w:rPr>
        <w:t xml:space="preserve"> z Zakładu Biologii Komórki w Instytutu Biologii Eksperymentalnej Wydziału Biologii UAM</w:t>
      </w:r>
      <w:r w:rsidR="00BD706B">
        <w:rPr>
          <w:rFonts w:cstheme="minorHAnsi"/>
          <w:i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W czasie </w:t>
      </w:r>
      <w:r w:rsidR="008835C9">
        <w:rPr>
          <w:rFonts w:cstheme="minorHAnsi"/>
          <w:sz w:val="24"/>
          <w:szCs w:val="24"/>
        </w:rPr>
        <w:t xml:space="preserve">prowadzenia hodowli </w:t>
      </w:r>
      <w:r>
        <w:rPr>
          <w:rFonts w:cstheme="minorHAnsi"/>
          <w:sz w:val="24"/>
          <w:szCs w:val="24"/>
        </w:rPr>
        <w:t>kilkukrotnie wprowadzano w stan baryłki i z powrotem w stan aktywny osobniki obu tych gatunków, by zapoznać się ze specyfiką tego procesu</w:t>
      </w:r>
      <w:r w:rsidR="008835C9">
        <w:rPr>
          <w:rFonts w:cstheme="minorHAnsi"/>
          <w:sz w:val="24"/>
          <w:szCs w:val="24"/>
        </w:rPr>
        <w:t xml:space="preserve"> i dowiedzieć się, jakie warunki są potrzebne do </w:t>
      </w:r>
      <w:r w:rsidR="00DB397B">
        <w:rPr>
          <w:rFonts w:cstheme="minorHAnsi"/>
          <w:sz w:val="24"/>
          <w:szCs w:val="24"/>
        </w:rPr>
        <w:t>osiągnięcia</w:t>
      </w:r>
      <w:r w:rsidR="008835C9">
        <w:rPr>
          <w:rFonts w:cstheme="minorHAnsi"/>
          <w:sz w:val="24"/>
          <w:szCs w:val="24"/>
        </w:rPr>
        <w:t xml:space="preserve"> największej efektywności</w:t>
      </w:r>
      <w:r>
        <w:rPr>
          <w:rFonts w:cstheme="minorHAnsi"/>
          <w:sz w:val="24"/>
          <w:szCs w:val="24"/>
        </w:rPr>
        <w:t xml:space="preserve">. </w:t>
      </w:r>
      <w:r w:rsidR="002F1205">
        <w:rPr>
          <w:rFonts w:cstheme="minorHAnsi"/>
          <w:sz w:val="24"/>
          <w:szCs w:val="24"/>
        </w:rPr>
        <w:t xml:space="preserve">Przeprowadzanie </w:t>
      </w:r>
      <w:proofErr w:type="spellStart"/>
      <w:r w:rsidR="002F1205">
        <w:rPr>
          <w:rFonts w:cstheme="minorHAnsi"/>
          <w:sz w:val="24"/>
          <w:szCs w:val="24"/>
        </w:rPr>
        <w:t>anhydrobiozy</w:t>
      </w:r>
      <w:proofErr w:type="spellEnd"/>
      <w:r w:rsidR="002F1205">
        <w:rPr>
          <w:rFonts w:cstheme="minorHAnsi"/>
          <w:sz w:val="24"/>
          <w:szCs w:val="24"/>
        </w:rPr>
        <w:t xml:space="preserve"> polega na wysuszeniu, stąd nazwa tego procesu</w:t>
      </w:r>
      <w:r w:rsidR="003A62CB">
        <w:rPr>
          <w:rFonts w:cstheme="minorHAnsi"/>
          <w:sz w:val="24"/>
          <w:szCs w:val="24"/>
        </w:rPr>
        <w:t>.</w:t>
      </w:r>
      <w:r w:rsidR="002F1205">
        <w:rPr>
          <w:rFonts w:cstheme="minorHAnsi"/>
          <w:sz w:val="24"/>
          <w:szCs w:val="24"/>
        </w:rPr>
        <w:t xml:space="preserve"> </w:t>
      </w:r>
      <w:r w:rsidR="003A62CB">
        <w:rPr>
          <w:rFonts w:cstheme="minorHAnsi"/>
          <w:sz w:val="24"/>
          <w:szCs w:val="24"/>
        </w:rPr>
        <w:t xml:space="preserve">Umieszcza się </w:t>
      </w:r>
      <w:r w:rsidR="002F1205">
        <w:rPr>
          <w:rFonts w:cstheme="minorHAnsi"/>
          <w:sz w:val="24"/>
          <w:szCs w:val="24"/>
        </w:rPr>
        <w:t>niesporczak</w:t>
      </w:r>
      <w:r w:rsidR="003A62CB">
        <w:rPr>
          <w:rFonts w:cstheme="minorHAnsi"/>
          <w:sz w:val="24"/>
          <w:szCs w:val="24"/>
        </w:rPr>
        <w:t>i</w:t>
      </w:r>
      <w:r w:rsidR="002F1205">
        <w:rPr>
          <w:rFonts w:cstheme="minorHAnsi"/>
          <w:sz w:val="24"/>
          <w:szCs w:val="24"/>
        </w:rPr>
        <w:t xml:space="preserve"> w warunkach powolnie wysychającego środowiska</w:t>
      </w:r>
      <w:r w:rsidR="00CB6D4A">
        <w:rPr>
          <w:rFonts w:cstheme="minorHAnsi"/>
          <w:sz w:val="24"/>
          <w:szCs w:val="24"/>
        </w:rPr>
        <w:t>, w cieplarce</w:t>
      </w:r>
      <w:r w:rsidR="00631D94">
        <w:rPr>
          <w:rFonts w:cstheme="minorHAnsi"/>
          <w:sz w:val="24"/>
          <w:szCs w:val="24"/>
        </w:rPr>
        <w:t xml:space="preserve"> o warunkach TU PODAĆ WARUNKI</w:t>
      </w:r>
      <w:r w:rsidR="009C4534">
        <w:rPr>
          <w:rFonts w:cstheme="minorHAnsi"/>
          <w:sz w:val="24"/>
          <w:szCs w:val="24"/>
        </w:rPr>
        <w:t xml:space="preserve">. </w:t>
      </w:r>
      <w:r w:rsidR="00867C52">
        <w:rPr>
          <w:rFonts w:cstheme="minorHAnsi"/>
          <w:sz w:val="24"/>
          <w:szCs w:val="24"/>
        </w:rPr>
        <w:t>Dla</w:t>
      </w:r>
      <w:r w:rsidR="00DC3987">
        <w:rPr>
          <w:rFonts w:cstheme="minorHAnsi"/>
          <w:sz w:val="24"/>
          <w:szCs w:val="24"/>
        </w:rPr>
        <w:t xml:space="preserve"> </w:t>
      </w:r>
      <w:r w:rsidR="00DC3987">
        <w:rPr>
          <w:rFonts w:cstheme="minorHAnsi"/>
          <w:i/>
          <w:sz w:val="24"/>
          <w:szCs w:val="24"/>
        </w:rPr>
        <w:t xml:space="preserve">H. </w:t>
      </w:r>
      <w:proofErr w:type="spellStart"/>
      <w:r w:rsidR="00DC3987">
        <w:rPr>
          <w:rFonts w:cstheme="minorHAnsi"/>
          <w:i/>
          <w:sz w:val="24"/>
          <w:szCs w:val="24"/>
        </w:rPr>
        <w:t>dujardini</w:t>
      </w:r>
      <w:proofErr w:type="spellEnd"/>
      <w:r w:rsidR="009C4534">
        <w:rPr>
          <w:rFonts w:cstheme="minorHAnsi"/>
          <w:sz w:val="24"/>
          <w:szCs w:val="24"/>
        </w:rPr>
        <w:t xml:space="preserve"> </w:t>
      </w:r>
      <w:r w:rsidR="00FE4BD4">
        <w:rPr>
          <w:rFonts w:cstheme="minorHAnsi"/>
          <w:sz w:val="24"/>
          <w:szCs w:val="24"/>
        </w:rPr>
        <w:t xml:space="preserve">(niesporczaki przechodzą w stan baryłki i można je </w:t>
      </w:r>
      <w:proofErr w:type="spellStart"/>
      <w:r w:rsidR="00FE4BD4">
        <w:rPr>
          <w:rFonts w:cstheme="minorHAnsi"/>
          <w:sz w:val="24"/>
          <w:szCs w:val="24"/>
        </w:rPr>
        <w:t>wybudzić</w:t>
      </w:r>
      <w:proofErr w:type="spellEnd"/>
      <w:r w:rsidR="00FE4BD4">
        <w:rPr>
          <w:rFonts w:cstheme="minorHAnsi"/>
          <w:sz w:val="24"/>
          <w:szCs w:val="24"/>
        </w:rPr>
        <w:t xml:space="preserve">) </w:t>
      </w:r>
      <w:r w:rsidR="00867C52">
        <w:rPr>
          <w:rFonts w:cstheme="minorHAnsi"/>
          <w:sz w:val="24"/>
          <w:szCs w:val="24"/>
        </w:rPr>
        <w:t xml:space="preserve">przeprowadza się </w:t>
      </w:r>
      <w:proofErr w:type="spellStart"/>
      <w:r w:rsidR="00867C52">
        <w:rPr>
          <w:rFonts w:cstheme="minorHAnsi"/>
          <w:sz w:val="24"/>
          <w:szCs w:val="24"/>
        </w:rPr>
        <w:t>anhydrobiozę</w:t>
      </w:r>
      <w:proofErr w:type="spellEnd"/>
      <w:r w:rsidR="009C4534">
        <w:rPr>
          <w:rFonts w:cstheme="minorHAnsi"/>
          <w:sz w:val="24"/>
          <w:szCs w:val="24"/>
        </w:rPr>
        <w:t xml:space="preserve"> wykorzystując szalki z bibułą, gdyż dzięki niej wysychanie</w:t>
      </w:r>
      <w:r w:rsidR="00DB397B">
        <w:rPr>
          <w:rFonts w:cstheme="minorHAnsi"/>
          <w:sz w:val="24"/>
          <w:szCs w:val="24"/>
        </w:rPr>
        <w:t xml:space="preserve"> próby</w:t>
      </w:r>
      <w:r w:rsidR="00867C52">
        <w:rPr>
          <w:rFonts w:cstheme="minorHAnsi"/>
          <w:sz w:val="24"/>
          <w:szCs w:val="24"/>
        </w:rPr>
        <w:t xml:space="preserve"> zachodzi najwolniej. Niemniej jednak gatunek ten nie znosi dobrze zmiany warunków, przez co jest małe prawdopodobieństwo </w:t>
      </w:r>
      <w:proofErr w:type="spellStart"/>
      <w:r w:rsidR="00867C52">
        <w:rPr>
          <w:rFonts w:cstheme="minorHAnsi"/>
          <w:sz w:val="24"/>
          <w:szCs w:val="24"/>
        </w:rPr>
        <w:t>wybudzenia</w:t>
      </w:r>
      <w:proofErr w:type="spellEnd"/>
      <w:r w:rsidR="00867C52">
        <w:rPr>
          <w:rFonts w:cstheme="minorHAnsi"/>
          <w:sz w:val="24"/>
          <w:szCs w:val="24"/>
        </w:rPr>
        <w:t xml:space="preserve"> jakiegokolwiek osobnika. Nie opracowano dotychczas optymalnego schematu postępowania dla tego gatunku, dlatego też na nim nie były prowadzone następne eksperymenty.</w:t>
      </w:r>
      <w:r w:rsidR="002F1205">
        <w:rPr>
          <w:rFonts w:cstheme="minorHAnsi"/>
          <w:sz w:val="24"/>
          <w:szCs w:val="24"/>
        </w:rPr>
        <w:t xml:space="preserve"> </w:t>
      </w:r>
      <w:r w:rsidR="00C47E11">
        <w:rPr>
          <w:rFonts w:cstheme="minorHAnsi"/>
          <w:sz w:val="24"/>
          <w:szCs w:val="24"/>
        </w:rPr>
        <w:t xml:space="preserve">Dla gatunku </w:t>
      </w:r>
      <w:r w:rsidR="00C47E11">
        <w:rPr>
          <w:rFonts w:cstheme="minorHAnsi"/>
          <w:i/>
          <w:sz w:val="24"/>
          <w:szCs w:val="24"/>
        </w:rPr>
        <w:t xml:space="preserve">M. </w:t>
      </w:r>
      <w:proofErr w:type="spellStart"/>
      <w:r w:rsidR="00C47E11">
        <w:rPr>
          <w:rFonts w:cstheme="minorHAnsi"/>
          <w:i/>
          <w:sz w:val="24"/>
          <w:szCs w:val="24"/>
        </w:rPr>
        <w:t>tardigradum</w:t>
      </w:r>
      <w:proofErr w:type="spellEnd"/>
      <w:r w:rsidR="00C47E11">
        <w:rPr>
          <w:rFonts w:cstheme="minorHAnsi"/>
          <w:i/>
          <w:sz w:val="24"/>
          <w:szCs w:val="24"/>
        </w:rPr>
        <w:t xml:space="preserve"> </w:t>
      </w:r>
      <w:r w:rsidR="00583A09">
        <w:rPr>
          <w:rFonts w:cstheme="minorHAnsi"/>
          <w:sz w:val="24"/>
          <w:szCs w:val="24"/>
        </w:rPr>
        <w:t xml:space="preserve">można wykorzystać porysowane szalki z kroplą o objętości 400 </w:t>
      </w:r>
      <w:r w:rsidR="0019059A">
        <w:rPr>
          <w:rFonts w:cstheme="minorHAnsi"/>
          <w:sz w:val="24"/>
          <w:szCs w:val="24"/>
        </w:rPr>
        <w:t>µ</w:t>
      </w:r>
      <w:r w:rsidR="00583A09">
        <w:rPr>
          <w:rFonts w:cstheme="minorHAnsi"/>
          <w:sz w:val="24"/>
          <w:szCs w:val="24"/>
        </w:rPr>
        <w:t xml:space="preserve">l lub 600 </w:t>
      </w:r>
      <w:r w:rsidR="0019059A">
        <w:rPr>
          <w:rFonts w:cstheme="minorHAnsi"/>
          <w:sz w:val="24"/>
          <w:szCs w:val="24"/>
        </w:rPr>
        <w:t>µ</w:t>
      </w:r>
      <w:r w:rsidR="00583A09">
        <w:rPr>
          <w:rFonts w:cstheme="minorHAnsi"/>
          <w:sz w:val="24"/>
          <w:szCs w:val="24"/>
        </w:rPr>
        <w:t>l</w:t>
      </w:r>
      <w:r w:rsidR="00C45AAF">
        <w:rPr>
          <w:rFonts w:cstheme="minorHAnsi"/>
          <w:sz w:val="24"/>
          <w:szCs w:val="24"/>
        </w:rPr>
        <w:t>, w której te osobniki się znajdują</w:t>
      </w:r>
      <w:r w:rsidR="00583A0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Przeżywalność </w:t>
      </w:r>
      <w:r w:rsidR="00867C52">
        <w:rPr>
          <w:rFonts w:cstheme="minorHAnsi"/>
          <w:sz w:val="24"/>
          <w:szCs w:val="24"/>
        </w:rPr>
        <w:t xml:space="preserve">jest znacznie wyższa niż u </w:t>
      </w:r>
      <w:r w:rsidR="00867C52">
        <w:rPr>
          <w:rFonts w:cstheme="minorHAnsi"/>
          <w:i/>
          <w:sz w:val="24"/>
          <w:szCs w:val="24"/>
        </w:rPr>
        <w:t xml:space="preserve">H. </w:t>
      </w:r>
      <w:proofErr w:type="spellStart"/>
      <w:r w:rsidR="00867C52">
        <w:rPr>
          <w:rFonts w:cstheme="minorHAnsi"/>
          <w:i/>
          <w:sz w:val="24"/>
          <w:szCs w:val="24"/>
        </w:rPr>
        <w:t>dujardini</w:t>
      </w:r>
      <w:proofErr w:type="spellEnd"/>
      <w:r w:rsidR="00867C52">
        <w:rPr>
          <w:rFonts w:cstheme="minorHAnsi"/>
          <w:i/>
          <w:sz w:val="24"/>
          <w:szCs w:val="24"/>
        </w:rPr>
        <w:t>.</w:t>
      </w:r>
    </w:p>
    <w:p w:rsidR="0069269D" w:rsidRDefault="0069269D" w:rsidP="00BA7133">
      <w:pPr>
        <w:rPr>
          <w:rFonts w:cstheme="minorHAnsi"/>
          <w:sz w:val="24"/>
          <w:szCs w:val="24"/>
        </w:rPr>
      </w:pPr>
    </w:p>
    <w:p w:rsidR="0069269D" w:rsidRDefault="006926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22985" w:rsidRDefault="0069269D" w:rsidP="006B20B3">
      <w:pPr>
        <w:pStyle w:val="Nagwek1"/>
      </w:pPr>
      <w:bookmarkStart w:id="3" w:name="_Toc512353601"/>
      <w:r w:rsidRPr="00BB49DA">
        <w:lastRenderedPageBreak/>
        <w:t>Wyniki</w:t>
      </w:r>
      <w:bookmarkEnd w:id="3"/>
    </w:p>
    <w:p w:rsidR="00867C52" w:rsidRDefault="00E53444" w:rsidP="00E53444">
      <w:pPr>
        <w:pStyle w:val="Nagwek2"/>
      </w:pPr>
      <w:r>
        <w:t>Eksperyment nr 1</w:t>
      </w:r>
    </w:p>
    <w:p w:rsidR="00632329" w:rsidRDefault="00E53444" w:rsidP="006323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Część populacji </w:t>
      </w:r>
      <w:r w:rsidR="00632329">
        <w:rPr>
          <w:rFonts w:cstheme="minorHAnsi"/>
          <w:sz w:val="24"/>
          <w:szCs w:val="24"/>
        </w:rPr>
        <w:t xml:space="preserve">hodowli </w:t>
      </w:r>
      <w:r w:rsidR="00632329">
        <w:rPr>
          <w:rFonts w:cstheme="minorHAnsi"/>
          <w:i/>
          <w:sz w:val="24"/>
          <w:szCs w:val="24"/>
        </w:rPr>
        <w:t xml:space="preserve">M. </w:t>
      </w:r>
      <w:proofErr w:type="spellStart"/>
      <w:r w:rsidR="00632329">
        <w:rPr>
          <w:rFonts w:cstheme="minorHAnsi"/>
          <w:i/>
          <w:sz w:val="24"/>
          <w:szCs w:val="24"/>
        </w:rPr>
        <w:t>tardigradum</w:t>
      </w:r>
      <w:proofErr w:type="spellEnd"/>
      <w:r w:rsidR="00632329">
        <w:rPr>
          <w:rFonts w:cstheme="minorHAnsi"/>
          <w:i/>
          <w:sz w:val="24"/>
          <w:szCs w:val="24"/>
        </w:rPr>
        <w:t xml:space="preserve"> </w:t>
      </w:r>
      <w:r w:rsidR="00632329">
        <w:rPr>
          <w:rFonts w:cstheme="minorHAnsi"/>
          <w:sz w:val="24"/>
          <w:szCs w:val="24"/>
        </w:rPr>
        <w:t xml:space="preserve">wykorzystano do </w:t>
      </w:r>
      <w:r>
        <w:rPr>
          <w:rFonts w:cstheme="minorHAnsi"/>
          <w:sz w:val="24"/>
          <w:szCs w:val="24"/>
        </w:rPr>
        <w:t>przeprowadzenia</w:t>
      </w:r>
      <w:r w:rsidR="00632329">
        <w:rPr>
          <w:rFonts w:cstheme="minorHAnsi"/>
          <w:sz w:val="24"/>
          <w:szCs w:val="24"/>
        </w:rPr>
        <w:t xml:space="preserve"> </w:t>
      </w:r>
      <w:proofErr w:type="spellStart"/>
      <w:r w:rsidR="00632329">
        <w:rPr>
          <w:rFonts w:cstheme="minorHAnsi"/>
          <w:sz w:val="24"/>
          <w:szCs w:val="24"/>
        </w:rPr>
        <w:t>anhydrobiozy</w:t>
      </w:r>
      <w:proofErr w:type="spellEnd"/>
      <w:r w:rsidR="00632329">
        <w:rPr>
          <w:rFonts w:cstheme="minorHAnsi"/>
          <w:sz w:val="24"/>
          <w:szCs w:val="24"/>
        </w:rPr>
        <w:t xml:space="preserve"> z użyciem inhibitora oksydazy alternatywnej</w:t>
      </w:r>
      <w:r w:rsidR="00F54C96">
        <w:rPr>
          <w:rFonts w:cstheme="minorHAnsi"/>
          <w:sz w:val="24"/>
          <w:szCs w:val="24"/>
        </w:rPr>
        <w:t xml:space="preserve"> BHAM</w:t>
      </w:r>
      <w:r w:rsidR="00632329">
        <w:rPr>
          <w:rFonts w:cstheme="minorHAnsi"/>
          <w:sz w:val="24"/>
          <w:szCs w:val="24"/>
        </w:rPr>
        <w:t>. Wykorzystano 80 osobników,</w:t>
      </w:r>
      <w:r w:rsidR="00632329">
        <w:rPr>
          <w:rFonts w:cstheme="minorHAnsi"/>
          <w:i/>
          <w:sz w:val="24"/>
          <w:szCs w:val="24"/>
        </w:rPr>
        <w:t xml:space="preserve"> </w:t>
      </w:r>
      <w:r w:rsidR="00632329">
        <w:rPr>
          <w:rFonts w:cstheme="minorHAnsi"/>
          <w:sz w:val="24"/>
          <w:szCs w:val="24"/>
        </w:rPr>
        <w:t>które po 10 sztuk umieszczano na porysowanych szalkach</w:t>
      </w:r>
      <w:r w:rsidR="00632329">
        <w:rPr>
          <w:rFonts w:cstheme="minorHAnsi"/>
          <w:i/>
          <w:sz w:val="24"/>
          <w:szCs w:val="24"/>
        </w:rPr>
        <w:t xml:space="preserve"> </w:t>
      </w:r>
      <w:r w:rsidR="00632329">
        <w:rPr>
          <w:rFonts w:cstheme="minorHAnsi"/>
          <w:sz w:val="24"/>
          <w:szCs w:val="24"/>
        </w:rPr>
        <w:t xml:space="preserve">w kropli o objętości 400 µl wody i 1.2 µl odpowiedniego odczynnika. 4 próby przeprowadzono z działaniem pośrednim i 4 z działaniem bezpośrednim odczynnika. Próby zawierały kolejno: </w:t>
      </w:r>
    </w:p>
    <w:p w:rsidR="00632329" w:rsidRDefault="00CD38BB" w:rsidP="00632329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</w:t>
      </w:r>
      <w:r w:rsidR="00632329" w:rsidRPr="00BA7133">
        <w:rPr>
          <w:rFonts w:cstheme="minorHAnsi"/>
          <w:sz w:val="24"/>
          <w:szCs w:val="24"/>
        </w:rPr>
        <w:t>(próba kontrolna)</w:t>
      </w:r>
      <w:r w:rsidR="00632329">
        <w:rPr>
          <w:rFonts w:cstheme="minorHAnsi"/>
          <w:sz w:val="24"/>
          <w:szCs w:val="24"/>
        </w:rPr>
        <w:t>, dalej nazywaną próbą 0;</w:t>
      </w:r>
      <w:r w:rsidR="00632329" w:rsidRPr="00BA7133">
        <w:rPr>
          <w:rFonts w:cstheme="minorHAnsi"/>
          <w:sz w:val="24"/>
          <w:szCs w:val="24"/>
        </w:rPr>
        <w:t xml:space="preserve"> </w:t>
      </w:r>
    </w:p>
    <w:p w:rsidR="00632329" w:rsidRDefault="00CD38BB" w:rsidP="00632329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</w:t>
      </w:r>
      <w:r w:rsidR="00632329" w:rsidRPr="00BA7133">
        <w:rPr>
          <w:rFonts w:cstheme="minorHAnsi"/>
          <w:sz w:val="24"/>
          <w:szCs w:val="24"/>
        </w:rPr>
        <w:t xml:space="preserve">i 1.2 µl rozpuszczalnika </w:t>
      </w:r>
      <w:r w:rsidR="00632329">
        <w:rPr>
          <w:rFonts w:cstheme="minorHAnsi"/>
          <w:sz w:val="24"/>
          <w:szCs w:val="24"/>
        </w:rPr>
        <w:t>(</w:t>
      </w:r>
      <w:proofErr w:type="spellStart"/>
      <w:r w:rsidR="00632329">
        <w:rPr>
          <w:rFonts w:cstheme="minorHAnsi"/>
          <w:sz w:val="24"/>
          <w:szCs w:val="24"/>
        </w:rPr>
        <w:t>Me</w:t>
      </w:r>
      <w:r w:rsidR="00632329" w:rsidRPr="00BA7133">
        <w:rPr>
          <w:rFonts w:cstheme="minorHAnsi"/>
          <w:sz w:val="24"/>
          <w:szCs w:val="24"/>
        </w:rPr>
        <w:t>tOH</w:t>
      </w:r>
      <w:proofErr w:type="spellEnd"/>
      <w:r w:rsidR="00632329" w:rsidRPr="00BA7133">
        <w:rPr>
          <w:rFonts w:cstheme="minorHAnsi"/>
          <w:sz w:val="24"/>
          <w:szCs w:val="24"/>
        </w:rPr>
        <w:t>, kontrola rozpuszczalnika)</w:t>
      </w:r>
      <w:r w:rsidR="006323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br/>
      </w:r>
      <w:r w:rsidR="00632329">
        <w:rPr>
          <w:rFonts w:cstheme="minorHAnsi"/>
          <w:sz w:val="24"/>
          <w:szCs w:val="24"/>
        </w:rPr>
        <w:t>nazywaną próbą 1;</w:t>
      </w:r>
    </w:p>
    <w:p w:rsidR="00632329" w:rsidRDefault="00CD38BB" w:rsidP="00632329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</w:t>
      </w:r>
      <w:r w:rsidR="00632329" w:rsidRPr="00BA7133">
        <w:rPr>
          <w:rFonts w:cstheme="minorHAnsi"/>
          <w:sz w:val="24"/>
          <w:szCs w:val="24"/>
        </w:rPr>
        <w:t xml:space="preserve">i 1.2µl roztworu inhibitora AOX o stężeniu 1 </w:t>
      </w:r>
      <w:proofErr w:type="spellStart"/>
      <w:r w:rsidR="00632329" w:rsidRPr="00BA7133">
        <w:rPr>
          <w:rFonts w:cstheme="minorHAnsi"/>
          <w:sz w:val="24"/>
          <w:szCs w:val="24"/>
        </w:rPr>
        <w:t>mM</w:t>
      </w:r>
      <w:proofErr w:type="spellEnd"/>
      <w:r w:rsidR="00632329" w:rsidRPr="00BA7133">
        <w:rPr>
          <w:rFonts w:cstheme="minorHAnsi"/>
          <w:sz w:val="24"/>
          <w:szCs w:val="24"/>
        </w:rPr>
        <w:t xml:space="preserve"> w rozpuszczalniku</w:t>
      </w:r>
      <w:r w:rsidR="00632329">
        <w:rPr>
          <w:rFonts w:cstheme="minorHAnsi"/>
          <w:sz w:val="24"/>
          <w:szCs w:val="24"/>
        </w:rPr>
        <w:t xml:space="preserve">, </w:t>
      </w:r>
      <w:r w:rsidR="00632329">
        <w:rPr>
          <w:rFonts w:cstheme="minorHAnsi"/>
          <w:sz w:val="24"/>
          <w:szCs w:val="24"/>
        </w:rPr>
        <w:br/>
        <w:t>nazywaną próbą 2;</w:t>
      </w:r>
    </w:p>
    <w:p w:rsidR="00632329" w:rsidRPr="00BA7133" w:rsidRDefault="00CD38BB" w:rsidP="00632329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</w:t>
      </w:r>
      <w:r w:rsidR="00632329" w:rsidRPr="00BA7133">
        <w:rPr>
          <w:rFonts w:cstheme="minorHAnsi"/>
          <w:sz w:val="24"/>
          <w:szCs w:val="24"/>
        </w:rPr>
        <w:t xml:space="preserve">i 1.2µl roztworu inhibitora AOX o stężeniu 3 </w:t>
      </w:r>
      <w:proofErr w:type="spellStart"/>
      <w:r w:rsidR="00632329" w:rsidRPr="00BA7133">
        <w:rPr>
          <w:rFonts w:cstheme="minorHAnsi"/>
          <w:sz w:val="24"/>
          <w:szCs w:val="24"/>
        </w:rPr>
        <w:t>mM</w:t>
      </w:r>
      <w:proofErr w:type="spellEnd"/>
      <w:r w:rsidR="00632329" w:rsidRPr="00BA7133">
        <w:rPr>
          <w:rFonts w:cstheme="minorHAnsi"/>
          <w:sz w:val="24"/>
          <w:szCs w:val="24"/>
        </w:rPr>
        <w:t xml:space="preserve"> w rozpuszczalniku</w:t>
      </w:r>
      <w:r w:rsidR="00632329">
        <w:rPr>
          <w:rFonts w:cstheme="minorHAnsi"/>
          <w:sz w:val="24"/>
          <w:szCs w:val="24"/>
        </w:rPr>
        <w:t>,</w:t>
      </w:r>
      <w:r w:rsidR="00632329">
        <w:rPr>
          <w:rFonts w:cstheme="minorHAnsi"/>
          <w:sz w:val="24"/>
          <w:szCs w:val="24"/>
        </w:rPr>
        <w:br/>
        <w:t xml:space="preserve"> nazywaną próbą 3.</w:t>
      </w:r>
      <w:r w:rsidR="00632329" w:rsidRPr="00BA7133">
        <w:rPr>
          <w:rFonts w:cstheme="minorHAnsi"/>
          <w:sz w:val="24"/>
          <w:szCs w:val="24"/>
        </w:rPr>
        <w:t xml:space="preserve"> </w:t>
      </w:r>
    </w:p>
    <w:p w:rsidR="00C65869" w:rsidRDefault="00632329" w:rsidP="00632329">
      <w:pPr>
        <w:rPr>
          <w:rFonts w:cstheme="minorHAnsi"/>
          <w:sz w:val="24"/>
          <w:szCs w:val="24"/>
        </w:rPr>
      </w:pPr>
      <w:r w:rsidRPr="00BA7133">
        <w:rPr>
          <w:rFonts w:cstheme="minorHAnsi"/>
          <w:sz w:val="24"/>
          <w:szCs w:val="24"/>
        </w:rPr>
        <w:t xml:space="preserve">Działanie bezpośrednie polegało na natychmiastowym wprowadzeniu w </w:t>
      </w:r>
      <w:proofErr w:type="spellStart"/>
      <w:r w:rsidRPr="00BA7133">
        <w:rPr>
          <w:rFonts w:cstheme="minorHAnsi"/>
          <w:sz w:val="24"/>
          <w:szCs w:val="24"/>
        </w:rPr>
        <w:t>anhydrobiozę</w:t>
      </w:r>
      <w:proofErr w:type="spellEnd"/>
      <w:r w:rsidRPr="00BA7133">
        <w:rPr>
          <w:rFonts w:cstheme="minorHAnsi"/>
          <w:sz w:val="24"/>
          <w:szCs w:val="24"/>
        </w:rPr>
        <w:t xml:space="preserve"> w mieszaninie wody i odczynnika. W działaniu pośrednim inkubowało się próby w wodzie z odczynnikami przez 2 godziny, następnie przenosiło się próby do czystej wody</w:t>
      </w:r>
      <w:r>
        <w:rPr>
          <w:rFonts w:cstheme="minorHAnsi"/>
          <w:sz w:val="24"/>
          <w:szCs w:val="24"/>
        </w:rPr>
        <w:t xml:space="preserve"> (2 ml)</w:t>
      </w:r>
      <w:r w:rsidRPr="00BA7133">
        <w:rPr>
          <w:rFonts w:cstheme="minorHAnsi"/>
          <w:sz w:val="24"/>
          <w:szCs w:val="24"/>
        </w:rPr>
        <w:t xml:space="preserve"> i czterokrotnie przepłukiwano</w:t>
      </w:r>
      <w:r>
        <w:rPr>
          <w:rFonts w:cstheme="minorHAnsi"/>
          <w:sz w:val="24"/>
          <w:szCs w:val="24"/>
        </w:rPr>
        <w:t xml:space="preserve"> odciągając pipetą 1ml wody i dodając 1 ml świeżej</w:t>
      </w:r>
      <w:r w:rsidRPr="00BA7133">
        <w:rPr>
          <w:rFonts w:cstheme="minorHAnsi"/>
          <w:sz w:val="24"/>
          <w:szCs w:val="24"/>
        </w:rPr>
        <w:t xml:space="preserve">, by pozbyć się nadmiaru odczynnika. Dopiero po odpowiednim oczyszczeniu przeprowadzano </w:t>
      </w:r>
      <w:proofErr w:type="spellStart"/>
      <w:r w:rsidRPr="00BA7133">
        <w:rPr>
          <w:rFonts w:cstheme="minorHAnsi"/>
          <w:sz w:val="24"/>
          <w:szCs w:val="24"/>
        </w:rPr>
        <w:t>anhydrobiozę</w:t>
      </w:r>
      <w:proofErr w:type="spellEnd"/>
      <w:r w:rsidRPr="00BA7133">
        <w:rPr>
          <w:rFonts w:cstheme="minorHAnsi"/>
          <w:sz w:val="24"/>
          <w:szCs w:val="24"/>
        </w:rPr>
        <w:t>.</w:t>
      </w:r>
      <w:r w:rsidR="00F54C96">
        <w:rPr>
          <w:rFonts w:cstheme="minorHAnsi"/>
          <w:sz w:val="24"/>
          <w:szCs w:val="24"/>
        </w:rPr>
        <w:t xml:space="preserve"> Po sześciu d</w:t>
      </w:r>
      <w:r w:rsidR="004E1B8A">
        <w:rPr>
          <w:rFonts w:cstheme="minorHAnsi"/>
          <w:sz w:val="24"/>
          <w:szCs w:val="24"/>
        </w:rPr>
        <w:t xml:space="preserve">niach przeprowadzono wybudzanie, </w:t>
      </w:r>
      <w:r w:rsidR="009838FB">
        <w:rPr>
          <w:rFonts w:cstheme="minorHAnsi"/>
          <w:sz w:val="24"/>
          <w:szCs w:val="24"/>
        </w:rPr>
        <w:t xml:space="preserve">tj. </w:t>
      </w:r>
      <w:r w:rsidR="00536A18">
        <w:rPr>
          <w:rFonts w:cstheme="minorHAnsi"/>
          <w:sz w:val="24"/>
          <w:szCs w:val="24"/>
        </w:rPr>
        <w:t>zalewano</w:t>
      </w:r>
      <w:r w:rsidR="004E1B8A">
        <w:rPr>
          <w:rFonts w:cstheme="minorHAnsi"/>
          <w:sz w:val="24"/>
          <w:szCs w:val="24"/>
        </w:rPr>
        <w:t xml:space="preserve"> szal</w:t>
      </w:r>
      <w:r w:rsidR="00536A18">
        <w:rPr>
          <w:rFonts w:cstheme="minorHAnsi"/>
          <w:sz w:val="24"/>
          <w:szCs w:val="24"/>
        </w:rPr>
        <w:t>ki</w:t>
      </w:r>
      <w:r w:rsidR="004E1B8A">
        <w:rPr>
          <w:rFonts w:cstheme="minorHAnsi"/>
          <w:sz w:val="24"/>
          <w:szCs w:val="24"/>
        </w:rPr>
        <w:t xml:space="preserve"> czystą </w:t>
      </w:r>
      <w:r w:rsidR="0001026C">
        <w:rPr>
          <w:rFonts w:cstheme="minorHAnsi"/>
          <w:sz w:val="24"/>
          <w:szCs w:val="24"/>
        </w:rPr>
        <w:t>wodą. L</w:t>
      </w:r>
      <w:r w:rsidR="00F06636">
        <w:rPr>
          <w:rFonts w:cstheme="minorHAnsi"/>
          <w:sz w:val="24"/>
          <w:szCs w:val="24"/>
        </w:rPr>
        <w:t xml:space="preserve">iczono czas, jaki zajmuje odpowiednim osobnikom rozpoczęcie widocznej (nie fizjologicznej) </w:t>
      </w:r>
      <w:proofErr w:type="spellStart"/>
      <w:r w:rsidR="00F06636">
        <w:rPr>
          <w:rFonts w:cstheme="minorHAnsi"/>
          <w:sz w:val="24"/>
          <w:szCs w:val="24"/>
        </w:rPr>
        <w:t>rehydratacji</w:t>
      </w:r>
      <w:proofErr w:type="spellEnd"/>
      <w:r w:rsidR="00B1450C">
        <w:rPr>
          <w:rFonts w:cstheme="minorHAnsi"/>
          <w:sz w:val="24"/>
          <w:szCs w:val="24"/>
        </w:rPr>
        <w:t>, a następnie sprawdzano ilościową aktywność po odpowiednim czasie</w:t>
      </w:r>
      <w:r w:rsidR="00F06636">
        <w:rPr>
          <w:rFonts w:cstheme="minorHAnsi"/>
          <w:sz w:val="24"/>
          <w:szCs w:val="24"/>
        </w:rPr>
        <w:t xml:space="preserve">. </w:t>
      </w:r>
      <w:r w:rsidR="00ED33F1">
        <w:rPr>
          <w:rFonts w:cstheme="minorHAnsi"/>
          <w:sz w:val="24"/>
          <w:szCs w:val="24"/>
        </w:rPr>
        <w:t xml:space="preserve">Wyróżniono </w:t>
      </w:r>
      <w:r w:rsidR="00DA3AB4">
        <w:rPr>
          <w:rFonts w:cstheme="minorHAnsi"/>
          <w:sz w:val="24"/>
          <w:szCs w:val="24"/>
        </w:rPr>
        <w:t>trzy</w:t>
      </w:r>
      <w:r w:rsidR="00622FDA">
        <w:rPr>
          <w:rFonts w:cstheme="minorHAnsi"/>
          <w:sz w:val="24"/>
          <w:szCs w:val="24"/>
        </w:rPr>
        <w:t xml:space="preserve"> rodzaje</w:t>
      </w:r>
      <w:r w:rsidR="00ED33F1">
        <w:rPr>
          <w:rFonts w:cstheme="minorHAnsi"/>
          <w:sz w:val="24"/>
          <w:szCs w:val="24"/>
        </w:rPr>
        <w:t xml:space="preserve"> możliwych stanów niesporczaków po eksperymencie</w:t>
      </w:r>
      <w:r w:rsidR="00394387">
        <w:rPr>
          <w:rFonts w:cstheme="minorHAnsi"/>
          <w:sz w:val="24"/>
          <w:szCs w:val="24"/>
        </w:rPr>
        <w:t xml:space="preserve">, kiedy </w:t>
      </w:r>
      <w:r w:rsidR="00DA3AB4">
        <w:rPr>
          <w:rFonts w:cstheme="minorHAnsi"/>
          <w:sz w:val="24"/>
          <w:szCs w:val="24"/>
        </w:rPr>
        <w:t xml:space="preserve">nie </w:t>
      </w:r>
      <w:r w:rsidR="00394387">
        <w:rPr>
          <w:rFonts w:cstheme="minorHAnsi"/>
          <w:sz w:val="24"/>
          <w:szCs w:val="24"/>
        </w:rPr>
        <w:t xml:space="preserve">zalano </w:t>
      </w:r>
      <w:r w:rsidR="00DA3AB4">
        <w:rPr>
          <w:rFonts w:cstheme="minorHAnsi"/>
          <w:sz w:val="24"/>
          <w:szCs w:val="24"/>
        </w:rPr>
        <w:t xml:space="preserve">jeszcze </w:t>
      </w:r>
      <w:r w:rsidR="00394387">
        <w:rPr>
          <w:rFonts w:cstheme="minorHAnsi"/>
          <w:sz w:val="24"/>
          <w:szCs w:val="24"/>
        </w:rPr>
        <w:t>prób</w:t>
      </w:r>
      <w:r w:rsidR="00DA3AB4">
        <w:rPr>
          <w:rFonts w:cstheme="minorHAnsi"/>
          <w:sz w:val="24"/>
          <w:szCs w:val="24"/>
        </w:rPr>
        <w:t>y</w:t>
      </w:r>
      <w:r w:rsidR="00394387">
        <w:rPr>
          <w:rFonts w:cstheme="minorHAnsi"/>
          <w:sz w:val="24"/>
          <w:szCs w:val="24"/>
        </w:rPr>
        <w:t xml:space="preserve"> wodą. Są to stany</w:t>
      </w:r>
      <w:r w:rsidR="00ED33F1">
        <w:rPr>
          <w:rFonts w:cstheme="minorHAnsi"/>
          <w:sz w:val="24"/>
          <w:szCs w:val="24"/>
        </w:rPr>
        <w:t xml:space="preserve">: </w:t>
      </w:r>
      <w:r w:rsidR="00DA3AB4">
        <w:rPr>
          <w:rFonts w:cstheme="minorHAnsi"/>
          <w:sz w:val="24"/>
          <w:szCs w:val="24"/>
        </w:rPr>
        <w:t xml:space="preserve">stan martwy (kształt bardzo wydłużony, odnóża odstające na boki), stan baryłki (kulisty kształtem, ewidentnie różniący się od stanu martwego, osobnik jest ‘skupiony’, przypomina beczkę), i stan przejściowy (osobnik ma kształt nieco wydłużony, odnóża są schowane). Dla obserwacji po eksperymencie, lecz po zalaniu mamy cztery stany: </w:t>
      </w:r>
      <w:r w:rsidR="00ED33F1">
        <w:rPr>
          <w:rFonts w:cstheme="minorHAnsi"/>
          <w:sz w:val="24"/>
          <w:szCs w:val="24"/>
        </w:rPr>
        <w:t>aktywność (pełna ruchliwość osobnika, taka jak w normalnym środowisku), rozruch (nieznaczne ruchy, po dłuższym czasie przechodzące w ruchy ze stanu aktywności),</w:t>
      </w:r>
      <w:r w:rsidR="008728CD">
        <w:rPr>
          <w:rFonts w:cstheme="minorHAnsi"/>
          <w:sz w:val="24"/>
          <w:szCs w:val="24"/>
        </w:rPr>
        <w:t xml:space="preserve"> stan martwy(osobnik nie rusza się</w:t>
      </w:r>
      <w:r w:rsidR="00654468">
        <w:rPr>
          <w:rFonts w:cstheme="minorHAnsi"/>
          <w:sz w:val="24"/>
          <w:szCs w:val="24"/>
        </w:rPr>
        <w:t>, analogicznie jak powyżej</w:t>
      </w:r>
      <w:r w:rsidR="008728CD">
        <w:rPr>
          <w:rFonts w:cstheme="minorHAnsi"/>
          <w:sz w:val="24"/>
          <w:szCs w:val="24"/>
        </w:rPr>
        <w:t xml:space="preserve">), </w:t>
      </w:r>
      <w:r w:rsidR="00DA3AB4">
        <w:rPr>
          <w:rFonts w:cstheme="minorHAnsi"/>
          <w:sz w:val="24"/>
          <w:szCs w:val="24"/>
        </w:rPr>
        <w:t>stan baryłki</w:t>
      </w:r>
      <w:r w:rsidR="008728CD">
        <w:rPr>
          <w:rFonts w:cstheme="minorHAnsi"/>
          <w:sz w:val="24"/>
          <w:szCs w:val="24"/>
        </w:rPr>
        <w:t xml:space="preserve"> (</w:t>
      </w:r>
      <w:r w:rsidR="00DA3AB4">
        <w:rPr>
          <w:rFonts w:cstheme="minorHAnsi"/>
          <w:sz w:val="24"/>
          <w:szCs w:val="24"/>
        </w:rPr>
        <w:t>analogiczny jak powyżej).</w:t>
      </w:r>
      <w:r w:rsidR="00DA7A15">
        <w:rPr>
          <w:rFonts w:cstheme="minorHAnsi"/>
          <w:sz w:val="24"/>
          <w:szCs w:val="24"/>
        </w:rPr>
        <w:t xml:space="preserve"> Wyniki</w:t>
      </w:r>
      <w:r w:rsidR="00185913">
        <w:rPr>
          <w:rFonts w:cstheme="minorHAnsi"/>
          <w:sz w:val="24"/>
          <w:szCs w:val="24"/>
        </w:rPr>
        <w:t xml:space="preserve"> obserwacji</w:t>
      </w:r>
      <w:r w:rsidR="00DA7A15">
        <w:rPr>
          <w:rFonts w:cstheme="minorHAnsi"/>
          <w:sz w:val="24"/>
          <w:szCs w:val="24"/>
        </w:rPr>
        <w:t xml:space="preserve"> opisano w tabeli.</w:t>
      </w:r>
    </w:p>
    <w:p w:rsidR="00C65869" w:rsidRDefault="00C658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1951"/>
        <w:gridCol w:w="1733"/>
        <w:gridCol w:w="1842"/>
        <w:gridCol w:w="1843"/>
        <w:gridCol w:w="1843"/>
      </w:tblGrid>
      <w:tr w:rsidR="001A037A" w:rsidTr="00D63BF1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1A037A" w:rsidRPr="000A1ACE" w:rsidRDefault="001A037A" w:rsidP="008728C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A037A" w:rsidRPr="000A1ACE" w:rsidRDefault="001A037A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0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A037A" w:rsidRPr="000A1ACE" w:rsidRDefault="001A037A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1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A037A" w:rsidRPr="000A1ACE" w:rsidRDefault="001A037A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2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A037A" w:rsidRPr="000A1ACE" w:rsidRDefault="001A037A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3</w:t>
            </w:r>
          </w:p>
        </w:tc>
      </w:tr>
      <w:tr w:rsidR="008166B5" w:rsidTr="00991583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166B5" w:rsidRPr="000A1ACE" w:rsidRDefault="00D63520" w:rsidP="00D6352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 xml:space="preserve">Obserwacja </w:t>
            </w:r>
            <w:r w:rsidR="00312F1F" w:rsidRPr="000A1ACE">
              <w:rPr>
                <w:rFonts w:cstheme="minorHAnsi"/>
                <w:b/>
                <w:sz w:val="24"/>
                <w:szCs w:val="24"/>
              </w:rPr>
              <w:t xml:space="preserve">zawartości </w:t>
            </w:r>
            <w:r w:rsidR="008166B5" w:rsidRPr="000A1ACE">
              <w:rPr>
                <w:rFonts w:cstheme="minorHAnsi"/>
                <w:b/>
                <w:sz w:val="24"/>
                <w:szCs w:val="24"/>
              </w:rPr>
              <w:t>szalek przed zalaniem</w:t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166B5" w:rsidRPr="000A1ACE" w:rsidRDefault="00D57BB7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10 w stanie baryłki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B5" w:rsidRPr="000A1ACE" w:rsidRDefault="00D57BB7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w stanie baryłki</w:t>
            </w:r>
            <w:r w:rsidR="00312F1F" w:rsidRPr="000A1ACE">
              <w:rPr>
                <w:rFonts w:cstheme="minorHAnsi"/>
                <w:sz w:val="24"/>
                <w:szCs w:val="24"/>
              </w:rPr>
              <w:t>, 2 martwe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B5" w:rsidRPr="000A1ACE" w:rsidRDefault="00312F1F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w stanie baryłki, 2 martwe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166B5" w:rsidRPr="000A1ACE" w:rsidRDefault="00312F1F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 xml:space="preserve">9 martwych, </w:t>
            </w:r>
            <w:r w:rsidR="00CD7A35" w:rsidRPr="000A1ACE">
              <w:rPr>
                <w:rFonts w:cstheme="minorHAnsi"/>
                <w:sz w:val="24"/>
                <w:szCs w:val="24"/>
              </w:rPr>
              <w:br/>
            </w:r>
            <w:r w:rsidRPr="000A1ACE">
              <w:rPr>
                <w:rFonts w:cstheme="minorHAnsi"/>
                <w:sz w:val="24"/>
                <w:szCs w:val="24"/>
              </w:rPr>
              <w:t>1 zaginiony</w:t>
            </w:r>
          </w:p>
        </w:tc>
      </w:tr>
      <w:tr w:rsidR="001A037A" w:rsidTr="00991583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A037A" w:rsidRPr="000A1ACE" w:rsidRDefault="00D63520" w:rsidP="00D6352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</w:t>
            </w:r>
            <w:r w:rsidR="00D63BF1" w:rsidRPr="000A1ACE">
              <w:rPr>
                <w:rFonts w:cstheme="minorHAnsi"/>
                <w:b/>
                <w:sz w:val="24"/>
                <w:szCs w:val="24"/>
              </w:rPr>
              <w:t xml:space="preserve"> pierwszego ruchu</w:t>
            </w:r>
            <w:r w:rsidRPr="000A1ACE">
              <w:rPr>
                <w:rFonts w:cstheme="minorHAnsi"/>
                <w:b/>
                <w:sz w:val="24"/>
                <w:szCs w:val="24"/>
              </w:rPr>
              <w:t xml:space="preserve"> po zalaniu szalek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24" w:space="0" w:color="auto"/>
            </w:tcBorders>
          </w:tcPr>
          <w:p w:rsidR="001A037A" w:rsidRPr="000A1ACE" w:rsidRDefault="00D63520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7 minutach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1A037A" w:rsidRPr="000A1ACE" w:rsidRDefault="00D63520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13 minutach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A037A" w:rsidRPr="000A1ACE" w:rsidRDefault="00D63520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50 minutach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24" w:space="0" w:color="auto"/>
            </w:tcBorders>
          </w:tcPr>
          <w:p w:rsidR="001A037A" w:rsidRPr="000A1ACE" w:rsidRDefault="00D63BF1" w:rsidP="008728CD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Brak jakichkolwiek ruchów</w:t>
            </w:r>
          </w:p>
        </w:tc>
      </w:tr>
      <w:tr w:rsidR="001A037A" w:rsidTr="00D63BF1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A037A" w:rsidRPr="000A1ACE" w:rsidRDefault="00947803" w:rsidP="00D63BF1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po dwóch godzinach</w:t>
            </w:r>
          </w:p>
        </w:tc>
        <w:tc>
          <w:tcPr>
            <w:tcW w:w="1733" w:type="dxa"/>
            <w:tcBorders>
              <w:left w:val="single" w:sz="24" w:space="0" w:color="auto"/>
              <w:bottom w:val="single" w:sz="24" w:space="0" w:color="auto"/>
            </w:tcBorders>
          </w:tcPr>
          <w:p w:rsidR="001A037A" w:rsidRPr="000A1ACE" w:rsidRDefault="00D63BF1" w:rsidP="00D63BF1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osobników aktywnych</w:t>
            </w:r>
          </w:p>
        </w:tc>
        <w:tc>
          <w:tcPr>
            <w:tcW w:w="1842" w:type="dxa"/>
            <w:tcBorders>
              <w:bottom w:val="single" w:sz="24" w:space="0" w:color="auto"/>
            </w:tcBorders>
          </w:tcPr>
          <w:p w:rsidR="001A037A" w:rsidRPr="000A1ACE" w:rsidRDefault="00D63BF1" w:rsidP="00D63BF1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7 osobników aktywnych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:rsidR="001A037A" w:rsidRPr="000A1ACE" w:rsidRDefault="003A61AB" w:rsidP="00947803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 xml:space="preserve">2 osobniki </w:t>
            </w:r>
            <w:r w:rsidR="00947803" w:rsidRPr="000A1ACE">
              <w:rPr>
                <w:rFonts w:cstheme="minorHAnsi"/>
                <w:sz w:val="24"/>
                <w:szCs w:val="24"/>
              </w:rPr>
              <w:t>w rozruchu</w:t>
            </w:r>
          </w:p>
        </w:tc>
        <w:tc>
          <w:tcPr>
            <w:tcW w:w="1843" w:type="dxa"/>
            <w:tcBorders>
              <w:bottom w:val="single" w:sz="24" w:space="0" w:color="auto"/>
              <w:right w:val="single" w:sz="24" w:space="0" w:color="auto"/>
            </w:tcBorders>
          </w:tcPr>
          <w:p w:rsidR="001A037A" w:rsidRPr="000A1ACE" w:rsidRDefault="003A61AB" w:rsidP="001A037A">
            <w:pPr>
              <w:keepNext/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Brak jakichkolwiek ruchów</w:t>
            </w:r>
          </w:p>
        </w:tc>
      </w:tr>
    </w:tbl>
    <w:p w:rsidR="001A037A" w:rsidRDefault="001A037A" w:rsidP="001A037A">
      <w:pPr>
        <w:pStyle w:val="Legenda"/>
        <w:rPr>
          <w:i/>
          <w:color w:val="000000" w:themeColor="text1"/>
        </w:rPr>
      </w:pPr>
      <w:r w:rsidRPr="001A037A">
        <w:rPr>
          <w:i/>
          <w:color w:val="000000" w:themeColor="text1"/>
        </w:rPr>
        <w:t xml:space="preserve">Tabela </w:t>
      </w:r>
      <w:r w:rsidR="00282ECA">
        <w:rPr>
          <w:i/>
          <w:color w:val="000000" w:themeColor="text1"/>
        </w:rPr>
        <w:fldChar w:fldCharType="begin"/>
      </w:r>
      <w:r w:rsidR="00E02455">
        <w:rPr>
          <w:i/>
          <w:color w:val="000000" w:themeColor="text1"/>
        </w:rPr>
        <w:instrText xml:space="preserve"> SEQ Tabela \* ARABIC </w:instrText>
      </w:r>
      <w:r w:rsidR="00282ECA">
        <w:rPr>
          <w:i/>
          <w:color w:val="000000" w:themeColor="text1"/>
        </w:rPr>
        <w:fldChar w:fldCharType="separate"/>
      </w:r>
      <w:r w:rsidR="00E02455">
        <w:rPr>
          <w:i/>
          <w:noProof/>
          <w:color w:val="000000" w:themeColor="text1"/>
        </w:rPr>
        <w:t>1</w:t>
      </w:r>
      <w:r w:rsidR="00282ECA">
        <w:rPr>
          <w:i/>
          <w:color w:val="000000" w:themeColor="text1"/>
        </w:rPr>
        <w:fldChar w:fldCharType="end"/>
      </w:r>
      <w:r w:rsidRPr="001A037A">
        <w:rPr>
          <w:i/>
          <w:color w:val="000000" w:themeColor="text1"/>
        </w:rPr>
        <w:t>.</w:t>
      </w:r>
      <w:r>
        <w:t xml:space="preserve"> </w:t>
      </w:r>
      <w:r w:rsidRPr="0086144C">
        <w:rPr>
          <w:i/>
          <w:color w:val="000000" w:themeColor="text1"/>
        </w:rPr>
        <w:t xml:space="preserve">Obserwacje kultury niesporczaków M. </w:t>
      </w:r>
      <w:proofErr w:type="spellStart"/>
      <w:r w:rsidRPr="0086144C">
        <w:rPr>
          <w:i/>
          <w:color w:val="000000" w:themeColor="text1"/>
        </w:rPr>
        <w:t>tardigradum</w:t>
      </w:r>
      <w:proofErr w:type="spellEnd"/>
      <w:r w:rsidRPr="0086144C">
        <w:rPr>
          <w:i/>
          <w:color w:val="000000" w:themeColor="text1"/>
        </w:rPr>
        <w:t xml:space="preserve"> po </w:t>
      </w:r>
      <w:r w:rsidR="00BC43FC">
        <w:rPr>
          <w:i/>
          <w:color w:val="000000" w:themeColor="text1"/>
        </w:rPr>
        <w:t xml:space="preserve">pierwszej </w:t>
      </w:r>
      <w:proofErr w:type="spellStart"/>
      <w:r w:rsidRPr="0086144C">
        <w:rPr>
          <w:i/>
          <w:color w:val="000000" w:themeColor="text1"/>
        </w:rPr>
        <w:t>anhydrobiozie</w:t>
      </w:r>
      <w:proofErr w:type="spellEnd"/>
      <w:r w:rsidRPr="0086144C">
        <w:rPr>
          <w:i/>
          <w:color w:val="000000" w:themeColor="text1"/>
        </w:rPr>
        <w:t xml:space="preserve"> z odczynnikiem BHAM</w:t>
      </w:r>
      <w:r w:rsidR="00D57BB7">
        <w:rPr>
          <w:i/>
          <w:color w:val="000000" w:themeColor="text1"/>
        </w:rPr>
        <w:t xml:space="preserve"> działającym bezpośrednio</w:t>
      </w:r>
    </w:p>
    <w:tbl>
      <w:tblPr>
        <w:tblStyle w:val="Tabela-Siatka"/>
        <w:tblW w:w="0" w:type="auto"/>
        <w:tblLook w:val="04A0"/>
      </w:tblPr>
      <w:tblGrid>
        <w:gridCol w:w="1951"/>
        <w:gridCol w:w="1733"/>
        <w:gridCol w:w="1842"/>
        <w:gridCol w:w="1843"/>
        <w:gridCol w:w="1843"/>
      </w:tblGrid>
      <w:tr w:rsidR="006B336B" w:rsidTr="00344FA3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6B336B" w:rsidRPr="000A1ACE" w:rsidRDefault="006B336B" w:rsidP="00F842F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0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1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2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3</w:t>
            </w:r>
          </w:p>
        </w:tc>
      </w:tr>
      <w:tr w:rsidR="006B336B" w:rsidTr="00344FA3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zawartości szalek przed zalaniem</w:t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6B336B" w:rsidRPr="000A1ACE" w:rsidRDefault="00210D51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9</w:t>
            </w:r>
            <w:r w:rsidR="006B336B" w:rsidRPr="000A1ACE">
              <w:rPr>
                <w:rFonts w:cstheme="minorHAnsi"/>
                <w:sz w:val="24"/>
                <w:szCs w:val="24"/>
              </w:rPr>
              <w:t xml:space="preserve"> w stanie baryłki</w:t>
            </w:r>
            <w:r w:rsidRPr="000A1ACE">
              <w:rPr>
                <w:rFonts w:cstheme="minorHAnsi"/>
                <w:sz w:val="24"/>
                <w:szCs w:val="24"/>
              </w:rPr>
              <w:t>, 1 zaginiony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36B" w:rsidRPr="000A1ACE" w:rsidRDefault="00210D51" w:rsidP="00DD5524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 xml:space="preserve">10 w stanie </w:t>
            </w:r>
            <w:r w:rsidR="00DD5524" w:rsidRPr="000A1ACE">
              <w:rPr>
                <w:rFonts w:cstheme="minorHAnsi"/>
                <w:sz w:val="24"/>
                <w:szCs w:val="24"/>
              </w:rPr>
              <w:t>baryłki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36B" w:rsidRPr="000A1ACE" w:rsidRDefault="006B336B" w:rsidP="00210D51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 xml:space="preserve">8 w stanie baryłki, 2 </w:t>
            </w:r>
            <w:r w:rsidR="00210D51" w:rsidRPr="000A1ACE">
              <w:rPr>
                <w:rFonts w:cstheme="minorHAnsi"/>
                <w:sz w:val="24"/>
                <w:szCs w:val="24"/>
              </w:rPr>
              <w:t>zaginione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6B336B" w:rsidRPr="000A1ACE" w:rsidRDefault="006B336B" w:rsidP="00210D51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 xml:space="preserve">9 </w:t>
            </w:r>
            <w:r w:rsidR="00210D51" w:rsidRPr="000A1ACE">
              <w:rPr>
                <w:rFonts w:cstheme="minorHAnsi"/>
                <w:sz w:val="24"/>
                <w:szCs w:val="24"/>
              </w:rPr>
              <w:t>baryłek</w:t>
            </w:r>
            <w:r w:rsidRPr="000A1ACE">
              <w:rPr>
                <w:rFonts w:cstheme="minorHAnsi"/>
                <w:sz w:val="24"/>
                <w:szCs w:val="24"/>
              </w:rPr>
              <w:t>, 1 zaginiony</w:t>
            </w:r>
          </w:p>
        </w:tc>
      </w:tr>
      <w:tr w:rsidR="006B336B" w:rsidTr="00344FA3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pierwszego ruchu po zalaniu szalek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24" w:space="0" w:color="auto"/>
            </w:tcBorders>
          </w:tcPr>
          <w:p w:rsidR="006B336B" w:rsidRPr="000A1ACE" w:rsidRDefault="00DD5524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9</w:t>
            </w:r>
            <w:r w:rsidR="006B336B" w:rsidRPr="000A1ACE">
              <w:rPr>
                <w:rFonts w:cstheme="minorHAnsi"/>
                <w:sz w:val="24"/>
                <w:szCs w:val="24"/>
              </w:rPr>
              <w:t xml:space="preserve"> minutach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6B336B" w:rsidRPr="000A1ACE" w:rsidRDefault="00DD5524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6</w:t>
            </w:r>
            <w:r w:rsidR="006B336B" w:rsidRPr="000A1ACE">
              <w:rPr>
                <w:rFonts w:cstheme="minorHAnsi"/>
                <w:sz w:val="24"/>
                <w:szCs w:val="24"/>
              </w:rPr>
              <w:t xml:space="preserve"> minutach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B336B" w:rsidRPr="000A1ACE" w:rsidRDefault="006B336B" w:rsidP="00DD5524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 xml:space="preserve">Pierwszy ruch po </w:t>
            </w:r>
            <w:r w:rsidR="00DD5524" w:rsidRPr="000A1ACE">
              <w:rPr>
                <w:rFonts w:cstheme="minorHAnsi"/>
                <w:sz w:val="24"/>
                <w:szCs w:val="24"/>
              </w:rPr>
              <w:t>8</w:t>
            </w:r>
            <w:r w:rsidRPr="000A1ACE">
              <w:rPr>
                <w:rFonts w:cstheme="minorHAnsi"/>
                <w:sz w:val="24"/>
                <w:szCs w:val="24"/>
              </w:rPr>
              <w:t xml:space="preserve"> minutach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24" w:space="0" w:color="auto"/>
            </w:tcBorders>
          </w:tcPr>
          <w:p w:rsidR="006B336B" w:rsidRPr="000A1ACE" w:rsidRDefault="00DD5524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8 minutach</w:t>
            </w:r>
          </w:p>
        </w:tc>
      </w:tr>
      <w:tr w:rsidR="006B336B" w:rsidTr="00F842FA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po dwóch godzinach</w:t>
            </w:r>
          </w:p>
        </w:tc>
        <w:tc>
          <w:tcPr>
            <w:tcW w:w="1733" w:type="dxa"/>
            <w:tcBorders>
              <w:left w:val="single" w:sz="24" w:space="0" w:color="auto"/>
              <w:bottom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osobników aktywnych</w:t>
            </w:r>
          </w:p>
        </w:tc>
        <w:tc>
          <w:tcPr>
            <w:tcW w:w="1842" w:type="dxa"/>
            <w:tcBorders>
              <w:bottom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7 osobników aktywnych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:rsidR="006B336B" w:rsidRPr="000A1ACE" w:rsidRDefault="006B336B" w:rsidP="00F842FA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2 osobniki w rozruchu</w:t>
            </w:r>
          </w:p>
        </w:tc>
        <w:tc>
          <w:tcPr>
            <w:tcW w:w="1843" w:type="dxa"/>
            <w:tcBorders>
              <w:bottom w:val="single" w:sz="24" w:space="0" w:color="auto"/>
              <w:right w:val="single" w:sz="24" w:space="0" w:color="auto"/>
            </w:tcBorders>
          </w:tcPr>
          <w:p w:rsidR="006B336B" w:rsidRPr="000A1ACE" w:rsidRDefault="006B336B" w:rsidP="006B336B">
            <w:pPr>
              <w:keepNext/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Brak jakichkolwiek ruchów</w:t>
            </w:r>
          </w:p>
        </w:tc>
      </w:tr>
    </w:tbl>
    <w:p w:rsidR="006B336B" w:rsidRDefault="006B336B">
      <w:pPr>
        <w:pStyle w:val="Legenda"/>
      </w:pPr>
      <w:r w:rsidRPr="006B336B">
        <w:rPr>
          <w:i/>
          <w:color w:val="000000" w:themeColor="text1"/>
        </w:rPr>
        <w:t xml:space="preserve">Tabela </w:t>
      </w:r>
      <w:r w:rsidR="00282ECA">
        <w:rPr>
          <w:i/>
          <w:color w:val="000000" w:themeColor="text1"/>
        </w:rPr>
        <w:fldChar w:fldCharType="begin"/>
      </w:r>
      <w:r w:rsidR="00E02455">
        <w:rPr>
          <w:i/>
          <w:color w:val="000000" w:themeColor="text1"/>
        </w:rPr>
        <w:instrText xml:space="preserve"> SEQ Tabela \* ARABIC </w:instrText>
      </w:r>
      <w:r w:rsidR="00282ECA">
        <w:rPr>
          <w:i/>
          <w:color w:val="000000" w:themeColor="text1"/>
        </w:rPr>
        <w:fldChar w:fldCharType="separate"/>
      </w:r>
      <w:r w:rsidR="00E02455">
        <w:rPr>
          <w:i/>
          <w:noProof/>
          <w:color w:val="000000" w:themeColor="text1"/>
        </w:rPr>
        <w:t>2</w:t>
      </w:r>
      <w:r w:rsidR="00282ECA">
        <w:rPr>
          <w:i/>
          <w:color w:val="000000" w:themeColor="text1"/>
        </w:rPr>
        <w:fldChar w:fldCharType="end"/>
      </w:r>
      <w:r w:rsidRPr="006B336B">
        <w:rPr>
          <w:i/>
          <w:color w:val="000000" w:themeColor="text1"/>
        </w:rPr>
        <w:t>.</w:t>
      </w:r>
      <w:r>
        <w:t xml:space="preserve"> </w:t>
      </w:r>
      <w:r w:rsidRPr="0086144C">
        <w:rPr>
          <w:i/>
          <w:color w:val="000000" w:themeColor="text1"/>
        </w:rPr>
        <w:t xml:space="preserve">Obserwacje kultury niesporczaków M. </w:t>
      </w:r>
      <w:proofErr w:type="spellStart"/>
      <w:r w:rsidRPr="0086144C">
        <w:rPr>
          <w:i/>
          <w:color w:val="000000" w:themeColor="text1"/>
        </w:rPr>
        <w:t>tardigradum</w:t>
      </w:r>
      <w:proofErr w:type="spellEnd"/>
      <w:r w:rsidRPr="0086144C">
        <w:rPr>
          <w:i/>
          <w:color w:val="000000" w:themeColor="text1"/>
        </w:rPr>
        <w:t xml:space="preserve"> po </w:t>
      </w:r>
      <w:proofErr w:type="spellStart"/>
      <w:r w:rsidRPr="0086144C">
        <w:rPr>
          <w:i/>
          <w:color w:val="000000" w:themeColor="text1"/>
        </w:rPr>
        <w:t>anhydrobiozie</w:t>
      </w:r>
      <w:proofErr w:type="spellEnd"/>
      <w:r w:rsidRPr="0086144C">
        <w:rPr>
          <w:i/>
          <w:color w:val="000000" w:themeColor="text1"/>
        </w:rPr>
        <w:t xml:space="preserve"> z odczynnikiem BHAM</w:t>
      </w:r>
      <w:r>
        <w:rPr>
          <w:i/>
          <w:color w:val="000000" w:themeColor="text1"/>
        </w:rPr>
        <w:t xml:space="preserve"> działającym pośrednio</w:t>
      </w:r>
    </w:p>
    <w:p w:rsidR="00F54C96" w:rsidRDefault="00F54C96" w:rsidP="00F54C96">
      <w:pPr>
        <w:pStyle w:val="Nagwek2"/>
      </w:pPr>
      <w:r>
        <w:t>Eksperyment nr 2</w:t>
      </w:r>
    </w:p>
    <w:p w:rsidR="00800021" w:rsidRDefault="00422985" w:rsidP="00BA7133">
      <w:pPr>
        <w:rPr>
          <w:rFonts w:cstheme="minorHAnsi"/>
          <w:sz w:val="24"/>
          <w:szCs w:val="24"/>
        </w:rPr>
      </w:pPr>
      <w:r w:rsidRPr="00422985">
        <w:rPr>
          <w:rFonts w:cstheme="minorHAnsi"/>
          <w:sz w:val="24"/>
          <w:szCs w:val="24"/>
        </w:rPr>
        <w:t xml:space="preserve">W </w:t>
      </w:r>
      <w:r w:rsidR="00867C52">
        <w:rPr>
          <w:rFonts w:cstheme="minorHAnsi"/>
          <w:sz w:val="24"/>
          <w:szCs w:val="24"/>
        </w:rPr>
        <w:t>drugim</w:t>
      </w:r>
      <w:r w:rsidRPr="00422985">
        <w:rPr>
          <w:rFonts w:cstheme="minorHAnsi"/>
          <w:sz w:val="24"/>
          <w:szCs w:val="24"/>
        </w:rPr>
        <w:t xml:space="preserve"> </w:t>
      </w:r>
      <w:r w:rsidR="00867C52">
        <w:rPr>
          <w:rFonts w:cstheme="minorHAnsi"/>
          <w:sz w:val="24"/>
          <w:szCs w:val="24"/>
        </w:rPr>
        <w:t>eksperymencie</w:t>
      </w:r>
      <w:r>
        <w:rPr>
          <w:rFonts w:cstheme="minorHAnsi"/>
          <w:sz w:val="24"/>
          <w:szCs w:val="24"/>
        </w:rPr>
        <w:t xml:space="preserve"> polegającym na </w:t>
      </w:r>
      <w:r w:rsidR="004E1667">
        <w:rPr>
          <w:rFonts w:cstheme="minorHAnsi"/>
          <w:sz w:val="24"/>
          <w:szCs w:val="24"/>
        </w:rPr>
        <w:t xml:space="preserve">poddaniu </w:t>
      </w:r>
      <w:r>
        <w:rPr>
          <w:rFonts w:cstheme="minorHAnsi"/>
          <w:sz w:val="24"/>
          <w:szCs w:val="24"/>
        </w:rPr>
        <w:t>działaniu bezpośrednim</w:t>
      </w:r>
      <w:r w:rsidR="00800021">
        <w:rPr>
          <w:rFonts w:cstheme="minorHAnsi"/>
          <w:sz w:val="24"/>
          <w:szCs w:val="24"/>
        </w:rPr>
        <w:t xml:space="preserve"> </w:t>
      </w:r>
      <w:r w:rsidR="004E1667">
        <w:rPr>
          <w:rFonts w:cstheme="minorHAnsi"/>
          <w:sz w:val="24"/>
          <w:szCs w:val="24"/>
        </w:rPr>
        <w:t xml:space="preserve">inhibitorem </w:t>
      </w:r>
      <w:r w:rsidR="00800021">
        <w:rPr>
          <w:rFonts w:cstheme="minorHAnsi"/>
          <w:sz w:val="24"/>
          <w:szCs w:val="24"/>
        </w:rPr>
        <w:t>BHAM</w:t>
      </w:r>
      <w:r w:rsidR="004E1667">
        <w:rPr>
          <w:rFonts w:cstheme="minorHAnsi"/>
          <w:sz w:val="24"/>
          <w:szCs w:val="24"/>
        </w:rPr>
        <w:t xml:space="preserve"> dziesięciu niesporczaków </w:t>
      </w:r>
      <w:r w:rsidR="004E1667">
        <w:rPr>
          <w:rFonts w:cstheme="minorHAnsi"/>
          <w:i/>
          <w:sz w:val="24"/>
          <w:szCs w:val="24"/>
        </w:rPr>
        <w:t xml:space="preserve">M. </w:t>
      </w:r>
      <w:proofErr w:type="spellStart"/>
      <w:r w:rsidR="004E1667">
        <w:rPr>
          <w:rFonts w:cstheme="minorHAnsi"/>
          <w:i/>
          <w:sz w:val="24"/>
          <w:szCs w:val="24"/>
        </w:rPr>
        <w:t>tardigradum</w:t>
      </w:r>
      <w:proofErr w:type="spellEnd"/>
      <w:r w:rsidR="004E1667">
        <w:rPr>
          <w:rFonts w:cstheme="minorHAnsi"/>
          <w:sz w:val="24"/>
          <w:szCs w:val="24"/>
        </w:rPr>
        <w:t xml:space="preserve"> nie mierzono czasu pierwszego ruchu danego osobnika, lecz obserwowano daną szalkę po godzinie i po dobie</w:t>
      </w:r>
      <w:r w:rsidR="006317C6">
        <w:rPr>
          <w:rFonts w:cstheme="minorHAnsi"/>
          <w:sz w:val="24"/>
          <w:szCs w:val="24"/>
        </w:rPr>
        <w:t xml:space="preserve"> dla uzyskania bardziej globalnego poglądu. Tak samo jak w poprzednim eksperymencie w czterech szalkach umieszczono po dziesięć niesporczaków</w:t>
      </w:r>
      <w:r w:rsidR="00FF1ADC">
        <w:rPr>
          <w:rFonts w:cstheme="minorHAnsi"/>
          <w:sz w:val="24"/>
          <w:szCs w:val="24"/>
        </w:rPr>
        <w:t xml:space="preserve"> w następujących stężeniach środowiska</w:t>
      </w:r>
      <w:r w:rsidR="006317C6">
        <w:rPr>
          <w:rFonts w:cstheme="minorHAnsi"/>
          <w:sz w:val="24"/>
          <w:szCs w:val="24"/>
        </w:rPr>
        <w:t>:</w:t>
      </w:r>
    </w:p>
    <w:p w:rsidR="00BC2E47" w:rsidRDefault="00CD38BB" w:rsidP="00BC2E47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="00BC2E47" w:rsidRPr="00BA7133">
        <w:rPr>
          <w:rFonts w:cstheme="minorHAnsi"/>
          <w:sz w:val="24"/>
          <w:szCs w:val="24"/>
        </w:rPr>
        <w:t xml:space="preserve"> (próba kontrolna)</w:t>
      </w:r>
      <w:r w:rsidR="00BC2E47">
        <w:rPr>
          <w:rFonts w:cstheme="minorHAnsi"/>
          <w:sz w:val="24"/>
          <w:szCs w:val="24"/>
        </w:rPr>
        <w:t>, dalej nazywaną próbą 0;</w:t>
      </w:r>
      <w:r w:rsidR="00BC2E47" w:rsidRPr="00BA7133">
        <w:rPr>
          <w:rFonts w:cstheme="minorHAnsi"/>
          <w:sz w:val="24"/>
          <w:szCs w:val="24"/>
        </w:rPr>
        <w:t xml:space="preserve"> </w:t>
      </w:r>
    </w:p>
    <w:p w:rsidR="00BC2E47" w:rsidRDefault="00CD38BB" w:rsidP="00BC2E47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</w:t>
      </w:r>
      <w:r w:rsidR="00BC2E47" w:rsidRPr="00BA7133">
        <w:rPr>
          <w:rFonts w:cstheme="minorHAnsi"/>
          <w:sz w:val="24"/>
          <w:szCs w:val="24"/>
        </w:rPr>
        <w:t xml:space="preserve">i 1.2 µl rozpuszczalnika </w:t>
      </w:r>
      <w:r w:rsidR="00BC2E47">
        <w:rPr>
          <w:rFonts w:cstheme="minorHAnsi"/>
          <w:sz w:val="24"/>
          <w:szCs w:val="24"/>
        </w:rPr>
        <w:t>(</w:t>
      </w:r>
      <w:proofErr w:type="spellStart"/>
      <w:r w:rsidR="00BC2E47">
        <w:rPr>
          <w:rFonts w:cstheme="minorHAnsi"/>
          <w:sz w:val="24"/>
          <w:szCs w:val="24"/>
        </w:rPr>
        <w:t>Me</w:t>
      </w:r>
      <w:r w:rsidR="00BC2E47" w:rsidRPr="00BA7133">
        <w:rPr>
          <w:rFonts w:cstheme="minorHAnsi"/>
          <w:sz w:val="24"/>
          <w:szCs w:val="24"/>
        </w:rPr>
        <w:t>tOH</w:t>
      </w:r>
      <w:proofErr w:type="spellEnd"/>
      <w:r w:rsidR="00BC2E47" w:rsidRPr="00BA7133">
        <w:rPr>
          <w:rFonts w:cstheme="minorHAnsi"/>
          <w:sz w:val="24"/>
          <w:szCs w:val="24"/>
        </w:rPr>
        <w:t>, kontrola rozpuszczalnika)</w:t>
      </w:r>
      <w:r w:rsidR="00BC2E47">
        <w:rPr>
          <w:rFonts w:cstheme="minorHAnsi"/>
          <w:sz w:val="24"/>
          <w:szCs w:val="24"/>
        </w:rPr>
        <w:t>, nazywaną próbą 1;</w:t>
      </w:r>
    </w:p>
    <w:p w:rsidR="00BC2E47" w:rsidRDefault="00CD38BB" w:rsidP="00BC2E47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</w:t>
      </w:r>
      <w:r w:rsidR="00BC2E47" w:rsidRPr="00BA7133">
        <w:rPr>
          <w:rFonts w:cstheme="minorHAnsi"/>
          <w:sz w:val="24"/>
          <w:szCs w:val="24"/>
        </w:rPr>
        <w:t>i 1.2µl rozt</w:t>
      </w:r>
      <w:r w:rsidR="00BC2E47">
        <w:rPr>
          <w:rFonts w:cstheme="minorHAnsi"/>
          <w:sz w:val="24"/>
          <w:szCs w:val="24"/>
        </w:rPr>
        <w:t>woru inhibitora AOX o stężeniu 0.1</w:t>
      </w:r>
      <w:r w:rsidR="00BC2E47" w:rsidRPr="00BA7133">
        <w:rPr>
          <w:rFonts w:cstheme="minorHAnsi"/>
          <w:sz w:val="24"/>
          <w:szCs w:val="24"/>
        </w:rPr>
        <w:t xml:space="preserve"> </w:t>
      </w:r>
      <w:proofErr w:type="spellStart"/>
      <w:r w:rsidR="00BC2E47" w:rsidRPr="00BA7133">
        <w:rPr>
          <w:rFonts w:cstheme="minorHAnsi"/>
          <w:sz w:val="24"/>
          <w:szCs w:val="24"/>
        </w:rPr>
        <w:t>mM</w:t>
      </w:r>
      <w:proofErr w:type="spellEnd"/>
      <w:r w:rsidR="00BC2E47" w:rsidRPr="00BA7133">
        <w:rPr>
          <w:rFonts w:cstheme="minorHAnsi"/>
          <w:sz w:val="24"/>
          <w:szCs w:val="24"/>
        </w:rPr>
        <w:t xml:space="preserve"> w rozpuszczalniku</w:t>
      </w:r>
      <w:r w:rsidR="00BC2E47">
        <w:rPr>
          <w:rFonts w:cstheme="minorHAnsi"/>
          <w:sz w:val="24"/>
          <w:szCs w:val="24"/>
        </w:rPr>
        <w:t xml:space="preserve">, </w:t>
      </w:r>
      <w:r w:rsidR="00BC2E47">
        <w:rPr>
          <w:rFonts w:cstheme="minorHAnsi"/>
          <w:sz w:val="24"/>
          <w:szCs w:val="24"/>
        </w:rPr>
        <w:br/>
        <w:t>nazywaną próbą 2;</w:t>
      </w:r>
    </w:p>
    <w:p w:rsidR="00BC2E47" w:rsidRPr="00BA7133" w:rsidRDefault="00CD38BB" w:rsidP="00BC2E47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</w:t>
      </w:r>
      <w:r w:rsidR="00BC2E47" w:rsidRPr="00BA7133">
        <w:rPr>
          <w:rFonts w:cstheme="minorHAnsi"/>
          <w:sz w:val="24"/>
          <w:szCs w:val="24"/>
        </w:rPr>
        <w:t>i 1.2µl rozt</w:t>
      </w:r>
      <w:r w:rsidR="00BC2E47">
        <w:rPr>
          <w:rFonts w:cstheme="minorHAnsi"/>
          <w:sz w:val="24"/>
          <w:szCs w:val="24"/>
        </w:rPr>
        <w:t>woru inhibitora AOX o stężeniu 1</w:t>
      </w:r>
      <w:r w:rsidR="00BC2E47" w:rsidRPr="00BA7133">
        <w:rPr>
          <w:rFonts w:cstheme="minorHAnsi"/>
          <w:sz w:val="24"/>
          <w:szCs w:val="24"/>
        </w:rPr>
        <w:t xml:space="preserve"> </w:t>
      </w:r>
      <w:proofErr w:type="spellStart"/>
      <w:r w:rsidR="00BC2E47" w:rsidRPr="00BA7133">
        <w:rPr>
          <w:rFonts w:cstheme="minorHAnsi"/>
          <w:sz w:val="24"/>
          <w:szCs w:val="24"/>
        </w:rPr>
        <w:t>mM</w:t>
      </w:r>
      <w:proofErr w:type="spellEnd"/>
      <w:r w:rsidR="00BC2E47" w:rsidRPr="00BA7133">
        <w:rPr>
          <w:rFonts w:cstheme="minorHAnsi"/>
          <w:sz w:val="24"/>
          <w:szCs w:val="24"/>
        </w:rPr>
        <w:t xml:space="preserve"> w rozpuszczalniku</w:t>
      </w:r>
      <w:r w:rsidR="00BC2E47">
        <w:rPr>
          <w:rFonts w:cstheme="minorHAnsi"/>
          <w:sz w:val="24"/>
          <w:szCs w:val="24"/>
        </w:rPr>
        <w:t>,</w:t>
      </w:r>
      <w:r w:rsidR="00BC2E47">
        <w:rPr>
          <w:rFonts w:cstheme="minorHAnsi"/>
          <w:sz w:val="24"/>
          <w:szCs w:val="24"/>
        </w:rPr>
        <w:br/>
        <w:t xml:space="preserve"> nazywaną próbą 3.</w:t>
      </w:r>
      <w:r w:rsidR="00BC2E47" w:rsidRPr="00BA7133">
        <w:rPr>
          <w:rFonts w:cstheme="minorHAnsi"/>
          <w:sz w:val="24"/>
          <w:szCs w:val="24"/>
        </w:rPr>
        <w:t xml:space="preserve"> </w:t>
      </w:r>
    </w:p>
    <w:p w:rsidR="00D46BF5" w:rsidRDefault="006317C6" w:rsidP="006317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Tym razem jednak nie przeprowadzono eksperymentu pośredniego, ponieważ wyniki pokazały, że działanie </w:t>
      </w:r>
      <w:r w:rsidR="00E04573">
        <w:rPr>
          <w:rFonts w:cstheme="minorHAnsi"/>
          <w:sz w:val="24"/>
          <w:szCs w:val="24"/>
        </w:rPr>
        <w:t xml:space="preserve">na niesporczaki </w:t>
      </w:r>
      <w:r>
        <w:rPr>
          <w:rFonts w:cstheme="minorHAnsi"/>
          <w:sz w:val="24"/>
          <w:szCs w:val="24"/>
        </w:rPr>
        <w:t>w taki sposób przynosi znikome efekty.</w:t>
      </w:r>
    </w:p>
    <w:tbl>
      <w:tblPr>
        <w:tblStyle w:val="Tabela-Siatka"/>
        <w:tblW w:w="0" w:type="auto"/>
        <w:tblLook w:val="04A0"/>
      </w:tblPr>
      <w:tblGrid>
        <w:gridCol w:w="1951"/>
        <w:gridCol w:w="1733"/>
        <w:gridCol w:w="1842"/>
        <w:gridCol w:w="1843"/>
        <w:gridCol w:w="1843"/>
      </w:tblGrid>
      <w:tr w:rsidR="005A48CB" w:rsidRPr="00F14AFD" w:rsidTr="00F842FA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5A48CB" w:rsidRPr="00F14AFD" w:rsidRDefault="00D46BF5" w:rsidP="00F842FA">
            <w:pPr>
              <w:rPr>
                <w:rFonts w:cstheme="minorHAnsi"/>
                <w:b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48CB" w:rsidRPr="00F14AFD" w:rsidRDefault="005A48CB" w:rsidP="00F842FA">
            <w:pPr>
              <w:rPr>
                <w:rFonts w:cstheme="minorHAnsi"/>
              </w:rPr>
            </w:pPr>
            <w:r w:rsidRPr="00F14AFD">
              <w:rPr>
                <w:rFonts w:cstheme="minorHAnsi"/>
              </w:rPr>
              <w:t>Próba 0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48CB" w:rsidRPr="00F14AFD" w:rsidRDefault="005A48CB" w:rsidP="00F842FA">
            <w:pPr>
              <w:rPr>
                <w:rFonts w:cstheme="minorHAnsi"/>
              </w:rPr>
            </w:pPr>
            <w:r w:rsidRPr="00F14AFD">
              <w:rPr>
                <w:rFonts w:cstheme="minorHAnsi"/>
              </w:rPr>
              <w:t>Próba 1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48CB" w:rsidRPr="00F14AFD" w:rsidRDefault="005A48CB" w:rsidP="00F842FA">
            <w:pPr>
              <w:rPr>
                <w:rFonts w:cstheme="minorHAnsi"/>
              </w:rPr>
            </w:pPr>
            <w:r w:rsidRPr="00F14AFD">
              <w:rPr>
                <w:rFonts w:cstheme="minorHAnsi"/>
              </w:rPr>
              <w:t>Próba 2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48CB" w:rsidRPr="00F14AFD" w:rsidRDefault="005A48CB" w:rsidP="00F842FA">
            <w:pPr>
              <w:rPr>
                <w:rFonts w:cstheme="minorHAnsi"/>
              </w:rPr>
            </w:pPr>
            <w:r w:rsidRPr="00F14AFD">
              <w:rPr>
                <w:rFonts w:cstheme="minorHAnsi"/>
              </w:rPr>
              <w:t>Próba 3</w:t>
            </w:r>
          </w:p>
        </w:tc>
      </w:tr>
      <w:tr w:rsidR="005A48CB" w:rsidRPr="00F14AFD" w:rsidTr="00991583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48CB" w:rsidRPr="00F14AFD" w:rsidRDefault="005A48CB" w:rsidP="00F842FA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>Obserwacja zawartości szalek przed zalaniem</w:t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5A48CB" w:rsidRPr="00F14AFD" w:rsidRDefault="00F842FA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r w:rsidR="00F8133D">
              <w:rPr>
                <w:rFonts w:cstheme="minorHAnsi"/>
              </w:rPr>
              <w:t xml:space="preserve">osobników </w:t>
            </w:r>
            <w:r w:rsidR="00F8133D">
              <w:rPr>
                <w:rFonts w:cstheme="minorHAnsi"/>
              </w:rPr>
              <w:br/>
            </w:r>
            <w:r>
              <w:rPr>
                <w:rFonts w:cstheme="minorHAnsi"/>
              </w:rPr>
              <w:t>w stanie baryłki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CB" w:rsidRPr="00F14AFD" w:rsidRDefault="005A48CB" w:rsidP="00F842FA">
            <w:pPr>
              <w:rPr>
                <w:rFonts w:cstheme="minorHAnsi"/>
              </w:rPr>
            </w:pPr>
            <w:r w:rsidRPr="00F14AFD">
              <w:rPr>
                <w:rFonts w:cstheme="minorHAnsi"/>
              </w:rPr>
              <w:t xml:space="preserve">10 </w:t>
            </w:r>
            <w:r w:rsidR="00F8133D">
              <w:rPr>
                <w:rFonts w:cstheme="minorHAnsi"/>
              </w:rPr>
              <w:t xml:space="preserve">osobników </w:t>
            </w:r>
            <w:r w:rsidR="00F8133D">
              <w:rPr>
                <w:rFonts w:cstheme="minorHAnsi"/>
              </w:rPr>
              <w:br/>
            </w:r>
            <w:r w:rsidRPr="00F14AFD">
              <w:rPr>
                <w:rFonts w:cstheme="minorHAnsi"/>
              </w:rPr>
              <w:t>w stanie baryłki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CB" w:rsidRPr="00F14AFD" w:rsidRDefault="00F842FA" w:rsidP="003B4E2A">
            <w:pPr>
              <w:rPr>
                <w:rFonts w:cstheme="minorHAnsi"/>
              </w:rPr>
            </w:pPr>
            <w:r>
              <w:rPr>
                <w:rFonts w:cstheme="minorHAnsi"/>
              </w:rPr>
              <w:t>5 w stanie baryłki, 5</w:t>
            </w:r>
            <w:r w:rsidR="006F35BD">
              <w:rPr>
                <w:rFonts w:cstheme="minorHAnsi"/>
              </w:rPr>
              <w:t xml:space="preserve"> </w:t>
            </w:r>
            <w:r w:rsidR="003B4E2A">
              <w:rPr>
                <w:rFonts w:cstheme="minorHAnsi"/>
              </w:rPr>
              <w:t>w stanie przejściowym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5A48CB" w:rsidRPr="00F14AFD" w:rsidRDefault="006F35BD" w:rsidP="003B4E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 martwych, </w:t>
            </w:r>
            <w:r>
              <w:rPr>
                <w:rFonts w:cstheme="minorHAnsi"/>
              </w:rPr>
              <w:br/>
              <w:t xml:space="preserve">2 </w:t>
            </w:r>
            <w:r w:rsidR="003B4E2A">
              <w:rPr>
                <w:rFonts w:cstheme="minorHAnsi"/>
              </w:rPr>
              <w:t>w stanie przejściowym</w:t>
            </w:r>
          </w:p>
        </w:tc>
      </w:tr>
      <w:tr w:rsidR="005A48CB" w:rsidRPr="00F14AFD" w:rsidTr="00991583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48CB" w:rsidRPr="00F14AFD" w:rsidRDefault="005A48CB" w:rsidP="0053463B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 xml:space="preserve">Obserwacja </w:t>
            </w:r>
            <w:r w:rsidR="0053463B">
              <w:rPr>
                <w:rFonts w:cstheme="minorHAnsi"/>
                <w:b/>
              </w:rPr>
              <w:t>po godzinie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24" w:space="0" w:color="auto"/>
            </w:tcBorders>
          </w:tcPr>
          <w:p w:rsidR="005A48CB" w:rsidRDefault="00F8133D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8 osobników aktywnych,</w:t>
            </w:r>
          </w:p>
          <w:p w:rsidR="00F8133D" w:rsidRDefault="00F8133D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w stanie baryłki,</w:t>
            </w:r>
          </w:p>
          <w:p w:rsidR="00F8133D" w:rsidRPr="00F14AFD" w:rsidRDefault="00F8133D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A48CB" w:rsidRDefault="00740386" w:rsidP="00740386">
            <w:pPr>
              <w:rPr>
                <w:rFonts w:cstheme="minorHAnsi"/>
              </w:rPr>
            </w:pPr>
            <w:r>
              <w:rPr>
                <w:rFonts w:cstheme="minorHAnsi"/>
              </w:rPr>
              <w:t>7 osobników aktywnych,</w:t>
            </w:r>
          </w:p>
          <w:p w:rsidR="00740386" w:rsidRPr="00F14AFD" w:rsidRDefault="00740386" w:rsidP="00740386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rozruchu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A48CB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5 osobników aktywnych,</w:t>
            </w:r>
          </w:p>
          <w:p w:rsidR="001F5C80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rozruchu,</w:t>
            </w:r>
          </w:p>
          <w:p w:rsidR="001F5C80" w:rsidRPr="00F14AFD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martwe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24" w:space="0" w:color="auto"/>
            </w:tcBorders>
          </w:tcPr>
          <w:p w:rsidR="001F5C80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osobnik w rozruchu, </w:t>
            </w:r>
          </w:p>
          <w:p w:rsidR="005A48CB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stanie baryłki,</w:t>
            </w:r>
          </w:p>
          <w:p w:rsidR="001F5C80" w:rsidRPr="00F14AFD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6 osobników martwych</w:t>
            </w:r>
          </w:p>
        </w:tc>
      </w:tr>
      <w:tr w:rsidR="005A48CB" w:rsidRPr="00F14AFD" w:rsidTr="00F842FA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48CB" w:rsidRPr="00F14AFD" w:rsidRDefault="005A48CB" w:rsidP="0053463B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 xml:space="preserve">Obserwacja po </w:t>
            </w:r>
            <w:r w:rsidR="0053463B">
              <w:rPr>
                <w:rFonts w:cstheme="minorHAnsi"/>
                <w:b/>
              </w:rPr>
              <w:t>dobie</w:t>
            </w:r>
          </w:p>
        </w:tc>
        <w:tc>
          <w:tcPr>
            <w:tcW w:w="1733" w:type="dxa"/>
            <w:tcBorders>
              <w:left w:val="single" w:sz="24" w:space="0" w:color="auto"/>
              <w:bottom w:val="single" w:sz="24" w:space="0" w:color="auto"/>
            </w:tcBorders>
          </w:tcPr>
          <w:p w:rsidR="005A48CB" w:rsidRDefault="00F8133D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5A48CB" w:rsidRPr="00F14AFD">
              <w:rPr>
                <w:rFonts w:cstheme="minorHAnsi"/>
              </w:rPr>
              <w:t xml:space="preserve"> osobników aktywnych</w:t>
            </w:r>
            <w:r>
              <w:rPr>
                <w:rFonts w:cstheme="minorHAnsi"/>
              </w:rPr>
              <w:t>,</w:t>
            </w:r>
          </w:p>
          <w:p w:rsidR="00F8133D" w:rsidRPr="00F14AFD" w:rsidRDefault="00F8133D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2" w:type="dxa"/>
            <w:tcBorders>
              <w:bottom w:val="single" w:sz="24" w:space="0" w:color="auto"/>
            </w:tcBorders>
          </w:tcPr>
          <w:p w:rsidR="005A48CB" w:rsidRPr="00F14AFD" w:rsidRDefault="00740386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A48CB" w:rsidRPr="00F14AFD">
              <w:rPr>
                <w:rFonts w:cstheme="minorHAnsi"/>
              </w:rPr>
              <w:t xml:space="preserve"> osobników aktywnych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:rsidR="005A48CB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8 osobników aktywnych,</w:t>
            </w:r>
          </w:p>
          <w:p w:rsidR="001F5C80" w:rsidRPr="00F14AFD" w:rsidRDefault="001F5C80" w:rsidP="00F842FA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martwe</w:t>
            </w:r>
          </w:p>
        </w:tc>
        <w:tc>
          <w:tcPr>
            <w:tcW w:w="1843" w:type="dxa"/>
            <w:tcBorders>
              <w:bottom w:val="single" w:sz="24" w:space="0" w:color="auto"/>
              <w:right w:val="single" w:sz="24" w:space="0" w:color="auto"/>
            </w:tcBorders>
          </w:tcPr>
          <w:p w:rsidR="00B516EB" w:rsidRDefault="00B516EB" w:rsidP="00B516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osobnik w rozruchu, </w:t>
            </w:r>
          </w:p>
          <w:p w:rsidR="00B516EB" w:rsidRDefault="00B516EB" w:rsidP="00B516EB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stanie baryłki,</w:t>
            </w:r>
          </w:p>
          <w:p w:rsidR="005A48CB" w:rsidRPr="00F14AFD" w:rsidRDefault="00B516EB" w:rsidP="00B516EB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6 osobników martwych</w:t>
            </w:r>
          </w:p>
        </w:tc>
      </w:tr>
    </w:tbl>
    <w:p w:rsidR="00E02455" w:rsidRDefault="00E02455">
      <w:pPr>
        <w:pStyle w:val="Legenda"/>
      </w:pPr>
      <w:r w:rsidRPr="00E02455">
        <w:rPr>
          <w:i/>
          <w:color w:val="000000" w:themeColor="text1"/>
        </w:rPr>
        <w:t>Tabela</w:t>
      </w:r>
      <w:r w:rsidRPr="00E02455">
        <w:rPr>
          <w:color w:val="000000" w:themeColor="text1"/>
        </w:rPr>
        <w:t xml:space="preserve"> </w:t>
      </w:r>
      <w:r w:rsidR="00282ECA" w:rsidRPr="00E02455">
        <w:rPr>
          <w:i/>
          <w:color w:val="000000" w:themeColor="text1"/>
        </w:rPr>
        <w:fldChar w:fldCharType="begin"/>
      </w:r>
      <w:r w:rsidRPr="00E02455">
        <w:rPr>
          <w:i/>
          <w:color w:val="000000" w:themeColor="text1"/>
        </w:rPr>
        <w:instrText xml:space="preserve"> SEQ Tabela \* ARABIC </w:instrText>
      </w:r>
      <w:r w:rsidR="00282ECA" w:rsidRPr="00E02455">
        <w:rPr>
          <w:i/>
          <w:color w:val="000000" w:themeColor="text1"/>
        </w:rPr>
        <w:fldChar w:fldCharType="separate"/>
      </w:r>
      <w:r w:rsidRPr="00E02455">
        <w:rPr>
          <w:i/>
          <w:noProof/>
          <w:color w:val="000000" w:themeColor="text1"/>
        </w:rPr>
        <w:t>3</w:t>
      </w:r>
      <w:r w:rsidR="00282ECA" w:rsidRPr="00E02455">
        <w:rPr>
          <w:i/>
          <w:color w:val="000000" w:themeColor="text1"/>
        </w:rPr>
        <w:fldChar w:fldCharType="end"/>
      </w:r>
      <w:r w:rsidRPr="00E02455">
        <w:rPr>
          <w:color w:val="000000" w:themeColor="text1"/>
        </w:rPr>
        <w:t>.</w:t>
      </w:r>
      <w:r>
        <w:t xml:space="preserve"> </w:t>
      </w:r>
      <w:r w:rsidRPr="0086144C">
        <w:rPr>
          <w:i/>
          <w:color w:val="000000" w:themeColor="text1"/>
        </w:rPr>
        <w:t xml:space="preserve">Obserwacje kultury niesporczaków M. </w:t>
      </w:r>
      <w:proofErr w:type="spellStart"/>
      <w:r w:rsidRPr="0086144C">
        <w:rPr>
          <w:i/>
          <w:color w:val="000000" w:themeColor="text1"/>
        </w:rPr>
        <w:t>tardigradum</w:t>
      </w:r>
      <w:proofErr w:type="spellEnd"/>
      <w:r w:rsidRPr="0086144C">
        <w:rPr>
          <w:i/>
          <w:color w:val="000000" w:themeColor="text1"/>
        </w:rPr>
        <w:t xml:space="preserve"> po</w:t>
      </w:r>
      <w:r>
        <w:rPr>
          <w:i/>
          <w:color w:val="000000" w:themeColor="text1"/>
        </w:rPr>
        <w:t xml:space="preserve"> drugiej </w:t>
      </w:r>
      <w:r w:rsidRPr="0086144C">
        <w:rPr>
          <w:i/>
          <w:color w:val="000000" w:themeColor="text1"/>
        </w:rPr>
        <w:t xml:space="preserve"> </w:t>
      </w:r>
      <w:proofErr w:type="spellStart"/>
      <w:r w:rsidRPr="0086144C">
        <w:rPr>
          <w:i/>
          <w:color w:val="000000" w:themeColor="text1"/>
        </w:rPr>
        <w:t>anhydrobiozie</w:t>
      </w:r>
      <w:proofErr w:type="spellEnd"/>
      <w:r w:rsidRPr="0086144C">
        <w:rPr>
          <w:i/>
          <w:color w:val="000000" w:themeColor="text1"/>
        </w:rPr>
        <w:t xml:space="preserve"> z odczynnikiem BHAM</w:t>
      </w:r>
      <w:r>
        <w:rPr>
          <w:i/>
          <w:color w:val="000000" w:themeColor="text1"/>
        </w:rPr>
        <w:t xml:space="preserve"> działającym bezpośrednio</w:t>
      </w:r>
    </w:p>
    <w:p w:rsidR="00C46EDA" w:rsidRPr="0086144C" w:rsidRDefault="00B40DF4" w:rsidP="0086144C">
      <w:pPr>
        <w:pStyle w:val="Legenda"/>
        <w:rPr>
          <w:i/>
          <w:color w:val="000000" w:themeColor="text1"/>
        </w:rPr>
      </w:pPr>
      <w:r w:rsidRPr="00422985">
        <w:rPr>
          <w:rFonts w:cstheme="minorHAnsi"/>
          <w:sz w:val="24"/>
          <w:szCs w:val="24"/>
        </w:rPr>
        <w:br/>
      </w:r>
    </w:p>
    <w:p w:rsidR="001D0A94" w:rsidRPr="00724B70" w:rsidRDefault="001D0A94">
      <w:p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br w:type="page"/>
      </w:r>
    </w:p>
    <w:p w:rsidR="00787BB9" w:rsidRPr="00724B70" w:rsidRDefault="001D0A94" w:rsidP="006B20B3">
      <w:pPr>
        <w:pStyle w:val="Nagwek1"/>
      </w:pPr>
      <w:bookmarkStart w:id="4" w:name="_Toc512353602"/>
      <w:r w:rsidRPr="00724B70">
        <w:lastRenderedPageBreak/>
        <w:t>Dyskusja</w:t>
      </w:r>
      <w:bookmarkEnd w:id="4"/>
    </w:p>
    <w:p w:rsidR="00DE3F80" w:rsidRPr="00724B70" w:rsidRDefault="00DE3F80">
      <w:p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br w:type="page"/>
      </w:r>
    </w:p>
    <w:p w:rsidR="002911F3" w:rsidRPr="00724B70" w:rsidRDefault="002911F3" w:rsidP="006B20B3">
      <w:pPr>
        <w:pStyle w:val="Nagwek1"/>
      </w:pPr>
      <w:bookmarkStart w:id="5" w:name="_Toc512353603"/>
      <w:r w:rsidRPr="00724B70">
        <w:lastRenderedPageBreak/>
        <w:t>Bibliografia</w:t>
      </w:r>
      <w:bookmarkEnd w:id="5"/>
    </w:p>
    <w:p w:rsidR="002911F3" w:rsidRPr="00724B70" w:rsidRDefault="002911F3" w:rsidP="002911F3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t xml:space="preserve">Y. Yoshida, G. </w:t>
      </w:r>
      <w:proofErr w:type="spellStart"/>
      <w:r w:rsidRPr="00724B70">
        <w:rPr>
          <w:rFonts w:cstheme="minorHAnsi"/>
          <w:sz w:val="24"/>
          <w:szCs w:val="24"/>
        </w:rPr>
        <w:t>Koutsovuolos</w:t>
      </w:r>
      <w:proofErr w:type="spellEnd"/>
      <w:r w:rsidRPr="00724B70">
        <w:rPr>
          <w:rFonts w:cstheme="minorHAnsi"/>
          <w:sz w:val="24"/>
          <w:szCs w:val="24"/>
        </w:rPr>
        <w:t xml:space="preserve">, D. R. </w:t>
      </w:r>
      <w:proofErr w:type="spellStart"/>
      <w:r w:rsidRPr="00724B70">
        <w:rPr>
          <w:rFonts w:cstheme="minorHAnsi"/>
          <w:sz w:val="24"/>
          <w:szCs w:val="24"/>
        </w:rPr>
        <w:t>Laetsch</w:t>
      </w:r>
      <w:proofErr w:type="spellEnd"/>
      <w:r w:rsidRPr="00724B70">
        <w:rPr>
          <w:rFonts w:cstheme="minorHAnsi"/>
          <w:sz w:val="24"/>
          <w:szCs w:val="24"/>
        </w:rPr>
        <w:t xml:space="preserve">, L. Stevens, S. </w:t>
      </w:r>
      <w:proofErr w:type="spellStart"/>
      <w:r w:rsidRPr="00724B70">
        <w:rPr>
          <w:rFonts w:cstheme="minorHAnsi"/>
          <w:sz w:val="24"/>
          <w:szCs w:val="24"/>
        </w:rPr>
        <w:t>Kumar</w:t>
      </w:r>
      <w:proofErr w:type="spellEnd"/>
      <w:r w:rsidRPr="00724B70">
        <w:rPr>
          <w:rFonts w:cstheme="minorHAnsi"/>
          <w:sz w:val="24"/>
          <w:szCs w:val="24"/>
        </w:rPr>
        <w:t xml:space="preserve">, D. D. </w:t>
      </w:r>
      <w:proofErr w:type="spellStart"/>
      <w:r w:rsidRPr="00724B70">
        <w:rPr>
          <w:rFonts w:cstheme="minorHAnsi"/>
          <w:sz w:val="24"/>
          <w:szCs w:val="24"/>
        </w:rPr>
        <w:t>Horikawa</w:t>
      </w:r>
      <w:proofErr w:type="spellEnd"/>
      <w:r w:rsidRPr="00724B70">
        <w:rPr>
          <w:rFonts w:cstheme="minorHAnsi"/>
          <w:sz w:val="24"/>
          <w:szCs w:val="24"/>
        </w:rPr>
        <w:t xml:space="preserve">, K. </w:t>
      </w:r>
      <w:proofErr w:type="spellStart"/>
      <w:r w:rsidRPr="00724B70">
        <w:rPr>
          <w:rFonts w:cstheme="minorHAnsi"/>
          <w:sz w:val="24"/>
          <w:szCs w:val="24"/>
        </w:rPr>
        <w:t>Ishino</w:t>
      </w:r>
      <w:proofErr w:type="spellEnd"/>
      <w:r w:rsidRPr="00724B70">
        <w:rPr>
          <w:rFonts w:cstheme="minorHAnsi"/>
          <w:sz w:val="24"/>
          <w:szCs w:val="24"/>
        </w:rPr>
        <w:t xml:space="preserve">, S. </w:t>
      </w:r>
      <w:proofErr w:type="spellStart"/>
      <w:r w:rsidRPr="00724B70">
        <w:rPr>
          <w:rFonts w:cstheme="minorHAnsi"/>
          <w:sz w:val="24"/>
          <w:szCs w:val="24"/>
        </w:rPr>
        <w:t>Komine</w:t>
      </w:r>
      <w:proofErr w:type="spellEnd"/>
      <w:r w:rsidRPr="00724B70">
        <w:rPr>
          <w:rFonts w:cstheme="minorHAnsi"/>
          <w:sz w:val="24"/>
          <w:szCs w:val="24"/>
        </w:rPr>
        <w:t xml:space="preserve">, T. </w:t>
      </w:r>
      <w:proofErr w:type="spellStart"/>
      <w:r w:rsidRPr="00724B70">
        <w:rPr>
          <w:rFonts w:cstheme="minorHAnsi"/>
          <w:sz w:val="24"/>
          <w:szCs w:val="24"/>
        </w:rPr>
        <w:t>Kunieda</w:t>
      </w:r>
      <w:proofErr w:type="spellEnd"/>
      <w:r w:rsidRPr="00724B70">
        <w:rPr>
          <w:rFonts w:cstheme="minorHAnsi"/>
          <w:sz w:val="24"/>
          <w:szCs w:val="24"/>
        </w:rPr>
        <w:t xml:space="preserve">, M. </w:t>
      </w:r>
      <w:proofErr w:type="spellStart"/>
      <w:r w:rsidRPr="00724B70">
        <w:rPr>
          <w:rFonts w:cstheme="minorHAnsi"/>
          <w:sz w:val="24"/>
          <w:szCs w:val="24"/>
        </w:rPr>
        <w:t>Tomita</w:t>
      </w:r>
      <w:proofErr w:type="spellEnd"/>
      <w:r w:rsidRPr="00724B70">
        <w:rPr>
          <w:rFonts w:cstheme="minorHAnsi"/>
          <w:sz w:val="24"/>
          <w:szCs w:val="24"/>
        </w:rPr>
        <w:t xml:space="preserve">, M. </w:t>
      </w:r>
      <w:proofErr w:type="spellStart"/>
      <w:r w:rsidRPr="00724B70">
        <w:rPr>
          <w:rFonts w:cstheme="minorHAnsi"/>
          <w:sz w:val="24"/>
          <w:szCs w:val="24"/>
        </w:rPr>
        <w:t>Blaxter</w:t>
      </w:r>
      <w:proofErr w:type="spellEnd"/>
      <w:r w:rsidRPr="00724B70">
        <w:rPr>
          <w:rFonts w:cstheme="minorHAnsi"/>
          <w:sz w:val="24"/>
          <w:szCs w:val="24"/>
        </w:rPr>
        <w:t xml:space="preserve">, K. </w:t>
      </w:r>
      <w:proofErr w:type="spellStart"/>
      <w:r w:rsidRPr="00724B70">
        <w:rPr>
          <w:rFonts w:cstheme="minorHAnsi"/>
          <w:sz w:val="24"/>
          <w:szCs w:val="24"/>
        </w:rPr>
        <w:t>Arakawa</w:t>
      </w:r>
      <w:proofErr w:type="spellEnd"/>
      <w:r w:rsidRPr="00724B70">
        <w:rPr>
          <w:rFonts w:cstheme="minorHAnsi"/>
          <w:sz w:val="24"/>
          <w:szCs w:val="24"/>
        </w:rPr>
        <w:t xml:space="preserve"> </w:t>
      </w:r>
      <w:proofErr w:type="spellStart"/>
      <w:r w:rsidRPr="00724B70">
        <w:rPr>
          <w:rFonts w:cstheme="minorHAnsi"/>
          <w:i/>
          <w:sz w:val="24"/>
          <w:szCs w:val="24"/>
        </w:rPr>
        <w:t>Comparative</w:t>
      </w:r>
      <w:proofErr w:type="spellEnd"/>
      <w:r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Pr="00724B70">
        <w:rPr>
          <w:rFonts w:cstheme="minorHAnsi"/>
          <w:i/>
          <w:sz w:val="24"/>
          <w:szCs w:val="24"/>
        </w:rPr>
        <w:t>genomics</w:t>
      </w:r>
      <w:proofErr w:type="spellEnd"/>
      <w:r w:rsidRPr="00724B70">
        <w:rPr>
          <w:rFonts w:cstheme="minorHAnsi"/>
          <w:i/>
          <w:sz w:val="24"/>
          <w:szCs w:val="24"/>
        </w:rPr>
        <w:t xml:space="preserve"> of </w:t>
      </w:r>
      <w:proofErr w:type="spellStart"/>
      <w:r w:rsidRPr="00724B70">
        <w:rPr>
          <w:rFonts w:cstheme="minorHAnsi"/>
          <w:i/>
          <w:sz w:val="24"/>
          <w:szCs w:val="24"/>
        </w:rPr>
        <w:t>the</w:t>
      </w:r>
      <w:proofErr w:type="spellEnd"/>
      <w:r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Pr="00724B70">
        <w:rPr>
          <w:rFonts w:cstheme="minorHAnsi"/>
          <w:i/>
          <w:sz w:val="24"/>
          <w:szCs w:val="24"/>
        </w:rPr>
        <w:t>tardigrades</w:t>
      </w:r>
      <w:proofErr w:type="spellEnd"/>
      <w:r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Pr="00724B70">
        <w:rPr>
          <w:rFonts w:cstheme="minorHAnsi"/>
          <w:i/>
          <w:sz w:val="24"/>
          <w:szCs w:val="24"/>
        </w:rPr>
        <w:t>Hypsibius</w:t>
      </w:r>
      <w:proofErr w:type="spellEnd"/>
      <w:r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Pr="00724B70">
        <w:rPr>
          <w:rFonts w:cstheme="minorHAnsi"/>
          <w:i/>
          <w:sz w:val="24"/>
          <w:szCs w:val="24"/>
        </w:rPr>
        <w:t>dujardini</w:t>
      </w:r>
      <w:proofErr w:type="spellEnd"/>
      <w:r w:rsidRPr="00724B70">
        <w:rPr>
          <w:rFonts w:cstheme="minorHAnsi"/>
          <w:i/>
          <w:sz w:val="24"/>
          <w:szCs w:val="24"/>
        </w:rPr>
        <w:t xml:space="preserve"> and </w:t>
      </w:r>
      <w:proofErr w:type="spellStart"/>
      <w:r w:rsidRPr="00724B70">
        <w:rPr>
          <w:rFonts w:cstheme="minorHAnsi"/>
          <w:i/>
          <w:sz w:val="24"/>
          <w:szCs w:val="24"/>
        </w:rPr>
        <w:t>Ramazzottius</w:t>
      </w:r>
      <w:proofErr w:type="spellEnd"/>
      <w:r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Pr="00724B70">
        <w:rPr>
          <w:rFonts w:cstheme="minorHAnsi"/>
          <w:i/>
          <w:sz w:val="24"/>
          <w:szCs w:val="24"/>
        </w:rPr>
        <w:t>varieoratus</w:t>
      </w:r>
      <w:proofErr w:type="spellEnd"/>
    </w:p>
    <w:p w:rsidR="00EA6085" w:rsidRPr="00724B70" w:rsidRDefault="00EA6085" w:rsidP="002911F3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t>[</w:t>
      </w:r>
      <w:proofErr w:type="spellStart"/>
      <w:r w:rsidRPr="00724B70">
        <w:rPr>
          <w:rFonts w:cstheme="minorHAnsi"/>
          <w:sz w:val="24"/>
          <w:szCs w:val="24"/>
        </w:rPr>
        <w:t>Online</w:t>
      </w:r>
      <w:proofErr w:type="spellEnd"/>
      <w:r w:rsidRPr="00724B70">
        <w:rPr>
          <w:rFonts w:cstheme="minorHAnsi"/>
          <w:sz w:val="24"/>
          <w:szCs w:val="24"/>
        </w:rPr>
        <w:t>] ensembl.tardigrades.org</w:t>
      </w:r>
    </w:p>
    <w:p w:rsidR="004B76E7" w:rsidRPr="0086144C" w:rsidRDefault="005300FF" w:rsidP="004B76E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6144C">
        <w:rPr>
          <w:rFonts w:cstheme="minorHAnsi"/>
          <w:sz w:val="24"/>
          <w:szCs w:val="24"/>
          <w:lang w:val="en-US"/>
        </w:rPr>
        <w:t>A. E. McDonald</w:t>
      </w:r>
      <w:r w:rsidR="009F5E14" w:rsidRPr="0086144C">
        <w:rPr>
          <w:rFonts w:cstheme="minorHAnsi"/>
          <w:sz w:val="24"/>
          <w:szCs w:val="24"/>
          <w:lang w:val="en-US"/>
        </w:rPr>
        <w:t>, G</w:t>
      </w:r>
      <w:r w:rsidRPr="0086144C">
        <w:rPr>
          <w:rFonts w:cstheme="minorHAnsi"/>
          <w:sz w:val="24"/>
          <w:szCs w:val="24"/>
          <w:lang w:val="en-US"/>
        </w:rPr>
        <w:t>.</w:t>
      </w:r>
      <w:r w:rsidR="004B76E7" w:rsidRPr="0086144C">
        <w:rPr>
          <w:rFonts w:cstheme="minorHAnsi"/>
          <w:sz w:val="24"/>
          <w:szCs w:val="24"/>
          <w:lang w:val="en-US"/>
        </w:rPr>
        <w:t xml:space="preserve"> C. </w:t>
      </w:r>
      <w:proofErr w:type="spellStart"/>
      <w:r w:rsidR="004B76E7" w:rsidRPr="0086144C">
        <w:rPr>
          <w:rFonts w:cstheme="minorHAnsi"/>
          <w:sz w:val="24"/>
          <w:szCs w:val="24"/>
          <w:lang w:val="en-US"/>
        </w:rPr>
        <w:t>Vanlerberghe</w:t>
      </w:r>
      <w:proofErr w:type="spellEnd"/>
      <w:r w:rsidR="004B76E7" w:rsidRPr="0086144C">
        <w:rPr>
          <w:rFonts w:cstheme="minorHAnsi"/>
          <w:sz w:val="24"/>
          <w:szCs w:val="24"/>
          <w:lang w:val="en-US"/>
        </w:rPr>
        <w:t xml:space="preserve"> </w:t>
      </w:r>
      <w:r w:rsidR="004B76E7" w:rsidRPr="0086144C">
        <w:rPr>
          <w:rFonts w:cstheme="minorHAnsi"/>
          <w:i/>
          <w:sz w:val="24"/>
          <w:szCs w:val="24"/>
          <w:lang w:val="en-US"/>
        </w:rPr>
        <w:t xml:space="preserve">Branched Mitochondrial Electron Transport in the </w:t>
      </w:r>
      <w:proofErr w:type="spellStart"/>
      <w:r w:rsidR="004B76E7" w:rsidRPr="0086144C">
        <w:rPr>
          <w:rFonts w:cstheme="minorHAnsi"/>
          <w:i/>
          <w:sz w:val="24"/>
          <w:szCs w:val="24"/>
          <w:lang w:val="en-US"/>
        </w:rPr>
        <w:t>Animalia</w:t>
      </w:r>
      <w:proofErr w:type="spellEnd"/>
      <w:r w:rsidR="004B76E7" w:rsidRPr="0086144C">
        <w:rPr>
          <w:rFonts w:cstheme="minorHAnsi"/>
          <w:i/>
          <w:sz w:val="24"/>
          <w:szCs w:val="24"/>
          <w:lang w:val="en-US"/>
        </w:rPr>
        <w:t xml:space="preserve">: Presence of Alternative </w:t>
      </w:r>
      <w:proofErr w:type="spellStart"/>
      <w:r w:rsidR="004B76E7" w:rsidRPr="0086144C">
        <w:rPr>
          <w:rFonts w:cstheme="minorHAnsi"/>
          <w:i/>
          <w:sz w:val="24"/>
          <w:szCs w:val="24"/>
          <w:lang w:val="en-US"/>
        </w:rPr>
        <w:t>Oxidase</w:t>
      </w:r>
      <w:proofErr w:type="spellEnd"/>
      <w:r w:rsidR="004B76E7" w:rsidRPr="0086144C">
        <w:rPr>
          <w:rFonts w:cstheme="minorHAnsi"/>
          <w:i/>
          <w:sz w:val="24"/>
          <w:szCs w:val="24"/>
          <w:lang w:val="en-US"/>
        </w:rPr>
        <w:t xml:space="preserve"> in Several Animal Phyla</w:t>
      </w:r>
    </w:p>
    <w:p w:rsidR="00975609" w:rsidRPr="00724B70" w:rsidRDefault="009F5E14" w:rsidP="004B76E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4B70">
        <w:rPr>
          <w:rFonts w:cstheme="minorHAnsi"/>
          <w:sz w:val="24"/>
          <w:szCs w:val="24"/>
        </w:rPr>
        <w:t>T .</w:t>
      </w:r>
      <w:proofErr w:type="spellStart"/>
      <w:r w:rsidR="00282ECA">
        <w:fldChar w:fldCharType="begin"/>
      </w:r>
      <w:r w:rsidR="00282ECA">
        <w:instrText>HYPERLINK "http://www.rcsb.org/pdb/search/smartSubquery.do?smartSearchSubtype=AdvancedAuthorQuery&amp;exactMatch=false&amp;searchType=All%20Authors&amp;audit_author.name=Shiba,%20T."</w:instrText>
      </w:r>
      <w:r w:rsidR="00282ECA">
        <w:fldChar w:fldCharType="separate"/>
      </w:r>
      <w:r w:rsidR="00975609" w:rsidRPr="00724B70">
        <w:rPr>
          <w:rStyle w:val="Hipercze"/>
          <w:rFonts w:cstheme="minorHAnsi"/>
          <w:color w:val="auto"/>
          <w:sz w:val="24"/>
          <w:szCs w:val="24"/>
          <w:u w:val="none"/>
        </w:rPr>
        <w:t>Shiba</w:t>
      </w:r>
      <w:proofErr w:type="spellEnd"/>
      <w:r w:rsidR="00975609" w:rsidRPr="00724B70">
        <w:rPr>
          <w:rStyle w:val="Hipercze"/>
          <w:rFonts w:cstheme="minorHAnsi"/>
          <w:color w:val="auto"/>
          <w:sz w:val="24"/>
          <w:szCs w:val="24"/>
          <w:u w:val="none"/>
        </w:rPr>
        <w:t xml:space="preserve">, </w:t>
      </w:r>
      <w:r w:rsidR="00282ECA">
        <w:fldChar w:fldCharType="end"/>
      </w:r>
      <w:r w:rsidRPr="00724B70">
        <w:rPr>
          <w:rFonts w:cstheme="minorHAnsi"/>
          <w:sz w:val="24"/>
          <w:szCs w:val="24"/>
        </w:rPr>
        <w:t xml:space="preserve">Y. </w:t>
      </w:r>
      <w:hyperlink r:id="rId9" w:history="1">
        <w:r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 xml:space="preserve">Kido, K </w:t>
        </w:r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.</w:t>
        </w:r>
        <w:proofErr w:type="spellStart"/>
      </w:hyperlink>
      <w:hyperlink r:id="rId10" w:history="1"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Sakamoto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 xml:space="preserve">, </w:t>
        </w:r>
      </w:hyperlink>
      <w:r w:rsidRPr="00724B70">
        <w:rPr>
          <w:rFonts w:cstheme="minorHAnsi"/>
          <w:sz w:val="24"/>
          <w:szCs w:val="24"/>
        </w:rPr>
        <w:t xml:space="preserve">D. K. </w:t>
      </w:r>
      <w:hyperlink r:id="rId11" w:history="1">
        <w:proofErr w:type="spellStart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Inaoka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,</w:t>
        </w:r>
      </w:hyperlink>
      <w:r w:rsidRPr="00724B70">
        <w:rPr>
          <w:rFonts w:cstheme="minorHAnsi"/>
          <w:sz w:val="24"/>
          <w:szCs w:val="24"/>
        </w:rPr>
        <w:t xml:space="preserve"> C. </w:t>
      </w:r>
      <w:hyperlink r:id="rId12" w:history="1">
        <w:proofErr w:type="spellStart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Tsuge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,</w:t>
        </w:r>
      </w:hyperlink>
      <w:r w:rsidRPr="00724B70">
        <w:rPr>
          <w:rFonts w:cstheme="minorHAnsi"/>
          <w:sz w:val="24"/>
          <w:szCs w:val="24"/>
        </w:rPr>
        <w:t xml:space="preserve"> R. </w:t>
      </w:r>
      <w:hyperlink r:id="rId13" w:history="1">
        <w:proofErr w:type="spellStart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Tatsumi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 xml:space="preserve">, </w:t>
        </w:r>
      </w:hyperlink>
      <w:r w:rsidRPr="00724B70">
        <w:rPr>
          <w:rFonts w:cstheme="minorHAnsi"/>
          <w:sz w:val="24"/>
          <w:szCs w:val="24"/>
        </w:rPr>
        <w:t xml:space="preserve">G. </w:t>
      </w:r>
      <w:hyperlink r:id="rId14" w:history="1">
        <w:proofErr w:type="spellStart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Takahashi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 xml:space="preserve">, </w:t>
        </w:r>
      </w:hyperlink>
      <w:r w:rsidRPr="00724B70">
        <w:rPr>
          <w:rFonts w:cstheme="minorHAnsi"/>
          <w:sz w:val="24"/>
          <w:szCs w:val="24"/>
        </w:rPr>
        <w:br/>
        <w:t xml:space="preserve">E. O. </w:t>
      </w:r>
      <w:hyperlink r:id="rId15" w:history="1">
        <w:proofErr w:type="spellStart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Balogun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 xml:space="preserve">, </w:t>
        </w:r>
      </w:hyperlink>
      <w:r w:rsidRPr="00724B70">
        <w:rPr>
          <w:rFonts w:cstheme="minorHAnsi"/>
          <w:sz w:val="24"/>
          <w:szCs w:val="24"/>
        </w:rPr>
        <w:t xml:space="preserve">T. </w:t>
      </w:r>
      <w:hyperlink r:id="rId16" w:history="1"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Nara,</w:t>
        </w:r>
      </w:hyperlink>
      <w:r w:rsidRPr="00724B70">
        <w:rPr>
          <w:rFonts w:cstheme="minorHAnsi"/>
          <w:sz w:val="24"/>
          <w:szCs w:val="24"/>
        </w:rPr>
        <w:t xml:space="preserve"> T. </w:t>
      </w:r>
      <w:hyperlink r:id="rId17" w:history="1">
        <w:proofErr w:type="spellStart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Aoki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,</w:t>
        </w:r>
      </w:hyperlink>
      <w:r w:rsidRPr="00724B70">
        <w:rPr>
          <w:rFonts w:cstheme="minorHAnsi"/>
          <w:sz w:val="24"/>
          <w:szCs w:val="24"/>
        </w:rPr>
        <w:t xml:space="preserve"> T. </w:t>
      </w:r>
      <w:hyperlink r:id="rId18" w:history="1">
        <w:proofErr w:type="spellStart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Honma</w:t>
        </w:r>
        <w:proofErr w:type="spellEnd"/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 xml:space="preserve">, </w:t>
        </w:r>
      </w:hyperlink>
      <w:r w:rsidRPr="00724B70">
        <w:rPr>
          <w:rFonts w:cstheme="minorHAnsi"/>
          <w:sz w:val="24"/>
          <w:szCs w:val="24"/>
        </w:rPr>
        <w:t xml:space="preserve">A. </w:t>
      </w:r>
      <w:hyperlink r:id="rId19" w:history="1"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 xml:space="preserve">Tanaka, </w:t>
        </w:r>
      </w:hyperlink>
      <w:r w:rsidRPr="00724B70">
        <w:rPr>
          <w:rFonts w:cstheme="minorHAnsi"/>
          <w:sz w:val="24"/>
          <w:szCs w:val="24"/>
        </w:rPr>
        <w:t xml:space="preserve">M. </w:t>
      </w:r>
      <w:hyperlink r:id="rId20" w:history="1">
        <w:r w:rsidR="00975609" w:rsidRPr="0086144C">
          <w:rPr>
            <w:rStyle w:val="Hipercze"/>
            <w:rFonts w:cstheme="minorHAnsi"/>
            <w:color w:val="auto"/>
            <w:sz w:val="24"/>
            <w:szCs w:val="24"/>
            <w:u w:val="none"/>
            <w:lang w:val="en-US"/>
          </w:rPr>
          <w:t>Inoue,</w:t>
        </w:r>
      </w:hyperlink>
      <w:r w:rsidRPr="0086144C">
        <w:rPr>
          <w:rFonts w:cstheme="minorHAnsi"/>
          <w:sz w:val="24"/>
          <w:szCs w:val="24"/>
          <w:lang w:val="en-US"/>
        </w:rPr>
        <w:t xml:space="preserve"> S. </w:t>
      </w:r>
      <w:hyperlink r:id="rId21" w:history="1">
        <w:r w:rsidR="00975609" w:rsidRPr="0086144C">
          <w:rPr>
            <w:rStyle w:val="Hipercze"/>
            <w:rFonts w:cstheme="minorHAnsi"/>
            <w:color w:val="auto"/>
            <w:sz w:val="24"/>
            <w:szCs w:val="24"/>
            <w:u w:val="none"/>
            <w:lang w:val="en-US"/>
          </w:rPr>
          <w:t xml:space="preserve">Matsuoka, </w:t>
        </w:r>
      </w:hyperlink>
      <w:r w:rsidRPr="0086144C">
        <w:rPr>
          <w:rFonts w:cstheme="minorHAnsi"/>
          <w:sz w:val="24"/>
          <w:szCs w:val="24"/>
          <w:lang w:val="en-US"/>
        </w:rPr>
        <w:br/>
        <w:t xml:space="preserve">H. </w:t>
      </w:r>
      <w:hyperlink r:id="rId22" w:history="1">
        <w:proofErr w:type="spellStart"/>
        <w:r w:rsidR="00975609" w:rsidRPr="0086144C">
          <w:rPr>
            <w:rStyle w:val="Hipercze"/>
            <w:rFonts w:cstheme="minorHAnsi"/>
            <w:color w:val="auto"/>
            <w:sz w:val="24"/>
            <w:szCs w:val="24"/>
            <w:u w:val="none"/>
            <w:lang w:val="en-US"/>
          </w:rPr>
          <w:t>Saimoto</w:t>
        </w:r>
        <w:proofErr w:type="spellEnd"/>
        <w:r w:rsidR="00975609" w:rsidRPr="0086144C">
          <w:rPr>
            <w:rStyle w:val="Hipercze"/>
            <w:rFonts w:cstheme="minorHAnsi"/>
            <w:color w:val="auto"/>
            <w:sz w:val="24"/>
            <w:szCs w:val="24"/>
            <w:u w:val="none"/>
            <w:lang w:val="en-US"/>
          </w:rPr>
          <w:t>,</w:t>
        </w:r>
      </w:hyperlink>
      <w:r w:rsidRPr="0086144C">
        <w:rPr>
          <w:rFonts w:cstheme="minorHAnsi"/>
          <w:sz w:val="24"/>
          <w:szCs w:val="24"/>
          <w:lang w:val="en-US"/>
        </w:rPr>
        <w:t xml:space="preserve"> A. L. </w:t>
      </w:r>
      <w:hyperlink r:id="rId23" w:history="1">
        <w:r w:rsidR="00975609" w:rsidRPr="0086144C">
          <w:rPr>
            <w:rStyle w:val="Hipercze"/>
            <w:rFonts w:cstheme="minorHAnsi"/>
            <w:color w:val="auto"/>
            <w:sz w:val="24"/>
            <w:szCs w:val="24"/>
            <w:u w:val="none"/>
            <w:lang w:val="en-US"/>
          </w:rPr>
          <w:t xml:space="preserve">Moore, </w:t>
        </w:r>
      </w:hyperlink>
      <w:r w:rsidRPr="0086144C">
        <w:rPr>
          <w:rFonts w:cstheme="minorHAnsi"/>
          <w:sz w:val="24"/>
          <w:szCs w:val="24"/>
          <w:lang w:val="en-US"/>
        </w:rPr>
        <w:t xml:space="preserve">S. </w:t>
      </w:r>
      <w:hyperlink r:id="rId24" w:history="1">
        <w:r w:rsidR="00975609" w:rsidRPr="0086144C">
          <w:rPr>
            <w:rStyle w:val="Hipercze"/>
            <w:rFonts w:cstheme="minorHAnsi"/>
            <w:color w:val="auto"/>
            <w:sz w:val="24"/>
            <w:szCs w:val="24"/>
            <w:u w:val="none"/>
            <w:lang w:val="en-US"/>
          </w:rPr>
          <w:t xml:space="preserve">Harada, </w:t>
        </w:r>
      </w:hyperlink>
      <w:r w:rsidRPr="0086144C">
        <w:rPr>
          <w:rFonts w:cstheme="minorHAnsi"/>
          <w:sz w:val="24"/>
          <w:szCs w:val="24"/>
          <w:lang w:val="en-US"/>
        </w:rPr>
        <w:t xml:space="preserve">K. </w:t>
      </w:r>
      <w:hyperlink r:id="rId25" w:history="1">
        <w:r w:rsidR="00975609" w:rsidRPr="00724B70">
          <w:rPr>
            <w:rStyle w:val="Hipercze"/>
            <w:rFonts w:cstheme="minorHAnsi"/>
            <w:color w:val="auto"/>
            <w:sz w:val="24"/>
            <w:szCs w:val="24"/>
            <w:u w:val="none"/>
          </w:rPr>
          <w:t>Kita</w:t>
        </w:r>
      </w:hyperlink>
      <w:r w:rsidR="00175AD3" w:rsidRPr="00724B70">
        <w:rPr>
          <w:rFonts w:cstheme="minorHAnsi"/>
          <w:sz w:val="24"/>
          <w:szCs w:val="24"/>
        </w:rPr>
        <w:t xml:space="preserve"> </w:t>
      </w:r>
      <w:proofErr w:type="spellStart"/>
      <w:r w:rsidR="00175AD3" w:rsidRPr="00724B70">
        <w:rPr>
          <w:rFonts w:cstheme="minorHAnsi"/>
          <w:i/>
          <w:sz w:val="24"/>
          <w:szCs w:val="24"/>
        </w:rPr>
        <w:t>Structure</w:t>
      </w:r>
      <w:proofErr w:type="spellEnd"/>
      <w:r w:rsidR="00175AD3" w:rsidRPr="00724B70">
        <w:rPr>
          <w:rFonts w:cstheme="minorHAnsi"/>
          <w:i/>
          <w:sz w:val="24"/>
          <w:szCs w:val="24"/>
        </w:rPr>
        <w:t xml:space="preserve"> of </w:t>
      </w:r>
      <w:proofErr w:type="spellStart"/>
      <w:r w:rsidR="00175AD3" w:rsidRPr="00724B70">
        <w:rPr>
          <w:rFonts w:cstheme="minorHAnsi"/>
          <w:i/>
          <w:sz w:val="24"/>
          <w:szCs w:val="24"/>
        </w:rPr>
        <w:t>the</w:t>
      </w:r>
      <w:proofErr w:type="spellEnd"/>
      <w:r w:rsidR="00175AD3"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="00175AD3" w:rsidRPr="00724B70">
        <w:rPr>
          <w:rFonts w:cstheme="minorHAnsi"/>
          <w:i/>
          <w:sz w:val="24"/>
          <w:szCs w:val="24"/>
        </w:rPr>
        <w:t>trypanosome</w:t>
      </w:r>
      <w:proofErr w:type="spellEnd"/>
      <w:r w:rsidR="00175AD3"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="00175AD3" w:rsidRPr="00724B70">
        <w:rPr>
          <w:rFonts w:cstheme="minorHAnsi"/>
          <w:i/>
          <w:sz w:val="24"/>
          <w:szCs w:val="24"/>
        </w:rPr>
        <w:t>cyanide-intensive</w:t>
      </w:r>
      <w:proofErr w:type="spellEnd"/>
      <w:r w:rsidR="00175AD3"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="00175AD3" w:rsidRPr="00724B70">
        <w:rPr>
          <w:rFonts w:cstheme="minorHAnsi"/>
          <w:i/>
          <w:sz w:val="24"/>
          <w:szCs w:val="24"/>
        </w:rPr>
        <w:t>alternative</w:t>
      </w:r>
      <w:proofErr w:type="spellEnd"/>
      <w:r w:rsidR="00175AD3" w:rsidRPr="00724B70">
        <w:rPr>
          <w:rFonts w:cstheme="minorHAnsi"/>
          <w:i/>
          <w:sz w:val="24"/>
          <w:szCs w:val="24"/>
        </w:rPr>
        <w:t xml:space="preserve"> </w:t>
      </w:r>
      <w:proofErr w:type="spellStart"/>
      <w:r w:rsidR="00175AD3" w:rsidRPr="00724B70">
        <w:rPr>
          <w:rFonts w:cstheme="minorHAnsi"/>
          <w:i/>
          <w:sz w:val="24"/>
          <w:szCs w:val="24"/>
        </w:rPr>
        <w:t>oxidase</w:t>
      </w:r>
      <w:proofErr w:type="spellEnd"/>
    </w:p>
    <w:p w:rsidR="006A58FA" w:rsidRPr="0086144C" w:rsidRDefault="006A58FA" w:rsidP="006A58FA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6144C">
        <w:rPr>
          <w:rFonts w:cstheme="minorHAnsi"/>
          <w:sz w:val="24"/>
          <w:szCs w:val="24"/>
          <w:lang w:val="en-US"/>
        </w:rPr>
        <w:t xml:space="preserve">R. </w:t>
      </w:r>
      <w:proofErr w:type="spellStart"/>
      <w:r w:rsidRPr="0086144C">
        <w:rPr>
          <w:rFonts w:cstheme="minorHAnsi"/>
          <w:sz w:val="24"/>
          <w:szCs w:val="24"/>
          <w:lang w:val="en-US"/>
        </w:rPr>
        <w:t>Pennisi</w:t>
      </w:r>
      <w:proofErr w:type="spellEnd"/>
      <w:r w:rsidRPr="0086144C">
        <w:rPr>
          <w:rFonts w:cstheme="minorHAnsi"/>
          <w:sz w:val="24"/>
          <w:szCs w:val="24"/>
          <w:lang w:val="en-US"/>
        </w:rPr>
        <w:t xml:space="preserve">, D. </w:t>
      </w:r>
      <w:proofErr w:type="spellStart"/>
      <w:r w:rsidRPr="0086144C">
        <w:rPr>
          <w:rFonts w:cstheme="minorHAnsi"/>
          <w:sz w:val="24"/>
          <w:szCs w:val="24"/>
          <w:lang w:val="en-US"/>
        </w:rPr>
        <w:t>Salvi</w:t>
      </w:r>
      <w:proofErr w:type="spellEnd"/>
      <w:r w:rsidRPr="0086144C">
        <w:rPr>
          <w:rFonts w:cstheme="minorHAnsi"/>
          <w:sz w:val="24"/>
          <w:szCs w:val="24"/>
          <w:lang w:val="en-US"/>
        </w:rPr>
        <w:t xml:space="preserve">, V. Brandi, R. </w:t>
      </w:r>
      <w:proofErr w:type="spellStart"/>
      <w:r w:rsidRPr="0086144C">
        <w:rPr>
          <w:rFonts w:cstheme="minorHAnsi"/>
          <w:sz w:val="24"/>
          <w:szCs w:val="24"/>
          <w:lang w:val="en-US"/>
        </w:rPr>
        <w:t>Angelini</w:t>
      </w:r>
      <w:proofErr w:type="spellEnd"/>
      <w:r w:rsidRPr="0086144C">
        <w:rPr>
          <w:rFonts w:cstheme="minorHAnsi"/>
          <w:sz w:val="24"/>
          <w:szCs w:val="24"/>
          <w:lang w:val="en-US"/>
        </w:rPr>
        <w:t xml:space="preserve">, P. </w:t>
      </w:r>
      <w:proofErr w:type="spellStart"/>
      <w:r w:rsidRPr="0086144C">
        <w:rPr>
          <w:rFonts w:cstheme="minorHAnsi"/>
          <w:sz w:val="24"/>
          <w:szCs w:val="24"/>
          <w:lang w:val="en-US"/>
        </w:rPr>
        <w:t>Ascenzi</w:t>
      </w:r>
      <w:proofErr w:type="spellEnd"/>
      <w:r w:rsidRPr="0086144C">
        <w:rPr>
          <w:rFonts w:cstheme="minorHAnsi"/>
          <w:sz w:val="24"/>
          <w:szCs w:val="24"/>
          <w:lang w:val="en-US"/>
        </w:rPr>
        <w:t xml:space="preserve">, F. </w:t>
      </w:r>
      <w:proofErr w:type="spellStart"/>
      <w:r w:rsidRPr="0086144C">
        <w:rPr>
          <w:rFonts w:cstheme="minorHAnsi"/>
          <w:sz w:val="24"/>
          <w:szCs w:val="24"/>
          <w:lang w:val="en-US"/>
        </w:rPr>
        <w:t>Polticelli</w:t>
      </w:r>
      <w:proofErr w:type="spellEnd"/>
      <w:r w:rsidRPr="0086144C">
        <w:rPr>
          <w:rFonts w:cstheme="minorHAnsi"/>
          <w:sz w:val="24"/>
          <w:szCs w:val="24"/>
          <w:lang w:val="en-US"/>
        </w:rPr>
        <w:t xml:space="preserve"> </w:t>
      </w:r>
      <w:r w:rsidRPr="0086144C">
        <w:rPr>
          <w:rFonts w:cstheme="minorHAnsi"/>
          <w:i/>
          <w:sz w:val="24"/>
          <w:szCs w:val="24"/>
          <w:lang w:val="en-US"/>
        </w:rPr>
        <w:t xml:space="preserve">Molecular Evolution of alternative </w:t>
      </w:r>
      <w:proofErr w:type="spellStart"/>
      <w:r w:rsidRPr="0086144C">
        <w:rPr>
          <w:rFonts w:cstheme="minorHAnsi"/>
          <w:i/>
          <w:sz w:val="24"/>
          <w:szCs w:val="24"/>
          <w:lang w:val="en-US"/>
        </w:rPr>
        <w:t>Oxidase</w:t>
      </w:r>
      <w:proofErr w:type="spellEnd"/>
      <w:r w:rsidRPr="0086144C">
        <w:rPr>
          <w:rFonts w:cstheme="minorHAnsi"/>
          <w:i/>
          <w:sz w:val="24"/>
          <w:szCs w:val="24"/>
          <w:lang w:val="en-US"/>
        </w:rPr>
        <w:t xml:space="preserve"> Proteins: A </w:t>
      </w:r>
      <w:proofErr w:type="spellStart"/>
      <w:r w:rsidRPr="0086144C">
        <w:rPr>
          <w:rFonts w:cstheme="minorHAnsi"/>
          <w:i/>
          <w:sz w:val="24"/>
          <w:szCs w:val="24"/>
          <w:lang w:val="en-US"/>
        </w:rPr>
        <w:t>Phylogenetic</w:t>
      </w:r>
      <w:proofErr w:type="spellEnd"/>
      <w:r w:rsidRPr="0086144C">
        <w:rPr>
          <w:rFonts w:cstheme="minorHAnsi"/>
          <w:i/>
          <w:sz w:val="24"/>
          <w:szCs w:val="24"/>
          <w:lang w:val="en-US"/>
        </w:rPr>
        <w:t xml:space="preserve"> and Structure Modeling Approach</w:t>
      </w:r>
    </w:p>
    <w:p w:rsidR="002528E6" w:rsidRPr="00FD2CFE" w:rsidRDefault="002528E6" w:rsidP="006A58FA">
      <w:pPr>
        <w:pStyle w:val="Akapitzlist"/>
        <w:numPr>
          <w:ilvl w:val="0"/>
          <w:numId w:val="1"/>
        </w:numPr>
        <w:rPr>
          <w:rStyle w:val="nlm-surname"/>
          <w:rFonts w:cstheme="minorHAnsi"/>
          <w:sz w:val="24"/>
          <w:szCs w:val="24"/>
          <w:lang w:val="en-US"/>
        </w:rPr>
      </w:pPr>
      <w:r w:rsidRPr="0086144C">
        <w:rPr>
          <w:rStyle w:val="nlm-given-names"/>
          <w:rFonts w:cstheme="minorHAnsi"/>
          <w:sz w:val="24"/>
          <w:szCs w:val="24"/>
          <w:lang w:val="en-US"/>
        </w:rPr>
        <w:t>F. M.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44C">
        <w:rPr>
          <w:rStyle w:val="nlm-surname"/>
          <w:rFonts w:cstheme="minorHAnsi"/>
          <w:sz w:val="24"/>
          <w:szCs w:val="24"/>
          <w:lang w:val="en-US"/>
        </w:rPr>
        <w:t>Bemm</w:t>
      </w:r>
      <w:proofErr w:type="spellEnd"/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L.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r w:rsidRPr="0086144C">
        <w:rPr>
          <w:rStyle w:val="nlm-surname"/>
          <w:rFonts w:cstheme="minorHAnsi"/>
          <w:sz w:val="24"/>
          <w:szCs w:val="24"/>
          <w:lang w:val="en-US"/>
        </w:rPr>
        <w:t>Burleigh</w:t>
      </w:r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F.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44C">
        <w:rPr>
          <w:rStyle w:val="nlm-surname"/>
          <w:rFonts w:cstheme="minorHAnsi"/>
          <w:sz w:val="24"/>
          <w:szCs w:val="24"/>
          <w:lang w:val="en-US"/>
        </w:rPr>
        <w:t>Foerster</w:t>
      </w:r>
      <w:proofErr w:type="spellEnd"/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R.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44C">
        <w:rPr>
          <w:rStyle w:val="nlm-surname"/>
          <w:rFonts w:cstheme="minorHAnsi"/>
          <w:sz w:val="24"/>
          <w:szCs w:val="24"/>
          <w:lang w:val="en-US"/>
        </w:rPr>
        <w:t>Schmucki</w:t>
      </w:r>
      <w:proofErr w:type="spellEnd"/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M.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44C">
        <w:rPr>
          <w:rStyle w:val="nlm-surname"/>
          <w:rFonts w:cstheme="minorHAnsi"/>
          <w:sz w:val="24"/>
          <w:szCs w:val="24"/>
          <w:lang w:val="en-US"/>
        </w:rPr>
        <w:t>Ebeling</w:t>
      </w:r>
      <w:proofErr w:type="spellEnd"/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C.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r w:rsidRPr="0086144C">
        <w:rPr>
          <w:rStyle w:val="nlm-surname"/>
          <w:rFonts w:cstheme="minorHAnsi"/>
          <w:sz w:val="24"/>
          <w:szCs w:val="24"/>
          <w:lang w:val="en-US"/>
        </w:rPr>
        <w:t>Janzen</w:t>
      </w:r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highwire-citation-authors"/>
          <w:rFonts w:cstheme="minorHAnsi"/>
          <w:sz w:val="24"/>
          <w:szCs w:val="24"/>
          <w:lang w:val="en-US"/>
        </w:rPr>
        <w:br/>
      </w:r>
      <w:r w:rsidRPr="0086144C">
        <w:rPr>
          <w:rStyle w:val="nlm-given-names"/>
          <w:rFonts w:cstheme="minorHAnsi"/>
          <w:sz w:val="24"/>
          <w:szCs w:val="24"/>
          <w:lang w:val="en-US"/>
        </w:rPr>
        <w:t>T.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44C">
        <w:rPr>
          <w:rStyle w:val="nlm-surname"/>
          <w:rFonts w:cstheme="minorHAnsi"/>
          <w:sz w:val="24"/>
          <w:szCs w:val="24"/>
          <w:lang w:val="en-US"/>
        </w:rPr>
        <w:t>Dandekar</w:t>
      </w:r>
      <w:proofErr w:type="spellEnd"/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R.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44C">
        <w:rPr>
          <w:rStyle w:val="nlm-surname"/>
          <w:rFonts w:cstheme="minorHAnsi"/>
          <w:sz w:val="24"/>
          <w:szCs w:val="24"/>
          <w:lang w:val="en-US"/>
        </w:rPr>
        <w:t>Schill</w:t>
      </w:r>
      <w:proofErr w:type="spellEnd"/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U.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44C">
        <w:rPr>
          <w:rStyle w:val="nlm-surname"/>
          <w:rFonts w:cstheme="minorHAnsi"/>
          <w:sz w:val="24"/>
          <w:szCs w:val="24"/>
          <w:lang w:val="en-US"/>
        </w:rPr>
        <w:t>Certa</w:t>
      </w:r>
      <w:proofErr w:type="spellEnd"/>
      <w:r w:rsidRPr="0086144C">
        <w:rPr>
          <w:rStyle w:val="highwire-citation-authors"/>
          <w:rFonts w:cstheme="minorHAnsi"/>
          <w:sz w:val="24"/>
          <w:szCs w:val="24"/>
          <w:lang w:val="en-US"/>
        </w:rPr>
        <w:t xml:space="preserve">, </w:t>
      </w:r>
      <w:r w:rsidRPr="0086144C">
        <w:rPr>
          <w:rStyle w:val="nlm-given-names"/>
          <w:rFonts w:cstheme="minorHAnsi"/>
          <w:sz w:val="24"/>
          <w:szCs w:val="24"/>
          <w:lang w:val="en-US"/>
        </w:rPr>
        <w:t>J.</w:t>
      </w:r>
      <w:r w:rsidRPr="0086144C">
        <w:rPr>
          <w:rStyle w:val="highwire-citation-author"/>
          <w:rFonts w:cstheme="minorHAnsi"/>
          <w:sz w:val="24"/>
          <w:szCs w:val="24"/>
          <w:lang w:val="en-US"/>
        </w:rPr>
        <w:t xml:space="preserve"> </w:t>
      </w:r>
      <w:r w:rsidRPr="0086144C">
        <w:rPr>
          <w:rStyle w:val="nlm-surname"/>
          <w:rFonts w:cstheme="minorHAnsi"/>
          <w:sz w:val="24"/>
          <w:szCs w:val="24"/>
          <w:lang w:val="en-US"/>
        </w:rPr>
        <w:t>Schultz</w:t>
      </w:r>
      <w:r w:rsidR="00916992" w:rsidRPr="0086144C">
        <w:rPr>
          <w:rStyle w:val="nlm-surname"/>
          <w:rFonts w:cstheme="minorHAnsi"/>
          <w:sz w:val="24"/>
          <w:szCs w:val="24"/>
          <w:lang w:val="en-US"/>
        </w:rPr>
        <w:t xml:space="preserve"> </w:t>
      </w:r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 xml:space="preserve">Draft genome of the </w:t>
      </w:r>
      <w:proofErr w:type="spellStart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>Eutardigrade</w:t>
      </w:r>
      <w:proofErr w:type="spellEnd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>Milnesium</w:t>
      </w:r>
      <w:proofErr w:type="spellEnd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>tardigradum</w:t>
      </w:r>
      <w:proofErr w:type="spellEnd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 xml:space="preserve"> sheds light on </w:t>
      </w:r>
      <w:proofErr w:type="spellStart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>ecdysozoan</w:t>
      </w:r>
      <w:proofErr w:type="spellEnd"/>
      <w:r w:rsidR="00916992" w:rsidRPr="0086144C">
        <w:rPr>
          <w:rStyle w:val="nlm-surname"/>
          <w:rFonts w:cstheme="minorHAnsi"/>
          <w:i/>
          <w:sz w:val="24"/>
          <w:szCs w:val="24"/>
          <w:lang w:val="en-US"/>
        </w:rPr>
        <w:t xml:space="preserve"> evolution</w:t>
      </w:r>
    </w:p>
    <w:p w:rsidR="00FD2CFE" w:rsidRPr="00D50536" w:rsidRDefault="00FD2CFE" w:rsidP="006A58FA">
      <w:pPr>
        <w:pStyle w:val="Akapitzlist"/>
        <w:numPr>
          <w:ilvl w:val="0"/>
          <w:numId w:val="1"/>
        </w:numPr>
        <w:rPr>
          <w:rStyle w:val="nlm-surname"/>
          <w:rFonts w:cstheme="minorHAnsi"/>
          <w:sz w:val="24"/>
          <w:szCs w:val="24"/>
          <w:lang w:val="en-US"/>
        </w:rPr>
      </w:pPr>
      <w:r>
        <w:rPr>
          <w:rStyle w:val="nlm-surname"/>
          <w:rFonts w:cstheme="minorHAnsi"/>
          <w:sz w:val="24"/>
          <w:szCs w:val="24"/>
          <w:lang w:val="en-US"/>
        </w:rPr>
        <w:t xml:space="preserve">B. </w:t>
      </w:r>
      <w:proofErr w:type="spellStart"/>
      <w:r>
        <w:rPr>
          <w:rStyle w:val="nlm-surname"/>
          <w:rFonts w:cstheme="minorHAnsi"/>
          <w:sz w:val="24"/>
          <w:szCs w:val="24"/>
          <w:lang w:val="en-US"/>
        </w:rPr>
        <w:t>Szal</w:t>
      </w:r>
      <w:proofErr w:type="spellEnd"/>
      <w:r>
        <w:rPr>
          <w:rStyle w:val="nlm-surname"/>
          <w:rFonts w:cstheme="minorHAnsi"/>
          <w:sz w:val="24"/>
          <w:szCs w:val="24"/>
          <w:lang w:val="en-US"/>
        </w:rPr>
        <w:t xml:space="preserve">, Anna M. </w:t>
      </w:r>
      <w:proofErr w:type="spellStart"/>
      <w:r>
        <w:rPr>
          <w:rStyle w:val="nlm-surname"/>
          <w:rFonts w:cstheme="minorHAnsi"/>
          <w:sz w:val="24"/>
          <w:szCs w:val="24"/>
          <w:lang w:val="en-US"/>
        </w:rPr>
        <w:t>Rychter</w:t>
      </w:r>
      <w:proofErr w:type="spellEnd"/>
      <w:r>
        <w:rPr>
          <w:rStyle w:val="nlm-surname"/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Style w:val="nlm-surname"/>
          <w:rFonts w:cstheme="minorHAnsi"/>
          <w:i/>
          <w:sz w:val="24"/>
          <w:szCs w:val="24"/>
          <w:lang w:val="en-US"/>
        </w:rPr>
        <w:t>Oksydaza</w:t>
      </w:r>
      <w:proofErr w:type="spellEnd"/>
      <w:r>
        <w:rPr>
          <w:rStyle w:val="nlm-surname"/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>
        <w:rPr>
          <w:rStyle w:val="nlm-surname"/>
          <w:rFonts w:cstheme="minorHAnsi"/>
          <w:i/>
          <w:sz w:val="24"/>
          <w:szCs w:val="24"/>
          <w:lang w:val="en-US"/>
        </w:rPr>
        <w:t>alternatywna</w:t>
      </w:r>
      <w:proofErr w:type="spellEnd"/>
      <w:r>
        <w:rPr>
          <w:rStyle w:val="nlm-surname"/>
          <w:rFonts w:cstheme="minorHAnsi"/>
          <w:i/>
          <w:sz w:val="24"/>
          <w:szCs w:val="24"/>
          <w:lang w:val="en-US"/>
        </w:rPr>
        <w:t xml:space="preserve"> </w:t>
      </w:r>
      <w:r>
        <w:rPr>
          <w:rStyle w:val="nlm-surname"/>
          <w:rFonts w:cstheme="minorHAnsi"/>
          <w:i/>
          <w:sz w:val="24"/>
          <w:szCs w:val="24"/>
          <w:lang w:val="en-US"/>
        </w:rPr>
        <w:softHyphen/>
        <w:t xml:space="preserve">– </w:t>
      </w:r>
      <w:proofErr w:type="spellStart"/>
      <w:r>
        <w:rPr>
          <w:rStyle w:val="nlm-surname"/>
          <w:rFonts w:cstheme="minorHAnsi"/>
          <w:i/>
          <w:sz w:val="24"/>
          <w:szCs w:val="24"/>
          <w:lang w:val="en-US"/>
        </w:rPr>
        <w:t>niedokończona</w:t>
      </w:r>
      <w:proofErr w:type="spellEnd"/>
      <w:r>
        <w:rPr>
          <w:rStyle w:val="nlm-surname"/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>
        <w:rPr>
          <w:rStyle w:val="nlm-surname"/>
          <w:rFonts w:cstheme="minorHAnsi"/>
          <w:i/>
          <w:sz w:val="24"/>
          <w:szCs w:val="24"/>
          <w:lang w:val="en-US"/>
        </w:rPr>
        <w:t>opowieść</w:t>
      </w:r>
      <w:proofErr w:type="spellEnd"/>
    </w:p>
    <w:p w:rsidR="00D50536" w:rsidRPr="0086144C" w:rsidRDefault="00D50536" w:rsidP="006A58FA">
      <w:pPr>
        <w:pStyle w:val="Akapitzlist"/>
        <w:numPr>
          <w:ilvl w:val="0"/>
          <w:numId w:val="1"/>
        </w:numPr>
        <w:rPr>
          <w:rStyle w:val="nlm-surname"/>
          <w:rFonts w:cstheme="minorHAnsi"/>
          <w:sz w:val="24"/>
          <w:szCs w:val="24"/>
          <w:lang w:val="en-US"/>
        </w:rPr>
      </w:pPr>
      <w:r>
        <w:rPr>
          <w:rStyle w:val="nlm-surname"/>
          <w:rFonts w:cstheme="minorHAnsi"/>
          <w:sz w:val="24"/>
          <w:szCs w:val="24"/>
          <w:lang w:val="en-US"/>
        </w:rPr>
        <w:t xml:space="preserve">C. </w:t>
      </w:r>
      <w:proofErr w:type="spellStart"/>
      <w:r>
        <w:rPr>
          <w:rStyle w:val="nlm-surname"/>
          <w:rFonts w:cstheme="minorHAnsi"/>
          <w:sz w:val="24"/>
          <w:szCs w:val="24"/>
          <w:lang w:val="en-US"/>
        </w:rPr>
        <w:t>Błaszak</w:t>
      </w:r>
      <w:proofErr w:type="spellEnd"/>
      <w:r>
        <w:rPr>
          <w:rStyle w:val="nlm-surname"/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Style w:val="nlm-surname"/>
          <w:rFonts w:cstheme="minorHAnsi"/>
          <w:i/>
          <w:sz w:val="24"/>
          <w:szCs w:val="24"/>
          <w:lang w:val="en-US"/>
        </w:rPr>
        <w:t>Zoologia</w:t>
      </w:r>
      <w:proofErr w:type="spellEnd"/>
      <w:r>
        <w:rPr>
          <w:rStyle w:val="nlm-surname"/>
          <w:rFonts w:cstheme="minorHAnsi"/>
          <w:i/>
          <w:sz w:val="24"/>
          <w:szCs w:val="24"/>
          <w:lang w:val="en-US"/>
        </w:rPr>
        <w:t>: Bezkręgowce</w:t>
      </w:r>
    </w:p>
    <w:p w:rsidR="006B20B3" w:rsidRPr="0086144C" w:rsidRDefault="006B20B3">
      <w:pPr>
        <w:rPr>
          <w:rFonts w:cstheme="minorHAnsi"/>
          <w:sz w:val="24"/>
          <w:szCs w:val="24"/>
          <w:lang w:val="en-US"/>
        </w:rPr>
      </w:pPr>
      <w:r w:rsidRPr="0086144C">
        <w:rPr>
          <w:rFonts w:cstheme="minorHAnsi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1109959457"/>
        <w:docPartObj>
          <w:docPartGallery w:val="Table of Contents"/>
          <w:docPartUnique/>
        </w:docPartObj>
      </w:sdtPr>
      <w:sdtContent>
        <w:p w:rsidR="006B20B3" w:rsidRDefault="006B20B3">
          <w:pPr>
            <w:pStyle w:val="Nagwekspisutreci"/>
          </w:pPr>
          <w:r>
            <w:t>Spis treści</w:t>
          </w:r>
        </w:p>
        <w:p w:rsidR="006B20B3" w:rsidRDefault="00282ECA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6B20B3">
            <w:instrText xml:space="preserve"> TOC \o "1-3" \h \z \u </w:instrText>
          </w:r>
          <w:r>
            <w:fldChar w:fldCharType="separate"/>
          </w:r>
          <w:hyperlink w:anchor="_Toc512353598" w:history="1">
            <w:r w:rsidR="006B20B3" w:rsidRPr="0047038E">
              <w:rPr>
                <w:rStyle w:val="Hipercze"/>
                <w:noProof/>
              </w:rPr>
              <w:t>Wstęp</w:t>
            </w:r>
            <w:r w:rsidR="006B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0B3">
              <w:rPr>
                <w:noProof/>
                <w:webHidden/>
              </w:rPr>
              <w:instrText xml:space="preserve"> PAGEREF _Toc512353598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B3" w:rsidRDefault="00282EC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2353599" w:history="1">
            <w:r w:rsidR="006B20B3" w:rsidRPr="0047038E">
              <w:rPr>
                <w:rStyle w:val="Hipercze"/>
                <w:noProof/>
              </w:rPr>
              <w:t>Cele</w:t>
            </w:r>
            <w:r w:rsidR="006B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0B3">
              <w:rPr>
                <w:noProof/>
                <w:webHidden/>
              </w:rPr>
              <w:instrText xml:space="preserve"> PAGEREF _Toc512353599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B3" w:rsidRDefault="00282EC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2353600" w:history="1">
            <w:r w:rsidR="006B20B3" w:rsidRPr="0047038E">
              <w:rPr>
                <w:rStyle w:val="Hipercze"/>
                <w:noProof/>
              </w:rPr>
              <w:t>Metodyka</w:t>
            </w:r>
            <w:r w:rsidR="006B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0B3">
              <w:rPr>
                <w:noProof/>
                <w:webHidden/>
              </w:rPr>
              <w:instrText xml:space="preserve"> PAGEREF _Toc512353600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B3" w:rsidRDefault="00282EC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2353601" w:history="1">
            <w:r w:rsidR="006B20B3" w:rsidRPr="0047038E">
              <w:rPr>
                <w:rStyle w:val="Hipercze"/>
                <w:noProof/>
              </w:rPr>
              <w:t>Wyniki</w:t>
            </w:r>
            <w:r w:rsidR="006B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0B3">
              <w:rPr>
                <w:noProof/>
                <w:webHidden/>
              </w:rPr>
              <w:instrText xml:space="preserve"> PAGEREF _Toc512353601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B3" w:rsidRDefault="00282EC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2353602" w:history="1">
            <w:r w:rsidR="006B20B3" w:rsidRPr="0047038E">
              <w:rPr>
                <w:rStyle w:val="Hipercze"/>
                <w:noProof/>
              </w:rPr>
              <w:t>Dyskusja</w:t>
            </w:r>
            <w:r w:rsidR="006B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0B3">
              <w:rPr>
                <w:noProof/>
                <w:webHidden/>
              </w:rPr>
              <w:instrText xml:space="preserve"> PAGEREF _Toc512353602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B3" w:rsidRDefault="00282EC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2353603" w:history="1">
            <w:r w:rsidR="006B20B3" w:rsidRPr="0047038E">
              <w:rPr>
                <w:rStyle w:val="Hipercze"/>
                <w:noProof/>
              </w:rPr>
              <w:t>Bibliografia</w:t>
            </w:r>
            <w:r w:rsidR="006B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0B3">
              <w:rPr>
                <w:noProof/>
                <w:webHidden/>
              </w:rPr>
              <w:instrText xml:space="preserve"> PAGEREF _Toc512353603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B3" w:rsidRDefault="00282ECA">
          <w:r>
            <w:fldChar w:fldCharType="end"/>
          </w:r>
        </w:p>
      </w:sdtContent>
    </w:sdt>
    <w:p w:rsidR="006B20B3" w:rsidRPr="006B20B3" w:rsidRDefault="006B20B3" w:rsidP="006B20B3">
      <w:pPr>
        <w:rPr>
          <w:rFonts w:cstheme="minorHAnsi"/>
          <w:sz w:val="24"/>
          <w:szCs w:val="24"/>
        </w:rPr>
      </w:pPr>
    </w:p>
    <w:sectPr w:rsidR="006B20B3" w:rsidRPr="006B20B3" w:rsidSect="006C7725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D7E" w:rsidRDefault="00DE7D7E" w:rsidP="002911F3">
      <w:pPr>
        <w:spacing w:after="0" w:line="240" w:lineRule="auto"/>
      </w:pPr>
      <w:r>
        <w:separator/>
      </w:r>
    </w:p>
  </w:endnote>
  <w:endnote w:type="continuationSeparator" w:id="1">
    <w:p w:rsidR="00DE7D7E" w:rsidRDefault="00DE7D7E" w:rsidP="0029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3266454"/>
      <w:docPartObj>
        <w:docPartGallery w:val="Page Numbers (Bottom of Page)"/>
        <w:docPartUnique/>
      </w:docPartObj>
    </w:sdtPr>
    <w:sdtContent>
      <w:p w:rsidR="00F842FA" w:rsidRDefault="00282ECA">
        <w:pPr>
          <w:pStyle w:val="Stopka"/>
          <w:jc w:val="center"/>
        </w:pPr>
        <w:fldSimple w:instr=" PAGE   \* MERGEFORMAT ">
          <w:r w:rsidR="00D50536">
            <w:rPr>
              <w:noProof/>
            </w:rPr>
            <w:t>8</w:t>
          </w:r>
        </w:fldSimple>
      </w:p>
    </w:sdtContent>
  </w:sdt>
  <w:p w:rsidR="00F842FA" w:rsidRDefault="00F842F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D7E" w:rsidRDefault="00DE7D7E" w:rsidP="002911F3">
      <w:pPr>
        <w:spacing w:after="0" w:line="240" w:lineRule="auto"/>
      </w:pPr>
      <w:r>
        <w:separator/>
      </w:r>
    </w:p>
  </w:footnote>
  <w:footnote w:type="continuationSeparator" w:id="1">
    <w:p w:rsidR="00DE7D7E" w:rsidRDefault="00DE7D7E" w:rsidP="0029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3DAD"/>
    <w:multiLevelType w:val="hybridMultilevel"/>
    <w:tmpl w:val="9F5AE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67BA8"/>
    <w:multiLevelType w:val="hybridMultilevel"/>
    <w:tmpl w:val="7054C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35AA3"/>
    <w:multiLevelType w:val="hybridMultilevel"/>
    <w:tmpl w:val="C67290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B1300"/>
    <w:multiLevelType w:val="hybridMultilevel"/>
    <w:tmpl w:val="3092DE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11F3"/>
    <w:rsid w:val="000005FC"/>
    <w:rsid w:val="00006403"/>
    <w:rsid w:val="0001026C"/>
    <w:rsid w:val="00013DA4"/>
    <w:rsid w:val="00017866"/>
    <w:rsid w:val="00075948"/>
    <w:rsid w:val="000A1ACE"/>
    <w:rsid w:val="000A4433"/>
    <w:rsid w:val="000B6733"/>
    <w:rsid w:val="001240D6"/>
    <w:rsid w:val="0014272E"/>
    <w:rsid w:val="001615C7"/>
    <w:rsid w:val="00175AD3"/>
    <w:rsid w:val="00182DCA"/>
    <w:rsid w:val="00185913"/>
    <w:rsid w:val="0019059A"/>
    <w:rsid w:val="001A037A"/>
    <w:rsid w:val="001D0A94"/>
    <w:rsid w:val="001D5CBE"/>
    <w:rsid w:val="001F5C80"/>
    <w:rsid w:val="002102CE"/>
    <w:rsid w:val="00210D51"/>
    <w:rsid w:val="00211712"/>
    <w:rsid w:val="00221AD1"/>
    <w:rsid w:val="002528E6"/>
    <w:rsid w:val="00264B3A"/>
    <w:rsid w:val="0026568D"/>
    <w:rsid w:val="00282ECA"/>
    <w:rsid w:val="002911F3"/>
    <w:rsid w:val="002C0D04"/>
    <w:rsid w:val="002E7C96"/>
    <w:rsid w:val="002F1205"/>
    <w:rsid w:val="00312F1F"/>
    <w:rsid w:val="00344FA3"/>
    <w:rsid w:val="00393C14"/>
    <w:rsid w:val="00394387"/>
    <w:rsid w:val="003A61AB"/>
    <w:rsid w:val="003A62CB"/>
    <w:rsid w:val="003B4E2A"/>
    <w:rsid w:val="003D2B09"/>
    <w:rsid w:val="003E4089"/>
    <w:rsid w:val="004178B1"/>
    <w:rsid w:val="00422985"/>
    <w:rsid w:val="004309C6"/>
    <w:rsid w:val="004A5AF6"/>
    <w:rsid w:val="004B76E7"/>
    <w:rsid w:val="004E1667"/>
    <w:rsid w:val="004E1B8A"/>
    <w:rsid w:val="005300FF"/>
    <w:rsid w:val="0053463B"/>
    <w:rsid w:val="00536A18"/>
    <w:rsid w:val="00557C64"/>
    <w:rsid w:val="00583A09"/>
    <w:rsid w:val="00590B6F"/>
    <w:rsid w:val="005A48CB"/>
    <w:rsid w:val="005C2692"/>
    <w:rsid w:val="00622FDA"/>
    <w:rsid w:val="00624D59"/>
    <w:rsid w:val="0062620D"/>
    <w:rsid w:val="006317C6"/>
    <w:rsid w:val="00631D94"/>
    <w:rsid w:val="00632329"/>
    <w:rsid w:val="00654468"/>
    <w:rsid w:val="0069269D"/>
    <w:rsid w:val="006A58FA"/>
    <w:rsid w:val="006B01FB"/>
    <w:rsid w:val="006B20B3"/>
    <w:rsid w:val="006B336B"/>
    <w:rsid w:val="006C021C"/>
    <w:rsid w:val="006C73FD"/>
    <w:rsid w:val="006C7725"/>
    <w:rsid w:val="006D3840"/>
    <w:rsid w:val="006F35BD"/>
    <w:rsid w:val="00724B70"/>
    <w:rsid w:val="00740386"/>
    <w:rsid w:val="0074228B"/>
    <w:rsid w:val="00761A03"/>
    <w:rsid w:val="00787BB9"/>
    <w:rsid w:val="007B11FF"/>
    <w:rsid w:val="007D3773"/>
    <w:rsid w:val="007E2D24"/>
    <w:rsid w:val="00800021"/>
    <w:rsid w:val="008166B5"/>
    <w:rsid w:val="00822FFD"/>
    <w:rsid w:val="008421B5"/>
    <w:rsid w:val="00843BF7"/>
    <w:rsid w:val="0086144C"/>
    <w:rsid w:val="00867C52"/>
    <w:rsid w:val="008728CD"/>
    <w:rsid w:val="008835C9"/>
    <w:rsid w:val="0089194C"/>
    <w:rsid w:val="008F690F"/>
    <w:rsid w:val="00916992"/>
    <w:rsid w:val="00947803"/>
    <w:rsid w:val="00966CAD"/>
    <w:rsid w:val="00975609"/>
    <w:rsid w:val="0098174D"/>
    <w:rsid w:val="009838FB"/>
    <w:rsid w:val="00991583"/>
    <w:rsid w:val="00992DCF"/>
    <w:rsid w:val="009C4534"/>
    <w:rsid w:val="009F5E14"/>
    <w:rsid w:val="00A81052"/>
    <w:rsid w:val="00A9049C"/>
    <w:rsid w:val="00A91446"/>
    <w:rsid w:val="00AC5113"/>
    <w:rsid w:val="00AF3FCD"/>
    <w:rsid w:val="00B1450C"/>
    <w:rsid w:val="00B32D46"/>
    <w:rsid w:val="00B40DF4"/>
    <w:rsid w:val="00B45884"/>
    <w:rsid w:val="00B516EB"/>
    <w:rsid w:val="00B85F87"/>
    <w:rsid w:val="00B91DA6"/>
    <w:rsid w:val="00BA31D9"/>
    <w:rsid w:val="00BA65FD"/>
    <w:rsid w:val="00BA7133"/>
    <w:rsid w:val="00BB49DA"/>
    <w:rsid w:val="00BC2E47"/>
    <w:rsid w:val="00BC43FC"/>
    <w:rsid w:val="00BC4D57"/>
    <w:rsid w:val="00BD706B"/>
    <w:rsid w:val="00BE0EA6"/>
    <w:rsid w:val="00C14C28"/>
    <w:rsid w:val="00C20E66"/>
    <w:rsid w:val="00C45AAF"/>
    <w:rsid w:val="00C46EDA"/>
    <w:rsid w:val="00C47E11"/>
    <w:rsid w:val="00C60CCE"/>
    <w:rsid w:val="00C65869"/>
    <w:rsid w:val="00CA2238"/>
    <w:rsid w:val="00CB6267"/>
    <w:rsid w:val="00CB6D4A"/>
    <w:rsid w:val="00CC35F0"/>
    <w:rsid w:val="00CD38BB"/>
    <w:rsid w:val="00CD7A35"/>
    <w:rsid w:val="00CE5C98"/>
    <w:rsid w:val="00CF0466"/>
    <w:rsid w:val="00D01303"/>
    <w:rsid w:val="00D46BF5"/>
    <w:rsid w:val="00D50536"/>
    <w:rsid w:val="00D5386D"/>
    <w:rsid w:val="00D57BB7"/>
    <w:rsid w:val="00D60698"/>
    <w:rsid w:val="00D62CB8"/>
    <w:rsid w:val="00D62D2A"/>
    <w:rsid w:val="00D63520"/>
    <w:rsid w:val="00D63BF1"/>
    <w:rsid w:val="00D704CE"/>
    <w:rsid w:val="00D71C25"/>
    <w:rsid w:val="00D75687"/>
    <w:rsid w:val="00D9559B"/>
    <w:rsid w:val="00DA3AB4"/>
    <w:rsid w:val="00DA3F53"/>
    <w:rsid w:val="00DA7A15"/>
    <w:rsid w:val="00DB397B"/>
    <w:rsid w:val="00DC3987"/>
    <w:rsid w:val="00DD5524"/>
    <w:rsid w:val="00DE3F80"/>
    <w:rsid w:val="00DE7D7E"/>
    <w:rsid w:val="00DF4EBD"/>
    <w:rsid w:val="00E02455"/>
    <w:rsid w:val="00E04573"/>
    <w:rsid w:val="00E13C86"/>
    <w:rsid w:val="00E4127B"/>
    <w:rsid w:val="00E53444"/>
    <w:rsid w:val="00EA6085"/>
    <w:rsid w:val="00ED33F1"/>
    <w:rsid w:val="00EE4FAA"/>
    <w:rsid w:val="00F06636"/>
    <w:rsid w:val="00F068C4"/>
    <w:rsid w:val="00F14AFD"/>
    <w:rsid w:val="00F33EB0"/>
    <w:rsid w:val="00F42A47"/>
    <w:rsid w:val="00F54C96"/>
    <w:rsid w:val="00F63D93"/>
    <w:rsid w:val="00F80F7B"/>
    <w:rsid w:val="00F8133D"/>
    <w:rsid w:val="00F842FA"/>
    <w:rsid w:val="00FB52FC"/>
    <w:rsid w:val="00FC422E"/>
    <w:rsid w:val="00FD2CFE"/>
    <w:rsid w:val="00FD3526"/>
    <w:rsid w:val="00FD5651"/>
    <w:rsid w:val="00FE4BD4"/>
    <w:rsid w:val="00FF1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7725"/>
  </w:style>
  <w:style w:type="paragraph" w:styleId="Nagwek1">
    <w:name w:val="heading 1"/>
    <w:basedOn w:val="Normalny"/>
    <w:link w:val="Nagwek1Znak"/>
    <w:uiPriority w:val="9"/>
    <w:qFormat/>
    <w:rsid w:val="00D01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29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911F3"/>
  </w:style>
  <w:style w:type="paragraph" w:styleId="Stopka">
    <w:name w:val="footer"/>
    <w:basedOn w:val="Normalny"/>
    <w:link w:val="StopkaZnak"/>
    <w:uiPriority w:val="99"/>
    <w:unhideWhenUsed/>
    <w:rsid w:val="0029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1F3"/>
  </w:style>
  <w:style w:type="paragraph" w:styleId="Akapitzlist">
    <w:name w:val="List Paragraph"/>
    <w:basedOn w:val="Normalny"/>
    <w:uiPriority w:val="34"/>
    <w:qFormat/>
    <w:rsid w:val="002911F3"/>
    <w:pPr>
      <w:ind w:left="720"/>
      <w:contextualSpacing/>
    </w:pPr>
  </w:style>
  <w:style w:type="character" w:customStyle="1" w:styleId="highwire-citation-authors">
    <w:name w:val="highwire-citation-authors"/>
    <w:basedOn w:val="Domylnaczcionkaakapitu"/>
    <w:rsid w:val="002528E6"/>
  </w:style>
  <w:style w:type="character" w:customStyle="1" w:styleId="highwire-citation-author">
    <w:name w:val="highwire-citation-author"/>
    <w:basedOn w:val="Domylnaczcionkaakapitu"/>
    <w:rsid w:val="002528E6"/>
  </w:style>
  <w:style w:type="character" w:customStyle="1" w:styleId="nlm-given-names">
    <w:name w:val="nlm-given-names"/>
    <w:basedOn w:val="Domylnaczcionkaakapitu"/>
    <w:rsid w:val="002528E6"/>
  </w:style>
  <w:style w:type="character" w:customStyle="1" w:styleId="nlm-surname">
    <w:name w:val="nlm-surname"/>
    <w:basedOn w:val="Domylnaczcionkaakapitu"/>
    <w:rsid w:val="002528E6"/>
  </w:style>
  <w:style w:type="character" w:customStyle="1" w:styleId="Nagwek1Znak">
    <w:name w:val="Nagłówek 1 Znak"/>
    <w:basedOn w:val="Domylnaczcionkaakapitu"/>
    <w:link w:val="Nagwek1"/>
    <w:uiPriority w:val="9"/>
    <w:rsid w:val="00D01303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046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75609"/>
    <w:rPr>
      <w:color w:val="0000FF"/>
      <w:u w:val="single"/>
    </w:rPr>
  </w:style>
  <w:style w:type="table" w:styleId="Tabela-Siatka">
    <w:name w:val="Table Grid"/>
    <w:basedOn w:val="Standardowy"/>
    <w:uiPriority w:val="59"/>
    <w:rsid w:val="008000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B52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B20B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6B20B3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1450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csb.org/pdb/search/smartSubquery.do?smartSearchSubtype=AdvancedAuthorQuery&amp;exactMatch=false&amp;searchType=All%20Authors&amp;audit_author.name=Tatsumi,%20R." TargetMode="External"/><Relationship Id="rId18" Type="http://schemas.openxmlformats.org/officeDocument/2006/relationships/hyperlink" Target="http://www.rcsb.org/pdb/search/smartSubquery.do?smartSearchSubtype=AdvancedAuthorQuery&amp;exactMatch=false&amp;searchType=All%20Authors&amp;audit_author.name=Honma,%20T.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rcsb.org/pdb/search/smartSubquery.do?smartSearchSubtype=AdvancedAuthorQuery&amp;exactMatch=false&amp;searchType=All%20Authors&amp;audit_author.name=Matsuoka,%20S.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csb.org/pdb/search/smartSubquery.do?smartSearchSubtype=AdvancedAuthorQuery&amp;exactMatch=false&amp;searchType=All%20Authors&amp;audit_author.name=Tsuge,%20C." TargetMode="External"/><Relationship Id="rId17" Type="http://schemas.openxmlformats.org/officeDocument/2006/relationships/hyperlink" Target="http://www.rcsb.org/pdb/search/smartSubquery.do?smartSearchSubtype=AdvancedAuthorQuery&amp;exactMatch=false&amp;searchType=All%20Authors&amp;audit_author.name=Aoki,%20T." TargetMode="External"/><Relationship Id="rId25" Type="http://schemas.openxmlformats.org/officeDocument/2006/relationships/hyperlink" Target="http://www.rcsb.org/pdb/search/smartSubquery.do?smartSearchSubtype=AdvancedAuthorQuery&amp;exactMatch=false&amp;searchType=All%20Authors&amp;audit_author.name=Kita,%20K.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csb.org/pdb/search/smartSubquery.do?smartSearchSubtype=AdvancedAuthorQuery&amp;exactMatch=false&amp;searchType=All%20Authors&amp;audit_author.name=Nara,%20T." TargetMode="External"/><Relationship Id="rId20" Type="http://schemas.openxmlformats.org/officeDocument/2006/relationships/hyperlink" Target="http://www.rcsb.org/pdb/search/smartSubquery.do?smartSearchSubtype=AdvancedAuthorQuery&amp;exactMatch=false&amp;searchType=All%20Authors&amp;audit_author.name=Inoue,%20M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csb.org/pdb/search/smartSubquery.do?smartSearchSubtype=AdvancedAuthorQuery&amp;exactMatch=false&amp;searchType=All%20Authors&amp;audit_author.name=Inaoka,%20D.K." TargetMode="External"/><Relationship Id="rId24" Type="http://schemas.openxmlformats.org/officeDocument/2006/relationships/hyperlink" Target="http://www.rcsb.org/pdb/search/smartSubquery.do?smartSearchSubtype=AdvancedAuthorQuery&amp;exactMatch=false&amp;searchType=All%20Authors&amp;audit_author.name=Harada,%20S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csb.org/pdb/search/smartSubquery.do?smartSearchSubtype=AdvancedAuthorQuery&amp;exactMatch=false&amp;searchType=All%20Authors&amp;audit_author.name=Balogun,%20E.O." TargetMode="External"/><Relationship Id="rId23" Type="http://schemas.openxmlformats.org/officeDocument/2006/relationships/hyperlink" Target="http://www.rcsb.org/pdb/search/smartSubquery.do?smartSearchSubtype=AdvancedAuthorQuery&amp;exactMatch=false&amp;searchType=All%20Authors&amp;audit_author.name=Moore,%20A.L.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rcsb.org/pdb/search/smartSubquery.do?smartSearchSubtype=AdvancedAuthorQuery&amp;exactMatch=false&amp;searchType=All%20Authors&amp;audit_author.name=Sakamoto,%20K." TargetMode="External"/><Relationship Id="rId19" Type="http://schemas.openxmlformats.org/officeDocument/2006/relationships/hyperlink" Target="http://www.rcsb.org/pdb/search/smartSubquery.do?smartSearchSubtype=AdvancedAuthorQuery&amp;exactMatch=false&amp;searchType=All%20Authors&amp;audit_author.name=Tanaka,%20A.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csb.org/pdb/search/smartSubquery.do?smartSearchSubtype=AdvancedAuthorQuery&amp;exactMatch=false&amp;searchType=All%20Authors&amp;audit_author.name=Kido,%20Y." TargetMode="External"/><Relationship Id="rId14" Type="http://schemas.openxmlformats.org/officeDocument/2006/relationships/hyperlink" Target="http://www.rcsb.org/pdb/search/smartSubquery.do?smartSearchSubtype=AdvancedAuthorQuery&amp;exactMatch=false&amp;searchType=All%20Authors&amp;audit_author.name=Takahashi,%20G." TargetMode="External"/><Relationship Id="rId22" Type="http://schemas.openxmlformats.org/officeDocument/2006/relationships/hyperlink" Target="http://www.rcsb.org/pdb/search/smartSubquery.do?smartSearchSubtype=AdvancedAuthorQuery&amp;exactMatch=false&amp;searchType=All%20Authors&amp;audit_author.name=Saimoto,%20H.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AAD44-8E59-4B05-A236-6BAB12E2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1898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152</cp:revision>
  <dcterms:created xsi:type="dcterms:W3CDTF">2018-01-30T06:19:00Z</dcterms:created>
  <dcterms:modified xsi:type="dcterms:W3CDTF">2018-05-26T19:59:00Z</dcterms:modified>
</cp:coreProperties>
</file>