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24F6" w14:textId="77777777" w:rsidR="00D70319" w:rsidRDefault="00D70319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5A7142" w14:textId="6DC4B86D" w:rsidR="005E0E52" w:rsidRPr="005E0E52" w:rsidRDefault="005E0E52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0E52">
        <w:rPr>
          <w:rFonts w:ascii="Times New Roman" w:eastAsia="Times New Roman" w:hAnsi="Times New Roman" w:cs="Times New Roman"/>
        </w:rPr>
        <w:t>BNF notatio</w:t>
      </w:r>
      <w:r w:rsidR="00D70319">
        <w:rPr>
          <w:rFonts w:ascii="Times New Roman" w:eastAsia="Times New Roman" w:hAnsi="Times New Roman" w:cs="Times New Roman"/>
        </w:rPr>
        <w:t>n</w:t>
      </w:r>
      <w:r w:rsidRPr="005E0E52">
        <w:rPr>
          <w:rFonts w:ascii="Times New Roman" w:eastAsia="Times New Roman" w:hAnsi="Times New Roman" w:cs="Times New Roman"/>
        </w:rPr>
        <w:t>:</w:t>
      </w:r>
    </w:p>
    <w:p w14:paraId="67B7BF33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&lt; &gt; used to enclose a syntactic item </w:t>
      </w:r>
    </w:p>
    <w:p w14:paraId="0F2EF9A5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>= means "is defined by" or "consists of"</w:t>
      </w:r>
    </w:p>
    <w:p w14:paraId="182BFAEC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| when placed between two items means an OR choice between them</w:t>
      </w:r>
    </w:p>
    <w:p w14:paraId="6A45EA40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 xml:space="preserve"> curly brackets means zero or more repetitions of the content.    </w:t>
      </w:r>
    </w:p>
    <w:p w14:paraId="17389423" w14:textId="77777777" w:rsidR="005E0E52" w:rsidRDefault="005E0E52"/>
    <w:p w14:paraId="7097B1FE" w14:textId="77777777" w:rsidR="005E0E52" w:rsidRDefault="005E0E52"/>
    <w:p w14:paraId="06944EB8" w14:textId="130A3098" w:rsidR="00562A29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&lt;fuente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[&lt;bloque&gt;]&lt;principal&gt;</w:t>
      </w:r>
    </w:p>
    <w:p w14:paraId="08F6FB42" w14:textId="1AD497AA" w:rsidR="00EC4E73" w:rsidRPr="005E0E52" w:rsidRDefault="00C6793D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&lt;bloque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&lt;funciones&gt;</w:t>
      </w:r>
    </w:p>
    <w:p w14:paraId="029C9CA0" w14:textId="1514DB28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&lt;funciones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{&lt;</w:t>
      </w:r>
      <w:proofErr w:type="spell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14:paraId="5C2859CF" w14:textId="77777777" w:rsidR="00EC4E73" w:rsidRPr="005E0E52" w:rsidRDefault="00EC4E73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4D3146F1" w14:textId="627174A4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&lt;principal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principal ‘</w:t>
      </w:r>
      <w:r w:rsidR="00EC4E7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14:paraId="767B7AD2" w14:textId="77777777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  <w:t>‘{’&lt;declaraciones&gt;</w:t>
      </w:r>
    </w:p>
    <w:p w14:paraId="7A23B103" w14:textId="77777777" w:rsidR="005E0E52" w:rsidRDefault="005E0E52" w:rsidP="005E0E52">
      <w:pPr>
        <w:ind w:left="2160"/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’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}’</w:t>
      </w:r>
    </w:p>
    <w:p w14:paraId="464AC17E" w14:textId="32A2E680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 ‘(’’)’’{’</w:t>
      </w:r>
    </w:p>
    <w:p w14:paraId="3CEDCCED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[&lt;declaraciones&gt;]*</w:t>
      </w:r>
    </w:p>
    <w:p w14:paraId="09DB64E3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[&lt;bloque&gt;]</w:t>
      </w:r>
    </w:p>
    <w:p w14:paraId="40BA0233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&lt;retorno&gt;;</w:t>
      </w:r>
    </w:p>
    <w:p w14:paraId="3AF33F09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‘}’</w:t>
      </w:r>
    </w:p>
    <w:p w14:paraId="20C61450" w14:textId="77777777" w:rsidR="005E0E52" w:rsidRPr="00C969AC" w:rsidRDefault="005E0E52" w:rsidP="005E0E52">
      <w:pPr>
        <w:rPr>
          <w:rFonts w:ascii="Courier New" w:eastAsia="Times New Roman" w:hAnsi="Courier New" w:cs="Courier New"/>
          <w:sz w:val="20"/>
          <w:szCs w:val="20"/>
        </w:rPr>
      </w:pPr>
    </w:p>
    <w:p w14:paraId="6A0604F2" w14:textId="1FB31AEE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&lt;declaraciones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declaración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14:paraId="03F8A77C" w14:textId="2F2DE72B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declaración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&lt;tipo-dato&gt;&lt;id&gt;;</w:t>
      </w:r>
    </w:p>
    <w:p w14:paraId="74B3E0FB" w14:textId="016AB27C" w:rsidR="00721C0F" w:rsidRDefault="00721C0F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09888BB4" w14:textId="65A70CDC" w:rsidR="00D70319" w:rsidRDefault="00D70319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&lt;bloque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&lt;asignaciones&gt;|</w:t>
      </w:r>
      <w:r w:rsidR="003E1903">
        <w:rPr>
          <w:rFonts w:ascii="Courier New" w:eastAsia="Times New Roman" w:hAnsi="Courier New" w:cs="Courier New"/>
          <w:sz w:val="20"/>
          <w:szCs w:val="20"/>
          <w:lang w:val="es-ES"/>
        </w:rPr>
        <w:t>&lt;operaciones</w:t>
      </w:r>
      <w:bookmarkStart w:id="0" w:name="_GoBack"/>
      <w:r w:rsidR="003E1903">
        <w:rPr>
          <w:rFonts w:ascii="Courier New" w:eastAsia="Times New Roman" w:hAnsi="Courier New" w:cs="Courier New"/>
          <w:sz w:val="20"/>
          <w:szCs w:val="20"/>
          <w:lang w:val="es-ES"/>
        </w:rPr>
        <w:t>&gt;|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&lt;errores&gt;</w:t>
      </w:r>
      <w:r w:rsidR="00F81219">
        <w:rPr>
          <w:rFonts w:ascii="Courier New" w:eastAsia="Times New Roman" w:hAnsi="Courier New" w:cs="Courier New"/>
          <w:sz w:val="20"/>
          <w:szCs w:val="20"/>
          <w:lang w:val="es-ES"/>
        </w:rPr>
        <w:t>|&lt;sentencias&gt;</w:t>
      </w:r>
    </w:p>
    <w:p w14:paraId="4459AB14" w14:textId="77777777" w:rsidR="004D656E" w:rsidRDefault="004D656E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04544457" w14:textId="77777777" w:rsidR="00D70319" w:rsidRDefault="00D70319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5688A4B2" w14:textId="3D30CF85" w:rsidR="00721C0F" w:rsidRDefault="00721C0F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operación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&gt;}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</w:p>
    <w:p w14:paraId="482CB9D3" w14:textId="0F0A2ED2" w:rsidR="008D1FE3" w:rsidRDefault="00024B54" w:rsidP="008D1FE3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 w:rsidR="008D1FE3">
        <w:rPr>
          <w:rFonts w:ascii="Courier New" w:eastAsia="Times New Roman" w:hAnsi="Courier New" w:cs="Courier New"/>
          <w:sz w:val="20"/>
          <w:szCs w:val="20"/>
          <w:lang w:val="es-ES"/>
        </w:rPr>
        <w:t>operador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8D1FE3">
        <w:rPr>
          <w:rFonts w:ascii="Courier New" w:eastAsia="Times New Roman" w:hAnsi="Courier New" w:cs="Courier New"/>
          <w:sz w:val="20"/>
          <w:szCs w:val="20"/>
          <w:lang w:val="es-ES"/>
        </w:rPr>
        <w:t xml:space="preserve">&lt;operando&gt;&lt;operador&gt; </w:t>
      </w:r>
    </w:p>
    <w:p w14:paraId="049FD9D5" w14:textId="2E717DEA" w:rsidR="00721C0F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&lt;operador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</w:t>
      </w:r>
    </w:p>
    <w:p w14:paraId="52F84370" w14:textId="193FF9D4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46600133" w14:textId="503487C5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&lt;tipo-dato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&lt;entero&gt;|&lt;real&gt;|&lt;cadena&gt;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|&lt;función&gt;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14:paraId="525BDE26" w14:textId="7D6F8F45" w:rsidR="008D1FE3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&lt;operando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operación-lógica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&gt;&lt;operación-relacional&gt;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&gt;&lt;operación-aritmetica&gt;</w:t>
      </w:r>
    </w:p>
    <w:p w14:paraId="3BD83B0F" w14:textId="77777777" w:rsidR="00CE294D" w:rsidRDefault="00CE294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6F0AD39E" w14:textId="60931DD0" w:rsidR="00A57C6B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lógica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&amp;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! </w:t>
      </w:r>
    </w:p>
    <w:p w14:paraId="34FD43E7" w14:textId="3BFB4889" w:rsidR="00A57C6B" w:rsidRDefault="00A57C6B" w:rsidP="00A57C6B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relacional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==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&gt;=|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&lt;|&gt;</w:t>
      </w:r>
    </w:p>
    <w:p w14:paraId="7322D054" w14:textId="4BBF1B8B" w:rsidR="00A57C6B" w:rsidRDefault="00A57C6B" w:rsidP="00A57C6B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aritmética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-|*|/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14:paraId="2201AAAC" w14:textId="77777777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753E0547" w14:textId="2389D31A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regresa&lt;id&gt;;</w:t>
      </w:r>
    </w:p>
    <w:p w14:paraId="675D6EB3" w14:textId="270C5A97" w:rsidR="005E0E52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&lt;id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&lt;identificador&gt;| &lt;palabra-reservada&gt; | &lt;operando&gt;</w:t>
      </w:r>
    </w:p>
    <w:p w14:paraId="5CFE7C10" w14:textId="0FF15486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br/>
        <w:t>&lt;identificador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&lt;cadena&gt; | &lt;entero&gt; | &lt;real&gt;</w:t>
      </w:r>
    </w:p>
    <w:p w14:paraId="1945418F" w14:textId="2D5B6470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&lt;entero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[0-9][0-9]</w:t>
      </w:r>
    </w:p>
    <w:p w14:paraId="2D837648" w14:textId="2F1C0952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&lt;[0-9][0-9]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[0-9][0-9]</w:t>
      </w:r>
    </w:p>
    <w:p w14:paraId="57583C36" w14:textId="77777777" w:rsidR="00D47AF1" w:rsidRPr="00F81219" w:rsidRDefault="00D47AF1" w:rsidP="00C6793D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204F9636" w14:textId="35C64DBE" w:rsidR="00C6793D" w:rsidRPr="00F81219" w:rsidRDefault="00C6793D" w:rsidP="005461B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&lt;carácter-especial</w:t>
      </w:r>
      <w:proofErr w:type="gramStart"/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 w:rsidR="005461B2" w:rsidRPr="00F81219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#</w:t>
      </w:r>
      <w:r w:rsidR="005A29F5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  <w:r w:rsidR="005A29F5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$</w:t>
      </w:r>
      <w:r w:rsidR="005A29F5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%</w:t>
      </w:r>
      <w:r w:rsidR="005A29F5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  <w:r w:rsidR="005A29F5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:|</w:t>
      </w:r>
      <w:r w:rsidR="005A29F5" w:rsidRPr="00F81219"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?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@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\\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_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`</w:t>
      </w:r>
      <w:r w:rsidR="00D47AF1" w:rsidRPr="00F81219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Pr="00F81219">
        <w:rPr>
          <w:rFonts w:ascii="Courier New" w:eastAsia="Times New Roman" w:hAnsi="Courier New" w:cs="Courier New"/>
          <w:sz w:val="20"/>
          <w:szCs w:val="20"/>
          <w:lang w:val="es-ES"/>
        </w:rPr>
        <w:t>~</w:t>
      </w:r>
    </w:p>
    <w:p w14:paraId="3BFE16C4" w14:textId="1DBC3E2A" w:rsidR="00730C75" w:rsidRPr="00F81219" w:rsidRDefault="00730C75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57952F1F" w14:textId="3537EAA0" w:rsidR="00730C75" w:rsidRDefault="00730C75" w:rsidP="00730C75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&lt;errores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{&lt;error&gt;}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</w:p>
    <w:p w14:paraId="05B297BD" w14:textId="4D223AD5" w:rsidR="00730C75" w:rsidRDefault="00730C75" w:rsidP="00730C75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&lt;error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{&lt;id&gt;}&lt;carácter-especial&gt;{&lt;id&gt;}|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{}</w:t>
      </w:r>
    </w:p>
    <w:p w14:paraId="59A98661" w14:textId="3F04E885" w:rsidR="00730C75" w:rsidRDefault="00730C75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3A591062" w14:textId="7F852032" w:rsidR="004D656E" w:rsidRDefault="004D656E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&lt;asignaciones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{asignación}*</w:t>
      </w:r>
    </w:p>
    <w:p w14:paraId="313114A0" w14:textId="537E771D" w:rsidR="004D656E" w:rsidRDefault="004D656E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&lt;asignación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</w:t>
      </w:r>
      <w:r w:rsidR="00DF15D4">
        <w:rPr>
          <w:rFonts w:ascii="Courier New" w:eastAsia="Times New Roman" w:hAnsi="Courier New" w:cs="Courier New"/>
          <w:sz w:val="20"/>
          <w:szCs w:val="20"/>
          <w:lang w:val="es-ES"/>
        </w:rPr>
        <w:t>o-dato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DF15D4">
        <w:rPr>
          <w:rFonts w:ascii="Courier New" w:eastAsia="Times New Roman" w:hAnsi="Courier New" w:cs="Courier New"/>
          <w:sz w:val="20"/>
          <w:szCs w:val="20"/>
          <w:lang w:val="es-ES"/>
        </w:rPr>
        <w:t>=&lt;tipo-dato&gt;</w:t>
      </w:r>
    </w:p>
    <w:p w14:paraId="621B2984" w14:textId="47DE35EB" w:rsidR="00F81219" w:rsidRDefault="00F81219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&lt;sentencias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{sentencia-control}*</w:t>
      </w:r>
    </w:p>
    <w:p w14:paraId="35AC7E16" w14:textId="54A53CD2" w:rsidR="001B206B" w:rsidRPr="00730C75" w:rsidRDefault="001B206B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r w:rsidR="00F81219">
        <w:rPr>
          <w:rFonts w:ascii="Courier New" w:eastAsia="Times New Roman" w:hAnsi="Courier New" w:cs="Courier New"/>
          <w:sz w:val="20"/>
          <w:szCs w:val="20"/>
          <w:lang w:val="es-ES"/>
        </w:rPr>
        <w:t>sentencia-control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mientras(&lt;tipo-dato&gt;) | si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(&lt;tipo-dato&gt;)</w:t>
      </w:r>
      <w:bookmarkEnd w:id="0"/>
    </w:p>
    <w:sectPr w:rsidR="001B206B" w:rsidRPr="00730C75" w:rsidSect="00CB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2"/>
    <w:rsid w:val="00024B54"/>
    <w:rsid w:val="001B206B"/>
    <w:rsid w:val="003E1903"/>
    <w:rsid w:val="004D656E"/>
    <w:rsid w:val="004D7EF7"/>
    <w:rsid w:val="005461B2"/>
    <w:rsid w:val="005A29F5"/>
    <w:rsid w:val="005E0E52"/>
    <w:rsid w:val="005F6D2F"/>
    <w:rsid w:val="00721C0F"/>
    <w:rsid w:val="00730C75"/>
    <w:rsid w:val="00835443"/>
    <w:rsid w:val="008D1FE3"/>
    <w:rsid w:val="00A57C6B"/>
    <w:rsid w:val="00C676D3"/>
    <w:rsid w:val="00C6793D"/>
    <w:rsid w:val="00C921C3"/>
    <w:rsid w:val="00C969AC"/>
    <w:rsid w:val="00CB3BFA"/>
    <w:rsid w:val="00CE294D"/>
    <w:rsid w:val="00D47AF1"/>
    <w:rsid w:val="00D70319"/>
    <w:rsid w:val="00DF15D4"/>
    <w:rsid w:val="00E17661"/>
    <w:rsid w:val="00EB341C"/>
    <w:rsid w:val="00EC4E73"/>
    <w:rsid w:val="00ED7D90"/>
    <w:rsid w:val="00F8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D571"/>
  <w14:defaultImageDpi w14:val="32767"/>
  <w15:chartTrackingRefBased/>
  <w15:docId w15:val="{C17CA978-A2D3-954F-BDB9-F9BF6E83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García Rosales</dc:creator>
  <cp:keywords/>
  <dc:description/>
  <cp:lastModifiedBy>Víctor Manuel García Rosales</cp:lastModifiedBy>
  <cp:revision>11</cp:revision>
  <dcterms:created xsi:type="dcterms:W3CDTF">2018-09-11T00:36:00Z</dcterms:created>
  <dcterms:modified xsi:type="dcterms:W3CDTF">2018-09-13T03:58:00Z</dcterms:modified>
</cp:coreProperties>
</file>