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color w:val="242424"/>
          <w:sz w:val="23"/>
          <w:szCs w:val="23"/>
          <w:rtl w:val="0"/>
        </w:rPr>
        <w:t xml:space="preserve">Dear Diana,</w:t>
      </w:r>
    </w:p>
    <w:p w:rsidR="00000000" w:rsidDel="00000000" w:rsidP="00000000" w:rsidRDefault="00000000" w:rsidRPr="00000000" w14:paraId="00000002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color w:val="242424"/>
          <w:sz w:val="23"/>
          <w:szCs w:val="23"/>
          <w:rtl w:val="0"/>
        </w:rPr>
        <w:t xml:space="preserve">Thank you for your email.</w:t>
      </w:r>
    </w:p>
    <w:p w:rsidR="00000000" w:rsidDel="00000000" w:rsidP="00000000" w:rsidRDefault="00000000" w:rsidRPr="00000000" w14:paraId="00000004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color w:val="242424"/>
          <w:sz w:val="23"/>
          <w:szCs w:val="23"/>
          <w:rtl w:val="0"/>
        </w:rPr>
        <w:t xml:space="preserve">KIndly see the below game drive and transfer rates. </w:t>
      </w:r>
    </w:p>
    <w:p w:rsidR="00000000" w:rsidDel="00000000" w:rsidP="00000000" w:rsidRDefault="00000000" w:rsidRPr="00000000" w14:paraId="00000006">
      <w:pPr>
        <w:shd w:fill="ffffff" w:val="clear"/>
        <w:rPr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00" w:line="270" w:lineRule="auto"/>
        <w:rPr>
          <w:b w:val="1"/>
          <w:bCs w:val="1"/>
          <w:color w:val="c00000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c00000"/>
          <w:sz w:val="23"/>
          <w:szCs w:val="23"/>
          <w:u w:val="single"/>
          <w:rtl w:val="0"/>
        </w:rPr>
        <w:t xml:space="preserve">GAME DRIVE CHARGES   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                                                                        Non residents         Residents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after="200" w:line="27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11) Single game drive of 3hours  </w:t>
        <w:tab/>
        <w:t xml:space="preserve">=        </w:t>
        <w:tab/>
        <w:t xml:space="preserve">USD 200                KSH. 20,000</w:t>
      </w:r>
    </w:p>
    <w:p w:rsidR="00000000" w:rsidDel="00000000" w:rsidP="00000000" w:rsidRDefault="00000000" w:rsidRPr="00000000" w14:paraId="0000000C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2) Half day game drive of 5 hours =        </w:t>
        <w:tab/>
        <w:t xml:space="preserve">  USD 245                 KSH. 24,000</w:t>
      </w:r>
    </w:p>
    <w:p w:rsidR="00000000" w:rsidDel="00000000" w:rsidP="00000000" w:rsidRDefault="00000000" w:rsidRPr="00000000" w14:paraId="0000000D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3) Full day game drive of 8 hours =         </w:t>
        <w:tab/>
        <w:t xml:space="preserve">  USD 330                KSH. 33,000</w:t>
      </w:r>
    </w:p>
    <w:p w:rsidR="00000000" w:rsidDel="00000000" w:rsidP="00000000" w:rsidRDefault="00000000" w:rsidRPr="00000000" w14:paraId="0000000E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4) Airstrip transfer one way (inside park) = USD 165                 KSH. 16,500</w:t>
      </w:r>
    </w:p>
    <w:p w:rsidR="00000000" w:rsidDel="00000000" w:rsidP="00000000" w:rsidRDefault="00000000" w:rsidRPr="00000000" w14:paraId="0000000F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5) Emali SGR transfer one way</w:t>
        <w:tab/>
        <w:t xml:space="preserve">=                 USD 220               KSH. 22,000                </w:t>
      </w:r>
    </w:p>
    <w:p w:rsidR="00000000" w:rsidDel="00000000" w:rsidP="00000000" w:rsidRDefault="00000000" w:rsidRPr="00000000" w14:paraId="00000010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6) Transfer from Nairobi USD 385 / KSH. 38,500 per day and the rate is inclusive of game drives of game drives (When taking vehicle from/to Nrb, vehicle has to rented for your entire stay)   </w:t>
      </w:r>
    </w:p>
    <w:p w:rsidR="00000000" w:rsidDel="00000000" w:rsidP="00000000" w:rsidRDefault="00000000" w:rsidRPr="00000000" w14:paraId="00000011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7) Balloon safari =USD 500  per head inclusive of 1 bush breakfast, a glass of champagne,1 hour flight depending on weather and a certificate.</w:t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8) Masai visits= USD 30 / KSH. 3000 per head                                                                                                              </w:t>
        <w:tab/>
        <w:t xml:space="preserve">                    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Park fees are paid directly to Kenya Wildlife Services at a rate of USD 60 per adult and USD 35 per child subject to change and it is entitled to two entries within 24 hours</w:t>
      </w:r>
    </w:p>
    <w:p w:rsidR="00000000" w:rsidDel="00000000" w:rsidP="00000000" w:rsidRDefault="00000000" w:rsidRPr="00000000" w14:paraId="00000014">
      <w:pPr>
        <w:shd w:fill="ffffff" w:val="clear"/>
        <w:spacing w:line="270" w:lineRule="auto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rtl w:val="0"/>
        </w:rPr>
        <w:t xml:space="preserve">Looking forward to hearing from you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