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Please note the rates are commissionable at 15% 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