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9AB" w:rsidRPr="00271A6C" w:rsidRDefault="008829AB" w:rsidP="0088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A6C">
        <w:rPr>
          <w:rFonts w:ascii="Calibri" w:eastAsia="Times New Roman" w:hAnsi="Calibri" w:cs="Calibri"/>
        </w:rPr>
        <w:t>Good afternoon and I hope you are doing well,</w:t>
      </w:r>
    </w:p>
    <w:p w:rsidR="008829AB" w:rsidRPr="00271A6C" w:rsidRDefault="008829AB" w:rsidP="0088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A6C">
        <w:rPr>
          <w:rFonts w:ascii="Calibri" w:eastAsia="Times New Roman" w:hAnsi="Calibri" w:cs="Calibri"/>
        </w:rPr>
        <w:t> </w:t>
      </w:r>
    </w:p>
    <w:p w:rsidR="008829AB" w:rsidRPr="00271A6C" w:rsidRDefault="008829AB" w:rsidP="0088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Enclosed find our applicable STO rates; I have attached;</w:t>
      </w:r>
    </w:p>
    <w:p w:rsidR="008829AB" w:rsidRPr="00271A6C" w:rsidRDefault="008829AB" w:rsidP="0088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A6C">
        <w:rPr>
          <w:rFonts w:ascii="Calibri" w:eastAsia="Times New Roman" w:hAnsi="Calibri" w:cs="Calibri"/>
        </w:rPr>
        <w:t> 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Citizen rates on 15% commission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East Africa Resident rates on 15% commission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Non Resident rates on 20% commission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71A6C">
        <w:rPr>
          <w:rFonts w:ascii="Calibri" w:eastAsia="Times New Roman" w:hAnsi="Calibri" w:cs="Calibri"/>
          <w:color w:val="000000"/>
        </w:rPr>
        <w:t>Oserengoni</w:t>
      </w:r>
      <w:proofErr w:type="spellEnd"/>
      <w:r w:rsidRPr="00271A6C">
        <w:rPr>
          <w:rFonts w:ascii="Calibri" w:eastAsia="Times New Roman" w:hAnsi="Calibri" w:cs="Calibri"/>
          <w:color w:val="000000"/>
        </w:rPr>
        <w:t xml:space="preserve"> Wildlife Experiences </w:t>
      </w:r>
      <w:r w:rsidRPr="00271A6C">
        <w:rPr>
          <w:rFonts w:ascii="Calibri" w:eastAsia="Times New Roman" w:hAnsi="Calibri" w:cs="Calibri"/>
          <w:color w:val="000000"/>
          <w:shd w:val="clear" w:color="auto" w:fill="00FFFF"/>
        </w:rPr>
        <w:t xml:space="preserve">(commissionable by 10% for guest wishing to do our experiences but staying at a different establishment in </w:t>
      </w:r>
      <w:proofErr w:type="spellStart"/>
      <w:r w:rsidRPr="00271A6C">
        <w:rPr>
          <w:rFonts w:ascii="Calibri" w:eastAsia="Times New Roman" w:hAnsi="Calibri" w:cs="Calibri"/>
          <w:color w:val="000000"/>
          <w:shd w:val="clear" w:color="auto" w:fill="00FFFF"/>
        </w:rPr>
        <w:t>Naivasha</w:t>
      </w:r>
      <w:proofErr w:type="spellEnd"/>
      <w:r w:rsidRPr="00271A6C">
        <w:rPr>
          <w:rFonts w:ascii="Calibri" w:eastAsia="Times New Roman" w:hAnsi="Calibri" w:cs="Calibri"/>
          <w:color w:val="000000"/>
          <w:shd w:val="clear" w:color="auto" w:fill="00FFFF"/>
        </w:rPr>
        <w:t>)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Terms and Conditions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Fact sheet.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Experience Brochure</w:t>
      </w:r>
    </w:p>
    <w:p w:rsidR="008829AB" w:rsidRPr="00271A6C" w:rsidRDefault="008829AB" w:rsidP="0088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1A6C">
        <w:rPr>
          <w:rFonts w:ascii="Calibri" w:eastAsia="Times New Roman" w:hAnsi="Calibri" w:cs="Calibri"/>
          <w:color w:val="000000"/>
        </w:rPr>
        <w:t>Wildlife Animals &amp; Birds in our Sanctuary</w:t>
      </w:r>
    </w:p>
    <w:p w:rsidR="00000BBE" w:rsidRDefault="008829AB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8A172A"/>
    <w:multiLevelType w:val="multilevel"/>
    <w:tmpl w:val="ADB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2C0"/>
    <w:rsid w:val="000732C0"/>
    <w:rsid w:val="008829AB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B330D-E01E-4357-AC50-001E7CBF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2024-11-08T05:27:00Z</dcterms:created>
  <dcterms:modified xsi:type="dcterms:W3CDTF">2024-11-08T05:28:00Z</dcterms:modified>
</cp:coreProperties>
</file>