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Enclosed find our applicable STO rates; I have attached;</w:t>
      </w:r>
    </w:p>
    <w:p w:rsidR="00000000" w:rsidDel="00000000" w:rsidP="00000000" w:rsidRDefault="00000000" w:rsidRPr="00000000" w14:paraId="00000002">
      <w:pPr>
        <w:shd w:fill="ffffff" w:val="clear"/>
        <w:rPr>
          <w:rFonts w:ascii="Calibri" w:cs="Calibri" w:eastAsia="Calibri" w:hAnsi="Calibri"/>
          <w:color w:val="242424"/>
        </w:rPr>
      </w:pPr>
      <w:r w:rsidDel="00000000" w:rsidR="00000000" w:rsidRPr="00000000">
        <w:rPr>
          <w:rFonts w:ascii="Calibri" w:cs="Calibri" w:eastAsia="Calibri" w:hAnsi="Calibri"/>
          <w:color w:val="242424"/>
          <w:rtl w:val="0"/>
        </w:rPr>
        <w:t xml:space="preserve"> 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hd w:fill="ffffff" w:val="clear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Citizen rates on 15% commission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hd w:fill="ffffff" w:val="clear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East Africa Resident rates on 15% commission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hd w:fill="ffffff" w:val="clear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Non Resident rates on 20% commission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Oserengoni Wildlife Experiences </w:t>
      </w:r>
      <w:r w:rsidDel="00000000" w:rsidR="00000000" w:rsidRPr="00000000">
        <w:rPr>
          <w:rFonts w:ascii="Calibri" w:cs="Calibri" w:eastAsia="Calibri" w:hAnsi="Calibri"/>
          <w:highlight w:val="cyan"/>
          <w:rtl w:val="0"/>
        </w:rPr>
        <w:t xml:space="preserve">(commissionable by 10% for guest wishing to do our experiences but staying at a different establishment in Naivasha)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Terms and Conditions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Fact sheet.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Experience Brochure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Wildlife Animals &amp; Birds in our Sanctuary</w:t>
      </w:r>
    </w:p>
    <w:p w:rsidR="00000000" w:rsidDel="00000000" w:rsidP="00000000" w:rsidRDefault="00000000" w:rsidRPr="00000000" w14:paraId="0000000B">
      <w:pPr>
        <w:shd w:fill="ffffff" w:val="clear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0C">
      <w:pPr>
        <w:shd w:fill="ffffff" w:val="clea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See below links of our lodge, bush houses, experiences, and Ranch house bistro our boutique restaurant by the lake,</w:t>
      </w:r>
    </w:p>
    <w:p w:rsidR="00000000" w:rsidDel="00000000" w:rsidP="00000000" w:rsidRDefault="00000000" w:rsidRPr="00000000" w14:paraId="0000000D">
      <w:pPr>
        <w:shd w:fill="ffffff" w:val="clear"/>
        <w:rPr>
          <w:rFonts w:ascii="Calibri" w:cs="Calibri" w:eastAsia="Calibri" w:hAnsi="Calibri"/>
          <w:color w:val="242424"/>
        </w:rPr>
      </w:pPr>
      <w:r w:rsidDel="00000000" w:rsidR="00000000" w:rsidRPr="00000000">
        <w:rPr>
          <w:rFonts w:ascii="Calibri" w:cs="Calibri" w:eastAsia="Calibri" w:hAnsi="Calibri"/>
          <w:color w:val="242424"/>
          <w:rtl w:val="0"/>
        </w:rPr>
        <w:t xml:space="preserve"> </w:t>
      </w:r>
    </w:p>
    <w:p w:rsidR="00000000" w:rsidDel="00000000" w:rsidP="00000000" w:rsidRDefault="00000000" w:rsidRPr="00000000" w14:paraId="0000000E">
      <w:pPr>
        <w:shd w:fill="ffffff" w:val="clear"/>
        <w:rPr>
          <w:rFonts w:ascii="Calibri" w:cs="Calibri" w:eastAsia="Calibri" w:hAnsi="Calibri"/>
          <w:color w:val="1155cc"/>
          <w:u w:val="single"/>
        </w:rPr>
      </w:pPr>
      <w:hyperlink r:id="rId6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Chui Lodge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rPr>
          <w:rFonts w:ascii="Calibri" w:cs="Calibri" w:eastAsia="Calibri" w:hAnsi="Calibri"/>
          <w:color w:val="1155cc"/>
          <w:u w:val="single"/>
        </w:rPr>
      </w:pPr>
      <w:hyperlink r:id="rId7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Oserengoni Wildlife Experiences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f" w:val="clear"/>
        <w:rPr>
          <w:rFonts w:ascii="Calibri" w:cs="Calibri" w:eastAsia="Calibri" w:hAnsi="Calibri"/>
          <w:color w:val="1155cc"/>
          <w:u w:val="single"/>
        </w:rPr>
      </w:pPr>
      <w:hyperlink r:id="rId8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Kiboko House 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rPr>
          <w:rFonts w:ascii="Calibri" w:cs="Calibri" w:eastAsia="Calibri" w:hAnsi="Calibri"/>
          <w:color w:val="203864"/>
        </w:rPr>
      </w:pPr>
      <w:hyperlink r:id="rId9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Chui House</w:t>
        </w:r>
      </w:hyperlink>
      <w:r w:rsidDel="00000000" w:rsidR="00000000" w:rsidRPr="00000000">
        <w:rPr>
          <w:rFonts w:ascii="Calibri" w:cs="Calibri" w:eastAsia="Calibri" w:hAnsi="Calibri"/>
          <w:color w:val="203864"/>
          <w:rtl w:val="0"/>
        </w:rPr>
        <w:t xml:space="preserve"> </w:t>
      </w:r>
    </w:p>
    <w:p w:rsidR="00000000" w:rsidDel="00000000" w:rsidP="00000000" w:rsidRDefault="00000000" w:rsidRPr="00000000" w14:paraId="00000012">
      <w:pPr>
        <w:shd w:fill="ffffff" w:val="clear"/>
        <w:rPr>
          <w:rFonts w:ascii="Calibri" w:cs="Calibri" w:eastAsia="Calibri" w:hAnsi="Calibri"/>
          <w:color w:val="1155cc"/>
          <w:u w:val="single"/>
        </w:rPr>
      </w:pPr>
      <w:hyperlink r:id="rId10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Ranch house 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fffff" w:val="clear"/>
        <w:rPr>
          <w:rFonts w:ascii="Calibri" w:cs="Calibri" w:eastAsia="Calibri" w:hAnsi="Calibri"/>
          <w:color w:val="242424"/>
        </w:rPr>
      </w:pPr>
      <w:r w:rsidDel="00000000" w:rsidR="00000000" w:rsidRPr="00000000">
        <w:rPr>
          <w:rFonts w:ascii="Calibri" w:cs="Calibri" w:eastAsia="Calibri" w:hAnsi="Calibri"/>
          <w:color w:val="242424"/>
          <w:rtl w:val="0"/>
        </w:rPr>
        <w:t xml:space="preserve"> </w:t>
      </w:r>
    </w:p>
    <w:p w:rsidR="00000000" w:rsidDel="00000000" w:rsidP="00000000" w:rsidRDefault="00000000" w:rsidRPr="00000000" w14:paraId="00000014">
      <w:pPr>
        <w:shd w:fill="ffffff" w:val="clear"/>
        <w:rPr>
          <w:rFonts w:ascii="Calibri" w:cs="Calibri" w:eastAsia="Calibri" w:hAnsi="Calibri"/>
          <w:b w:val="1"/>
          <w:bCs w:val="1"/>
          <w:color w:val="2424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42424"/>
          <w:rtl w:val="0"/>
        </w:rPr>
        <w:t xml:space="preserve">Refer to our inclusion and exclusion sector for more information,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42424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www.dropbox.com/scl/fo/rhaksa18bjfar1eehu39w/h?dl=0&amp;rlkey=fzgmnnyjxb5q9byqs9tbj0pm0" TargetMode="External"/><Relationship Id="rId9" Type="http://schemas.openxmlformats.org/officeDocument/2006/relationships/hyperlink" Target="https://www.dropbox.com/scl/fo/hwlms8ns2qqluaidtjxge/h?dl=0&amp;rlkey=vi06k1mc6d9ujwhy6a14e0fi9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dropbox.com/sh/bqe1pfyhav8ph51/AABUx-tKh5fh3yrYbKmBGdfta?dl=0" TargetMode="External"/><Relationship Id="rId7" Type="http://schemas.openxmlformats.org/officeDocument/2006/relationships/hyperlink" Target="https://www.dropbox.com/scl/fo/ci37mq0rhg0tueo0v18xb/h?dl=0&amp;rlkey=f2ej5xf8m1ln4viwwjvou77n4" TargetMode="External"/><Relationship Id="rId8" Type="http://schemas.openxmlformats.org/officeDocument/2006/relationships/hyperlink" Target="https://www.dropbox.com/sh/aj1u2pj98tvbfn1/AACe6uXCQ3OIzRAflq261BNNa?dl=0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