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Greetings from </w:t>
      </w:r>
      <w:r w:rsidDel="00000000" w:rsidR="00000000" w:rsidRPr="00000000">
        <w:rPr>
          <w:b w:val="1"/>
          <w:rtl w:val="0"/>
        </w:rPr>
        <w:t xml:space="preserve">Maisha Sweetwaters Camp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find attached 2025 </w:t>
      </w:r>
      <w:r w:rsidDel="00000000" w:rsidR="00000000" w:rsidRPr="00000000">
        <w:rPr>
          <w:b w:val="1"/>
          <w:rtl w:val="0"/>
        </w:rPr>
        <w:t xml:space="preserve">Resident Rates</w:t>
      </w:r>
      <w:r w:rsidDel="00000000" w:rsidR="00000000" w:rsidRPr="00000000">
        <w:rPr>
          <w:rtl w:val="0"/>
        </w:rPr>
        <w:t xml:space="preserve"> which are valid immediately upon signing.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Kindly note that the resident rates are commissionable at 15%.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Resident Rates are commissionable at 15% and  as for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4"/>
          <w:szCs w:val="24"/>
          <w:rtl w:val="0"/>
        </w:rPr>
        <w:t xml:space="preserve"> Rack Rates you may add 10% .</w:t>
      </w:r>
      <w:r w:rsidDel="00000000" w:rsidR="00000000" w:rsidRPr="00000000">
        <w:rPr>
          <w:rtl w:val="0"/>
        </w:rPr>
        <w:t xml:space="preserve">We look forward to your continued support.</w:t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With Kind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MAISHA SWEETWATERS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NzJIqKnbGD75vG63bKvNAs0HQ==">CgMxLjAyCGguZ2pkZ3hzOAByITFwbThGUWp6Xzd4UzkzZzZmT1Z5NHZUUldHb0p2X2c0Rw==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2025-01-17T07:04:00Z</dcterms:created>
  <dc:creator>USER1</dc:creator>
</cp:coreProperties>
</file>