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b w:val="1"/>
          <w:bCs w:val="1"/>
          <w:color w:val="242424"/>
          <w:sz w:val="28"/>
          <w:szCs w:val="28"/>
          <w:rtl w:val="0"/>
        </w:rPr>
        <w:t xml:space="preserve">Dear Team,,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b w:val="1"/>
          <w:bCs w:val="1"/>
          <w:color w:val="242424"/>
          <w:sz w:val="28"/>
          <w:szCs w:val="28"/>
          <w:rtl w:val="0"/>
        </w:rPr>
        <w:t xml:space="preserve">Attached are our current rates,</w:t>
      </w:r>
    </w:p>
    <w:p w:rsidR="00000000" w:rsidDel="00000000" w:rsidP="00000000" w:rsidRDefault="00000000" w:rsidRPr="00000000" w14:paraId="00000003">
      <w:pPr>
        <w:shd w:fill="ffffff" w:val="clear"/>
        <w:spacing w:after="280" w:lineRule="auto"/>
        <w:rPr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b w:val="1"/>
          <w:bCs w:val="1"/>
          <w:color w:val="242424"/>
          <w:sz w:val="28"/>
          <w:szCs w:val="28"/>
          <w:rtl w:val="0"/>
        </w:rPr>
        <w:t xml:space="preserve">Commissionable at 15%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b w:val="1"/>
          <w:bCs w:val="1"/>
          <w:color w:val="242424"/>
          <w:sz w:val="28"/>
          <w:szCs w:val="28"/>
          <w:rtl w:val="0"/>
        </w:rPr>
        <w:t xml:space="preserve">If you have any questions or need further information, don’t hesitate to get in touch.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rPr>
          <w:rFonts w:ascii="Calibri" w:cs="Calibri" w:eastAsia="Calibri" w:hAnsi="Calibri"/>
          <w:b w:val="1"/>
          <w:bCs w:val="1"/>
          <w:color w:val="2424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Kind Regards,</w:t>
      </w:r>
    </w:p>
    <w:p w:rsidR="00000000" w:rsidDel="00000000" w:rsidP="00000000" w:rsidRDefault="00000000" w:rsidRPr="00000000" w14:paraId="00000008">
      <w:pPr>
        <w:shd w:fill="ffffff" w:val="clear"/>
        <w:rPr>
          <w:rFonts w:ascii="Calibri" w:cs="Calibri" w:eastAsia="Calibri" w:hAnsi="Calibri"/>
          <w:b w:val="1"/>
          <w:bCs w:val="1"/>
          <w:color w:val="2424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Jennefer Wanjiru ,</w:t>
      </w:r>
    </w:p>
    <w:p w:rsidR="00000000" w:rsidDel="00000000" w:rsidP="00000000" w:rsidRDefault="00000000" w:rsidRPr="00000000" w14:paraId="00000009">
      <w:pPr>
        <w:shd w:fill="ffffff" w:val="clear"/>
        <w:rPr>
          <w:rFonts w:ascii="Calibri" w:cs="Calibri" w:eastAsia="Calibri" w:hAnsi="Calibri"/>
          <w:b w:val="1"/>
          <w:bCs w:val="1"/>
          <w:color w:val="2424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Reservations.</w:t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sz w:val="28"/>
          <w:szCs w:val="28"/>
          <w:rtl w:val="0"/>
        </w:rPr>
        <w:t xml:space="preserve">The One Watamu Bay</w:t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0727777477/0785603442</w:t>
      </w:r>
    </w:p>
    <w:p w:rsidR="00000000" w:rsidDel="00000000" w:rsidP="00000000" w:rsidRDefault="00000000" w:rsidRPr="00000000" w14:paraId="0000000C">
      <w:pPr>
        <w:shd w:fill="ffffff" w:val="clear"/>
        <w:rPr>
          <w:rFonts w:ascii="Calibri" w:cs="Calibri" w:eastAsia="Calibri" w:hAnsi="Calibri"/>
          <w:color w:val="0563c1"/>
        </w:rPr>
      </w:pPr>
      <w:r w:rsidDel="00000000" w:rsidR="00000000" w:rsidRPr="00000000">
        <w:rPr>
          <w:rFonts w:ascii="Calibri" w:cs="Calibri" w:eastAsia="Calibri" w:hAnsi="Calibri"/>
          <w:color w:val="0563c1"/>
          <w:rtl w:val="0"/>
        </w:rPr>
        <w:t xml:space="preserve">reservations@theonewatamubay.com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