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5F22" w:rsidRDefault="009D4D11">
      <w:r>
        <w:t xml:space="preserve">El proyecto debe contener </w:t>
      </w:r>
    </w:p>
    <w:p w:rsidR="009D4D11" w:rsidRDefault="009D4D11">
      <w:r>
        <w:t xml:space="preserve">Portada </w:t>
      </w:r>
    </w:p>
    <w:p w:rsidR="009D4D11" w:rsidRDefault="009D4D11" w:rsidP="009D4D11">
      <w:r>
        <w:t>Contra portada</w:t>
      </w:r>
    </w:p>
    <w:p w:rsidR="009D4D11" w:rsidRDefault="009D4D11">
      <w:r>
        <w:t xml:space="preserve">Agradecimiento </w:t>
      </w:r>
    </w:p>
    <w:p w:rsidR="009D4D11" w:rsidRDefault="009D4D11">
      <w:r>
        <w:t>Dedicatoria</w:t>
      </w:r>
    </w:p>
    <w:p w:rsidR="006E2C41" w:rsidRDefault="006E2C41" w:rsidP="00725499">
      <w:pPr>
        <w:shd w:val="clear" w:color="auto" w:fill="FF0000"/>
      </w:pPr>
      <w:r>
        <w:t xml:space="preserve">DECLARACIÓN </w:t>
      </w:r>
    </w:p>
    <w:p w:rsidR="006E2C41" w:rsidRDefault="006E2C41" w:rsidP="006E2C41">
      <w:pPr>
        <w:jc w:val="both"/>
      </w:pPr>
      <w:r>
        <w:t>En esta sección, los responsables del proyecto y del grupo o colectivo en el marco del que se presenta el proyecto, declaran la originalidad, así como las consideraciones bajo las que el proyecto ha sido elaborado, al igual que el visto bueno para la adscripción del mismo a un grupo de investigación.</w:t>
      </w:r>
    </w:p>
    <w:p w:rsidR="009D4D11" w:rsidRPr="006E2C41" w:rsidRDefault="009D4D11" w:rsidP="006E2C41">
      <w:pPr>
        <w:jc w:val="both"/>
        <w:rPr>
          <w:b/>
        </w:rPr>
      </w:pPr>
      <w:r w:rsidRPr="006E2C41">
        <w:rPr>
          <w:b/>
        </w:rPr>
        <w:t>Índice</w:t>
      </w:r>
    </w:p>
    <w:p w:rsidR="006E2C41" w:rsidRPr="006E2C41" w:rsidRDefault="006E2C41">
      <w:r w:rsidRPr="006E2C41">
        <w:t xml:space="preserve">El contenido y las tablas de índice </w:t>
      </w:r>
    </w:p>
    <w:p w:rsidR="009D4D11" w:rsidRPr="005E174B" w:rsidRDefault="009D4D11" w:rsidP="005E174B">
      <w:r w:rsidRPr="005E174B">
        <w:t>Resumen ejecutivo</w:t>
      </w:r>
      <w:bookmarkStart w:id="0" w:name="_GoBack"/>
      <w:bookmarkEnd w:id="0"/>
    </w:p>
    <w:p w:rsidR="009D4D11" w:rsidRDefault="009D4D11" w:rsidP="009D4D11">
      <w:r>
        <w:t>En este segmento deberá detallarse de forma resumida y clara toda la información desplegada en el perfil del proyecto destacando sus objetivos, metodología y potenciales beneficios de llegar a ejecutarse. Deberá contener las palabras clave y estará redactado en tiempo pasado y en tercera persona.</w:t>
      </w:r>
    </w:p>
    <w:p w:rsidR="009D4D11" w:rsidRPr="0091707F" w:rsidRDefault="009D4D11">
      <w:pPr>
        <w:rPr>
          <w:b/>
          <w:bCs/>
        </w:rPr>
      </w:pPr>
      <w:r w:rsidRPr="0091707F">
        <w:rPr>
          <w:b/>
          <w:bCs/>
        </w:rPr>
        <w:t xml:space="preserve">Introducción </w:t>
      </w:r>
    </w:p>
    <w:p w:rsidR="00C31109" w:rsidRDefault="00C31109" w:rsidP="00C31109">
      <w:pPr>
        <w:rPr>
          <w:b/>
          <w:bCs/>
        </w:rPr>
      </w:pPr>
      <w:r w:rsidRPr="00C31109">
        <w:rPr>
          <w:b/>
          <w:bCs/>
        </w:rPr>
        <w:t xml:space="preserve">I - Identificación </w:t>
      </w:r>
      <w:r>
        <w:rPr>
          <w:b/>
          <w:bCs/>
        </w:rPr>
        <w:t>d</w:t>
      </w:r>
      <w:r w:rsidRPr="00C31109">
        <w:rPr>
          <w:b/>
          <w:bCs/>
        </w:rPr>
        <w:t>el Proyecto</w:t>
      </w:r>
    </w:p>
    <w:p w:rsidR="00EA1D88" w:rsidRPr="00EA1D88" w:rsidRDefault="00EA1D88" w:rsidP="00EA1D88">
      <w:pPr>
        <w:ind w:left="708"/>
      </w:pPr>
      <w:r w:rsidRPr="00EA1D88">
        <w:rPr>
          <w:lang w:val="es-ES_tradnl"/>
        </w:rPr>
        <w:t>Diagnostico</w:t>
      </w:r>
    </w:p>
    <w:p w:rsidR="00EA1D88" w:rsidRPr="00EA1D88" w:rsidRDefault="00EA1D88" w:rsidP="00EA1D88">
      <w:pPr>
        <w:ind w:left="708"/>
      </w:pPr>
      <w:r w:rsidRPr="00EA1D88">
        <w:rPr>
          <w:lang w:val="es-ES_tradnl"/>
        </w:rPr>
        <w:t>Definición del problema (matriz de actores, matriz del problema) y árbol del problema</w:t>
      </w:r>
    </w:p>
    <w:p w:rsidR="00EA1D88" w:rsidRPr="00EA1D88" w:rsidRDefault="00EA1D88" w:rsidP="00EA1D88">
      <w:pPr>
        <w:ind w:left="708"/>
      </w:pPr>
      <w:r w:rsidRPr="00EA1D88">
        <w:rPr>
          <w:lang w:val="es-ES_tradnl"/>
        </w:rPr>
        <w:t>Objetivo general y objetivo específico, árbol de objetivos</w:t>
      </w:r>
    </w:p>
    <w:p w:rsidR="00EA1D88" w:rsidRPr="00EA1D88" w:rsidRDefault="00EA1D88" w:rsidP="00EA1D88">
      <w:pPr>
        <w:ind w:left="708"/>
      </w:pPr>
      <w:r w:rsidRPr="00EA1D88">
        <w:rPr>
          <w:lang w:val="es-ES_tradnl"/>
        </w:rPr>
        <w:t>Matriz de alternativas y árbol de alternativas de proyecto seleccionada</w:t>
      </w:r>
    </w:p>
    <w:p w:rsidR="00EA1D88" w:rsidRPr="00EA1D88" w:rsidRDefault="00EA1D88" w:rsidP="00EA1D88">
      <w:pPr>
        <w:ind w:left="708"/>
      </w:pPr>
      <w:r w:rsidRPr="00EA1D88">
        <w:rPr>
          <w:lang w:val="es-ES_tradnl"/>
        </w:rPr>
        <w:t>Matriz del proyecto o matriz del marco lógico</w:t>
      </w:r>
    </w:p>
    <w:p w:rsidR="00EA1D88" w:rsidRPr="00EA1D88" w:rsidRDefault="00EA1D88" w:rsidP="00EA1D88">
      <w:pPr>
        <w:ind w:left="708"/>
      </w:pPr>
      <w:r w:rsidRPr="00EA1D88">
        <w:rPr>
          <w:lang w:val="es-ES_tradnl"/>
        </w:rPr>
        <w:t>Justificación</w:t>
      </w:r>
    </w:p>
    <w:p w:rsidR="00EA1D88" w:rsidRPr="00EA1D88" w:rsidRDefault="00EA1D88" w:rsidP="00EA1D88">
      <w:pPr>
        <w:ind w:left="708"/>
      </w:pPr>
      <w:r w:rsidRPr="00EA1D88">
        <w:rPr>
          <w:lang w:val="es-ES_tradnl"/>
        </w:rPr>
        <w:t>Resultados esperados</w:t>
      </w:r>
    </w:p>
    <w:p w:rsidR="00EA1D88" w:rsidRPr="00EA1D88" w:rsidRDefault="00EA1D88" w:rsidP="00EA1D88">
      <w:pPr>
        <w:ind w:left="708"/>
      </w:pPr>
      <w:r w:rsidRPr="00EA1D88">
        <w:rPr>
          <w:lang w:val="es-ES_tradnl"/>
        </w:rPr>
        <w:t>Grupo meta o beneficiarios del proyecto</w:t>
      </w:r>
    </w:p>
    <w:p w:rsidR="00EA1D88" w:rsidRPr="00EA1D88" w:rsidRDefault="00EA1D88" w:rsidP="00EA1D88">
      <w:pPr>
        <w:ind w:left="708"/>
      </w:pPr>
      <w:r w:rsidRPr="00EA1D88">
        <w:rPr>
          <w:lang w:val="es-ES_tradnl"/>
        </w:rPr>
        <w:t>El proyecto en el marco de las políticas y estrategias de desarrollo sectoriales y/o nacionales.</w:t>
      </w:r>
    </w:p>
    <w:p w:rsidR="00EA1D88" w:rsidRPr="00C31109" w:rsidRDefault="00EA1D88" w:rsidP="00C31109">
      <w:pPr>
        <w:rPr>
          <w:b/>
        </w:rPr>
      </w:pPr>
    </w:p>
    <w:p w:rsidR="00EA1D88" w:rsidRDefault="00EA1D88">
      <w:pPr>
        <w:rPr>
          <w:b/>
        </w:rPr>
      </w:pPr>
      <w:r>
        <w:rPr>
          <w:b/>
        </w:rPr>
        <w:br w:type="page"/>
      </w:r>
    </w:p>
    <w:p w:rsidR="00085A07" w:rsidRDefault="00085A07" w:rsidP="00085A07">
      <w:pPr>
        <w:rPr>
          <w:b/>
        </w:rPr>
      </w:pPr>
      <w:r w:rsidRPr="007A6DB9">
        <w:rPr>
          <w:b/>
        </w:rPr>
        <w:lastRenderedPageBreak/>
        <w:t xml:space="preserve">Estudio técnico </w:t>
      </w:r>
    </w:p>
    <w:p w:rsidR="00085A07" w:rsidRPr="007A6DB9" w:rsidRDefault="00085A07" w:rsidP="00085A07">
      <w:pPr>
        <w:rPr>
          <w:b/>
        </w:rPr>
      </w:pPr>
      <w:r w:rsidRPr="007A6DB9">
        <w:rPr>
          <w:b/>
        </w:rPr>
        <w:t xml:space="preserve">Tamaño del proyecto </w:t>
      </w:r>
    </w:p>
    <w:p w:rsidR="00085A07" w:rsidRDefault="00085A07" w:rsidP="00085A07">
      <w:pPr>
        <w:ind w:left="708"/>
      </w:pPr>
      <w:r w:rsidRPr="00F42AE0">
        <w:t xml:space="preserve">Capacidad  </w:t>
      </w:r>
    </w:p>
    <w:p w:rsidR="00085A07" w:rsidRDefault="00085A07" w:rsidP="00085A07">
      <w:pPr>
        <w:ind w:left="708"/>
      </w:pPr>
      <w:r w:rsidRPr="00F42AE0">
        <w:t xml:space="preserve">Factores que determinan el tamaño de un proyecto </w:t>
      </w:r>
    </w:p>
    <w:p w:rsidR="00085A07" w:rsidRDefault="00085A07" w:rsidP="00085A07">
      <w:pPr>
        <w:ind w:left="708"/>
      </w:pPr>
      <w:r w:rsidRPr="00F42AE0">
        <w:t xml:space="preserve">Optimización del tamaño </w:t>
      </w:r>
    </w:p>
    <w:p w:rsidR="00085A07" w:rsidRDefault="00085A07" w:rsidP="00085A07">
      <w:pPr>
        <w:ind w:left="708"/>
      </w:pPr>
      <w:r w:rsidRPr="00F42AE0">
        <w:t xml:space="preserve">Economía del tamaño </w:t>
      </w:r>
    </w:p>
    <w:p w:rsidR="00085A07" w:rsidRDefault="00085A07" w:rsidP="00085A07">
      <w:pPr>
        <w:ind w:left="708"/>
      </w:pPr>
      <w:r w:rsidRPr="00F42AE0">
        <w:t xml:space="preserve">Planes de ampliación o ensanche  </w:t>
      </w:r>
    </w:p>
    <w:p w:rsidR="00085A07" w:rsidRDefault="00085A07" w:rsidP="00085A07">
      <w:pPr>
        <w:rPr>
          <w:b/>
        </w:rPr>
      </w:pPr>
      <w:r w:rsidRPr="007A6DB9">
        <w:rPr>
          <w:b/>
        </w:rPr>
        <w:t xml:space="preserve">Localización del proyecto </w:t>
      </w:r>
    </w:p>
    <w:p w:rsidR="00085A07" w:rsidRDefault="00085A07" w:rsidP="00085A07">
      <w:pPr>
        <w:ind w:left="708"/>
      </w:pPr>
      <w:r w:rsidRPr="00F42AE0">
        <w:t xml:space="preserve">Factores que </w:t>
      </w:r>
      <w:proofErr w:type="spellStart"/>
      <w:r w:rsidRPr="00F42AE0">
        <w:t>inﬂuyen</w:t>
      </w:r>
      <w:proofErr w:type="spellEnd"/>
      <w:r w:rsidRPr="00F42AE0">
        <w:t xml:space="preserve"> en la localización  </w:t>
      </w:r>
    </w:p>
    <w:p w:rsidR="00085A07" w:rsidRDefault="00085A07" w:rsidP="00085A07">
      <w:pPr>
        <w:ind w:left="708"/>
      </w:pPr>
      <w:r w:rsidRPr="00F42AE0">
        <w:t xml:space="preserve">Estudio de la localización  </w:t>
      </w:r>
    </w:p>
    <w:p w:rsidR="00085A07" w:rsidRDefault="00085A07" w:rsidP="00085A07">
      <w:pPr>
        <w:ind w:left="708"/>
      </w:pPr>
      <w:r w:rsidRPr="00F42AE0">
        <w:t xml:space="preserve">Procedimiento del análisis de localización de evaluación  </w:t>
      </w:r>
    </w:p>
    <w:p w:rsidR="00085A07" w:rsidRDefault="00085A07" w:rsidP="00085A07">
      <w:pPr>
        <w:ind w:left="708"/>
      </w:pPr>
      <w:r w:rsidRPr="00F42AE0">
        <w:t xml:space="preserve">Macro localización </w:t>
      </w:r>
    </w:p>
    <w:p w:rsidR="00085A07" w:rsidRDefault="00085A07" w:rsidP="00085A07">
      <w:pPr>
        <w:ind w:left="708"/>
      </w:pPr>
      <w:r w:rsidRPr="00F42AE0">
        <w:t xml:space="preserve">Micro localización  </w:t>
      </w:r>
    </w:p>
    <w:p w:rsidR="00085A07" w:rsidRDefault="00085A07" w:rsidP="00085A07">
      <w:r w:rsidRPr="007A6DB9">
        <w:rPr>
          <w:b/>
        </w:rPr>
        <w:t>Ingeniería del proyecto</w:t>
      </w:r>
      <w:r w:rsidRPr="00F42AE0">
        <w:t xml:space="preserve"> </w:t>
      </w:r>
    </w:p>
    <w:p w:rsidR="00085A07" w:rsidRDefault="00085A07" w:rsidP="00085A07">
      <w:pPr>
        <w:ind w:left="708"/>
      </w:pPr>
      <w:r w:rsidRPr="00F42AE0">
        <w:t xml:space="preserve">El proceso de producción  </w:t>
      </w:r>
    </w:p>
    <w:p w:rsidR="00085A07" w:rsidRDefault="00085A07" w:rsidP="00085A07">
      <w:pPr>
        <w:ind w:left="708"/>
      </w:pPr>
      <w:r w:rsidRPr="00F42AE0">
        <w:t xml:space="preserve">Tecnología de producción  </w:t>
      </w:r>
    </w:p>
    <w:p w:rsidR="00085A07" w:rsidRDefault="00085A07" w:rsidP="00085A07">
      <w:pPr>
        <w:ind w:left="708"/>
      </w:pPr>
      <w:r w:rsidRPr="00F42AE0">
        <w:t xml:space="preserve">El factor ambiental y la tecnología del proyecto  </w:t>
      </w:r>
    </w:p>
    <w:p w:rsidR="00085A07" w:rsidRDefault="00085A07" w:rsidP="00085A07">
      <w:pPr>
        <w:ind w:left="708"/>
      </w:pPr>
      <w:r w:rsidRPr="00F42AE0">
        <w:t xml:space="preserve"> El estudio tecnológico: variables a relevar </w:t>
      </w:r>
    </w:p>
    <w:p w:rsidR="00085A07" w:rsidRDefault="00085A07" w:rsidP="00085A07">
      <w:pPr>
        <w:ind w:left="708"/>
      </w:pPr>
      <w:r w:rsidRPr="00F42AE0">
        <w:t xml:space="preserve">Alternativa de producción </w:t>
      </w:r>
    </w:p>
    <w:p w:rsidR="00085A07" w:rsidRDefault="00085A07" w:rsidP="00085A07">
      <w:pPr>
        <w:ind w:left="708"/>
      </w:pPr>
      <w:r w:rsidRPr="00F42AE0">
        <w:t xml:space="preserve">Selección de maquinaria y equipo  </w:t>
      </w:r>
    </w:p>
    <w:p w:rsidR="00085A07" w:rsidRDefault="00085A07" w:rsidP="00085A07">
      <w:pPr>
        <w:ind w:left="708"/>
      </w:pPr>
      <w:r w:rsidRPr="00F42AE0">
        <w:t xml:space="preserve">Selección de la materia prima </w:t>
      </w:r>
    </w:p>
    <w:p w:rsidR="00085A07" w:rsidRDefault="00085A07" w:rsidP="00085A07">
      <w:pPr>
        <w:ind w:left="708"/>
      </w:pPr>
      <w:r w:rsidRPr="00F42AE0">
        <w:t xml:space="preserve">Selección del personal de producción </w:t>
      </w:r>
    </w:p>
    <w:p w:rsidR="00085A07" w:rsidRDefault="00085A07" w:rsidP="00085A07">
      <w:pPr>
        <w:ind w:left="708"/>
      </w:pPr>
      <w:r w:rsidRPr="00F42AE0">
        <w:t xml:space="preserve">Descripción del proceso de producción  </w:t>
      </w:r>
    </w:p>
    <w:p w:rsidR="00085A07" w:rsidRDefault="00085A07" w:rsidP="00085A07">
      <w:pPr>
        <w:ind w:left="708"/>
      </w:pPr>
      <w:r w:rsidRPr="00F42AE0">
        <w:t xml:space="preserve">Diagrama del proceso  </w:t>
      </w:r>
    </w:p>
    <w:p w:rsidR="00085A07" w:rsidRDefault="00085A07" w:rsidP="00085A07">
      <w:pPr>
        <w:ind w:left="708"/>
      </w:pPr>
      <w:r w:rsidRPr="00F42AE0">
        <w:t xml:space="preserve">Efectos económicos de la ingeniería </w:t>
      </w:r>
    </w:p>
    <w:p w:rsidR="00085A07" w:rsidRDefault="00085A07" w:rsidP="00085A07">
      <w:pPr>
        <w:ind w:left="708"/>
      </w:pPr>
      <w:r w:rsidRPr="00F42AE0">
        <w:t xml:space="preserve">Distribución de la planta  </w:t>
      </w:r>
    </w:p>
    <w:p w:rsidR="00085A07" w:rsidRDefault="00085A07" w:rsidP="00085A07">
      <w:pPr>
        <w:ind w:left="708"/>
      </w:pPr>
      <w:r w:rsidRPr="00F42AE0">
        <w:t xml:space="preserve">Valorización de obras físicas </w:t>
      </w:r>
    </w:p>
    <w:p w:rsidR="00085A07" w:rsidRDefault="00085A07" w:rsidP="00085A07">
      <w:pPr>
        <w:ind w:left="708"/>
      </w:pPr>
      <w:r w:rsidRPr="00F42AE0">
        <w:t xml:space="preserve">Control de calidad  </w:t>
      </w:r>
    </w:p>
    <w:p w:rsidR="00085A07" w:rsidRDefault="00085A07" w:rsidP="00085A07">
      <w:pPr>
        <w:ind w:left="708"/>
      </w:pPr>
      <w:r w:rsidRPr="00F42AE0">
        <w:t xml:space="preserve">Seguridad industrial  </w:t>
      </w:r>
    </w:p>
    <w:p w:rsidR="00931EFF" w:rsidRDefault="00931EFF" w:rsidP="00931EFF">
      <w:pPr>
        <w:rPr>
          <w:b/>
        </w:rPr>
      </w:pPr>
      <w:r w:rsidRPr="00C31109">
        <w:rPr>
          <w:b/>
        </w:rPr>
        <w:lastRenderedPageBreak/>
        <w:t xml:space="preserve">Estudio </w:t>
      </w:r>
      <w:r>
        <w:rPr>
          <w:b/>
        </w:rPr>
        <w:t>d</w:t>
      </w:r>
      <w:r w:rsidRPr="00C31109">
        <w:rPr>
          <w:b/>
        </w:rPr>
        <w:t>e Mercado</w:t>
      </w:r>
    </w:p>
    <w:p w:rsidR="00931EFF" w:rsidRPr="00762F45" w:rsidRDefault="00931EFF" w:rsidP="00931EFF">
      <w:pPr>
        <w:rPr>
          <w:rFonts w:ascii="Arial" w:hAnsi="Arial" w:cs="Arial"/>
          <w:b/>
          <w:sz w:val="24"/>
        </w:rPr>
      </w:pPr>
      <w:r w:rsidRPr="00762F45">
        <w:rPr>
          <w:rFonts w:ascii="Arial" w:hAnsi="Arial" w:cs="Arial"/>
          <w:b/>
          <w:sz w:val="24"/>
        </w:rPr>
        <w:t xml:space="preserve">Antecedentes </w:t>
      </w:r>
    </w:p>
    <w:p w:rsidR="00931EFF" w:rsidRPr="00762F45" w:rsidRDefault="00931EFF" w:rsidP="00931EFF">
      <w:pPr>
        <w:rPr>
          <w:rFonts w:ascii="Arial" w:hAnsi="Arial" w:cs="Arial"/>
          <w:sz w:val="24"/>
        </w:rPr>
      </w:pPr>
      <w:r w:rsidRPr="00762F45">
        <w:rPr>
          <w:rFonts w:ascii="Arial" w:hAnsi="Arial" w:cs="Arial"/>
          <w:sz w:val="24"/>
        </w:rPr>
        <w:t xml:space="preserve">Objetivos  </w:t>
      </w:r>
    </w:p>
    <w:p w:rsidR="00931EFF" w:rsidRPr="00762F45" w:rsidRDefault="00931EFF" w:rsidP="00931EFF">
      <w:pPr>
        <w:rPr>
          <w:rFonts w:ascii="Arial" w:hAnsi="Arial" w:cs="Arial"/>
          <w:sz w:val="24"/>
        </w:rPr>
      </w:pPr>
      <w:r w:rsidRPr="00762F45">
        <w:rPr>
          <w:rFonts w:ascii="Arial" w:hAnsi="Arial" w:cs="Arial"/>
          <w:sz w:val="24"/>
        </w:rPr>
        <w:t xml:space="preserve">Ventajas y desventajas Fuerzas que determinan su atractivo a largo plazo Aspectos a tener en cuenta  </w:t>
      </w:r>
    </w:p>
    <w:p w:rsidR="009103D4" w:rsidRDefault="009103D4" w:rsidP="009103D4">
      <w:r>
        <w:t xml:space="preserve">Diseño de la investigación   </w:t>
      </w:r>
    </w:p>
    <w:p w:rsidR="009103D4" w:rsidRDefault="009103D4" w:rsidP="009103D4">
      <w:r>
        <w:t xml:space="preserve">Diseño de la investigación exploratoria: datos secundarios  </w:t>
      </w:r>
    </w:p>
    <w:p w:rsidR="009103D4" w:rsidRDefault="009103D4" w:rsidP="009103D4">
      <w:r>
        <w:t xml:space="preserve">Diseño de la investigación exploratoria: investigación cualitativa   </w:t>
      </w:r>
    </w:p>
    <w:p w:rsidR="009103D4" w:rsidRDefault="009103D4" w:rsidP="009103D4">
      <w:r>
        <w:t xml:space="preserve">Diseño de la investigación descriptiva: encuestas y observación  </w:t>
      </w:r>
    </w:p>
    <w:p w:rsidR="009103D4" w:rsidRDefault="009103D4" w:rsidP="009103D4">
      <w:r>
        <w:t xml:space="preserve">Diseño de la investigación causal: experimentación  </w:t>
      </w:r>
    </w:p>
    <w:p w:rsidR="009103D4" w:rsidRDefault="009103D4" w:rsidP="009103D4">
      <w:r>
        <w:t xml:space="preserve">Medición y escalamiento: aspectos básicos y escalamiento comparativo   </w:t>
      </w:r>
    </w:p>
    <w:p w:rsidR="009103D4" w:rsidRDefault="009103D4" w:rsidP="009103D4">
      <w:r>
        <w:t xml:space="preserve">Medición y escalamiento: técnicas no comparativas de escalamiento   </w:t>
      </w:r>
    </w:p>
    <w:p w:rsidR="009103D4" w:rsidRDefault="009103D4" w:rsidP="009103D4">
      <w:r>
        <w:t xml:space="preserve">Diseño de cuestionarios y formatos    </w:t>
      </w:r>
    </w:p>
    <w:p w:rsidR="009103D4" w:rsidRDefault="009103D4" w:rsidP="009103D4">
      <w:r>
        <w:t xml:space="preserve">Muestreo: diseño y procedimientos    </w:t>
      </w:r>
    </w:p>
    <w:p w:rsidR="009103D4" w:rsidRDefault="009103D4" w:rsidP="009103D4">
      <w:r>
        <w:t>Muestreo: determinación del tamaño final e inicial de la muestra</w:t>
      </w:r>
    </w:p>
    <w:p w:rsidR="009103D4" w:rsidRDefault="009103D4" w:rsidP="009103D4">
      <w:r w:rsidRPr="00D33357">
        <w:rPr>
          <w:rFonts w:ascii="Arial" w:hAnsi="Arial" w:cs="Arial"/>
          <w:sz w:val="24"/>
        </w:rPr>
        <w:t>Análisis de la información</w:t>
      </w:r>
      <w:r>
        <w:t xml:space="preserve"> (hallazgos)</w:t>
      </w:r>
    </w:p>
    <w:p w:rsidR="009103D4" w:rsidRDefault="009103D4" w:rsidP="009103D4">
      <w:r w:rsidRPr="00D33357">
        <w:rPr>
          <w:rFonts w:ascii="Arial" w:hAnsi="Arial" w:cs="Arial"/>
          <w:sz w:val="24"/>
        </w:rPr>
        <w:t>Toma de decisiones</w:t>
      </w:r>
    </w:p>
    <w:p w:rsidR="009103D4" w:rsidRDefault="009103D4" w:rsidP="009103D4">
      <w:r>
        <w:t xml:space="preserve">Conclusiones </w:t>
      </w:r>
    </w:p>
    <w:p w:rsidR="009103D4" w:rsidRDefault="009103D4" w:rsidP="009103D4">
      <w:r>
        <w:t xml:space="preserve">Recomendaciones </w:t>
      </w:r>
    </w:p>
    <w:p w:rsidR="00931EFF" w:rsidRPr="00762F45" w:rsidRDefault="00931EFF" w:rsidP="00931EFF">
      <w:pPr>
        <w:rPr>
          <w:rFonts w:ascii="Arial" w:hAnsi="Arial" w:cs="Arial"/>
          <w:b/>
          <w:sz w:val="24"/>
        </w:rPr>
      </w:pPr>
      <w:r w:rsidRPr="00762F45">
        <w:rPr>
          <w:rFonts w:ascii="Arial" w:hAnsi="Arial" w:cs="Arial"/>
          <w:b/>
          <w:sz w:val="24"/>
        </w:rPr>
        <w:t xml:space="preserve">La demanda  </w:t>
      </w:r>
    </w:p>
    <w:p w:rsidR="00931EFF" w:rsidRPr="00762F45" w:rsidRDefault="00931EFF" w:rsidP="00931EFF">
      <w:pPr>
        <w:ind w:left="708"/>
        <w:rPr>
          <w:rFonts w:ascii="Arial" w:hAnsi="Arial" w:cs="Arial"/>
          <w:sz w:val="24"/>
        </w:rPr>
      </w:pPr>
      <w:r w:rsidRPr="00762F45">
        <w:rPr>
          <w:rFonts w:ascii="Arial" w:hAnsi="Arial" w:cs="Arial"/>
          <w:sz w:val="24"/>
        </w:rPr>
        <w:t xml:space="preserve">Análisis de la demanda  </w:t>
      </w:r>
    </w:p>
    <w:p w:rsidR="00931EFF" w:rsidRPr="00762F45" w:rsidRDefault="00931EFF" w:rsidP="00931EFF">
      <w:pPr>
        <w:ind w:left="708"/>
        <w:rPr>
          <w:rFonts w:ascii="Arial" w:hAnsi="Arial" w:cs="Arial"/>
          <w:sz w:val="24"/>
        </w:rPr>
      </w:pPr>
      <w:r w:rsidRPr="00762F45">
        <w:rPr>
          <w:rFonts w:ascii="Arial" w:hAnsi="Arial" w:cs="Arial"/>
          <w:sz w:val="24"/>
        </w:rPr>
        <w:t xml:space="preserve">La proyección de la demanda </w:t>
      </w:r>
    </w:p>
    <w:p w:rsidR="00931EFF" w:rsidRPr="00762F45" w:rsidRDefault="00931EFF" w:rsidP="00931EFF">
      <w:pPr>
        <w:rPr>
          <w:rFonts w:ascii="Arial" w:hAnsi="Arial" w:cs="Arial"/>
          <w:b/>
          <w:sz w:val="24"/>
        </w:rPr>
      </w:pPr>
      <w:r w:rsidRPr="00762F45">
        <w:rPr>
          <w:rFonts w:ascii="Arial" w:hAnsi="Arial" w:cs="Arial"/>
          <w:b/>
          <w:sz w:val="24"/>
        </w:rPr>
        <w:t xml:space="preserve">La oferta  </w:t>
      </w:r>
    </w:p>
    <w:p w:rsidR="00931EFF" w:rsidRPr="00762F45" w:rsidRDefault="00931EFF" w:rsidP="00931EFF">
      <w:pPr>
        <w:ind w:left="708"/>
        <w:rPr>
          <w:rFonts w:ascii="Arial" w:hAnsi="Arial" w:cs="Arial"/>
          <w:sz w:val="24"/>
        </w:rPr>
      </w:pPr>
      <w:r w:rsidRPr="00762F45">
        <w:rPr>
          <w:rFonts w:ascii="Arial" w:hAnsi="Arial" w:cs="Arial"/>
          <w:sz w:val="24"/>
        </w:rPr>
        <w:t xml:space="preserve">Ley de la oferta  </w:t>
      </w:r>
    </w:p>
    <w:p w:rsidR="00931EFF" w:rsidRPr="00762F45" w:rsidRDefault="00931EFF" w:rsidP="00931EFF">
      <w:pPr>
        <w:ind w:left="708"/>
        <w:rPr>
          <w:rFonts w:ascii="Arial" w:hAnsi="Arial" w:cs="Arial"/>
          <w:sz w:val="24"/>
        </w:rPr>
      </w:pPr>
      <w:r w:rsidRPr="00762F45">
        <w:rPr>
          <w:rFonts w:ascii="Arial" w:hAnsi="Arial" w:cs="Arial"/>
          <w:sz w:val="24"/>
        </w:rPr>
        <w:t xml:space="preserve">Elasticidad de la relación precio-oferta </w:t>
      </w:r>
    </w:p>
    <w:p w:rsidR="00931EFF" w:rsidRPr="00762F45" w:rsidRDefault="00931EFF" w:rsidP="00931EFF">
      <w:pPr>
        <w:ind w:left="708"/>
        <w:rPr>
          <w:rFonts w:ascii="Arial" w:hAnsi="Arial" w:cs="Arial"/>
          <w:sz w:val="24"/>
        </w:rPr>
      </w:pPr>
      <w:r w:rsidRPr="00762F45">
        <w:rPr>
          <w:rFonts w:ascii="Arial" w:hAnsi="Arial" w:cs="Arial"/>
          <w:sz w:val="24"/>
        </w:rPr>
        <w:t xml:space="preserve">Los competidores en el mercado del producto  </w:t>
      </w:r>
    </w:p>
    <w:p w:rsidR="00931EFF" w:rsidRPr="00762F45" w:rsidRDefault="00931EFF" w:rsidP="00931EFF">
      <w:pPr>
        <w:rPr>
          <w:rFonts w:ascii="Arial" w:hAnsi="Arial" w:cs="Arial"/>
          <w:sz w:val="24"/>
        </w:rPr>
      </w:pPr>
      <w:r w:rsidRPr="00762F45">
        <w:rPr>
          <w:rFonts w:ascii="Arial" w:hAnsi="Arial" w:cs="Arial"/>
          <w:sz w:val="24"/>
        </w:rPr>
        <w:t xml:space="preserve">Los competidores en los mercados de insumos y servicios relacionados  </w:t>
      </w:r>
    </w:p>
    <w:p w:rsidR="00931EFF" w:rsidRPr="00762F45" w:rsidRDefault="00931EFF" w:rsidP="00931EFF">
      <w:pPr>
        <w:rPr>
          <w:rFonts w:ascii="Arial" w:hAnsi="Arial" w:cs="Arial"/>
          <w:b/>
          <w:sz w:val="24"/>
        </w:rPr>
      </w:pPr>
      <w:r w:rsidRPr="00762F45">
        <w:rPr>
          <w:rFonts w:ascii="Arial" w:hAnsi="Arial" w:cs="Arial"/>
          <w:b/>
          <w:sz w:val="24"/>
        </w:rPr>
        <w:t xml:space="preserve">Planeación de las ventas </w:t>
      </w:r>
    </w:p>
    <w:p w:rsidR="00931EFF" w:rsidRPr="00762F45" w:rsidRDefault="00931EFF" w:rsidP="00931EFF">
      <w:pPr>
        <w:ind w:left="708"/>
        <w:rPr>
          <w:rFonts w:ascii="Arial" w:hAnsi="Arial" w:cs="Arial"/>
          <w:sz w:val="24"/>
        </w:rPr>
      </w:pPr>
      <w:r w:rsidRPr="00762F45">
        <w:rPr>
          <w:rFonts w:ascii="Arial" w:hAnsi="Arial" w:cs="Arial"/>
          <w:sz w:val="24"/>
        </w:rPr>
        <w:t xml:space="preserve">Análisis de la situación </w:t>
      </w:r>
    </w:p>
    <w:p w:rsidR="00931EFF" w:rsidRPr="00762F45" w:rsidRDefault="00931EFF" w:rsidP="00931EFF">
      <w:pPr>
        <w:ind w:left="708"/>
        <w:rPr>
          <w:rFonts w:ascii="Arial" w:hAnsi="Arial" w:cs="Arial"/>
          <w:sz w:val="24"/>
        </w:rPr>
      </w:pPr>
      <w:r w:rsidRPr="00762F45">
        <w:rPr>
          <w:rFonts w:ascii="Arial" w:hAnsi="Arial" w:cs="Arial"/>
          <w:sz w:val="24"/>
        </w:rPr>
        <w:lastRenderedPageBreak/>
        <w:t xml:space="preserve">Pasos para la planeación de las ventas </w:t>
      </w:r>
    </w:p>
    <w:p w:rsidR="00931EFF" w:rsidRPr="00762F45" w:rsidRDefault="00931EFF" w:rsidP="00931EFF">
      <w:pPr>
        <w:ind w:left="708"/>
        <w:rPr>
          <w:rFonts w:ascii="Arial" w:hAnsi="Arial" w:cs="Arial"/>
          <w:sz w:val="24"/>
        </w:rPr>
      </w:pPr>
      <w:r w:rsidRPr="00762F45">
        <w:rPr>
          <w:rFonts w:ascii="Arial" w:hAnsi="Arial" w:cs="Arial"/>
          <w:sz w:val="24"/>
        </w:rPr>
        <w:t xml:space="preserve">Importancia de </w:t>
      </w:r>
      <w:proofErr w:type="spellStart"/>
      <w:r w:rsidRPr="00762F45">
        <w:rPr>
          <w:rFonts w:ascii="Arial" w:hAnsi="Arial" w:cs="Arial"/>
          <w:sz w:val="24"/>
        </w:rPr>
        <w:t>planiﬁcar</w:t>
      </w:r>
      <w:proofErr w:type="spellEnd"/>
      <w:r w:rsidRPr="00762F45">
        <w:rPr>
          <w:rFonts w:ascii="Arial" w:hAnsi="Arial" w:cs="Arial"/>
          <w:sz w:val="24"/>
        </w:rPr>
        <w:t xml:space="preserve"> las ventas </w:t>
      </w:r>
    </w:p>
    <w:p w:rsidR="00931EFF" w:rsidRPr="00762F45" w:rsidRDefault="00931EFF" w:rsidP="00931EFF">
      <w:pPr>
        <w:ind w:left="708"/>
        <w:rPr>
          <w:rFonts w:ascii="Arial" w:hAnsi="Arial" w:cs="Arial"/>
          <w:sz w:val="24"/>
        </w:rPr>
      </w:pPr>
      <w:r w:rsidRPr="00762F45">
        <w:rPr>
          <w:rFonts w:ascii="Arial" w:hAnsi="Arial" w:cs="Arial"/>
          <w:sz w:val="24"/>
        </w:rPr>
        <w:t xml:space="preserve">Técnicas para presupuestar las ventas </w:t>
      </w:r>
    </w:p>
    <w:p w:rsidR="00931EFF" w:rsidRPr="00762F45" w:rsidRDefault="00931EFF" w:rsidP="00931EFF">
      <w:pPr>
        <w:rPr>
          <w:rFonts w:ascii="Arial" w:hAnsi="Arial" w:cs="Arial"/>
          <w:b/>
          <w:sz w:val="24"/>
        </w:rPr>
      </w:pPr>
      <w:r w:rsidRPr="00762F45">
        <w:rPr>
          <w:rFonts w:ascii="Arial" w:hAnsi="Arial" w:cs="Arial"/>
          <w:b/>
          <w:sz w:val="24"/>
        </w:rPr>
        <w:t xml:space="preserve">Estrategias de mercadeo </w:t>
      </w:r>
    </w:p>
    <w:p w:rsidR="00931EFF" w:rsidRPr="00762F45" w:rsidRDefault="00931EFF" w:rsidP="00931EFF">
      <w:pPr>
        <w:rPr>
          <w:rFonts w:ascii="Arial" w:hAnsi="Arial" w:cs="Arial"/>
          <w:sz w:val="24"/>
        </w:rPr>
      </w:pPr>
      <w:r w:rsidRPr="00762F45">
        <w:rPr>
          <w:rFonts w:ascii="Arial" w:hAnsi="Arial" w:cs="Arial"/>
          <w:sz w:val="24"/>
        </w:rPr>
        <w:t xml:space="preserve">Proceso en el establecimiento de la estrategia de mercadeo </w:t>
      </w:r>
    </w:p>
    <w:p w:rsidR="00931EFF" w:rsidRPr="00762F45" w:rsidRDefault="00931EFF" w:rsidP="00931EFF">
      <w:pPr>
        <w:rPr>
          <w:rFonts w:ascii="Arial" w:hAnsi="Arial" w:cs="Arial"/>
          <w:b/>
          <w:sz w:val="24"/>
        </w:rPr>
      </w:pPr>
      <w:r w:rsidRPr="00762F45">
        <w:rPr>
          <w:rFonts w:ascii="Arial" w:hAnsi="Arial" w:cs="Arial"/>
          <w:b/>
          <w:sz w:val="24"/>
        </w:rPr>
        <w:t xml:space="preserve">Pronóstico del mercado </w:t>
      </w:r>
    </w:p>
    <w:p w:rsidR="00931EFF" w:rsidRPr="00762F45" w:rsidRDefault="00931EFF" w:rsidP="00931EFF">
      <w:pPr>
        <w:ind w:left="708"/>
        <w:rPr>
          <w:rFonts w:ascii="Arial" w:hAnsi="Arial" w:cs="Arial"/>
          <w:sz w:val="24"/>
        </w:rPr>
      </w:pPr>
      <w:r w:rsidRPr="00762F45">
        <w:rPr>
          <w:rFonts w:ascii="Arial" w:hAnsi="Arial" w:cs="Arial"/>
          <w:sz w:val="24"/>
        </w:rPr>
        <w:t>Características de los pronósticos</w:t>
      </w:r>
    </w:p>
    <w:p w:rsidR="00931EFF" w:rsidRPr="00762F45" w:rsidRDefault="00931EFF" w:rsidP="00931EFF">
      <w:pPr>
        <w:ind w:left="708"/>
        <w:rPr>
          <w:rFonts w:ascii="Arial" w:hAnsi="Arial" w:cs="Arial"/>
          <w:sz w:val="24"/>
        </w:rPr>
      </w:pPr>
      <w:r w:rsidRPr="00762F45">
        <w:rPr>
          <w:rFonts w:ascii="Arial" w:hAnsi="Arial" w:cs="Arial"/>
          <w:sz w:val="24"/>
        </w:rPr>
        <w:t xml:space="preserve">Selección del método de pronóstico </w:t>
      </w:r>
    </w:p>
    <w:p w:rsidR="00931EFF" w:rsidRPr="00762F45" w:rsidRDefault="00931EFF" w:rsidP="00931EFF">
      <w:pPr>
        <w:rPr>
          <w:rFonts w:ascii="Arial" w:hAnsi="Arial" w:cs="Arial"/>
          <w:b/>
          <w:sz w:val="24"/>
        </w:rPr>
      </w:pPr>
      <w:r w:rsidRPr="00762F45">
        <w:rPr>
          <w:rFonts w:ascii="Arial" w:hAnsi="Arial" w:cs="Arial"/>
          <w:b/>
          <w:sz w:val="24"/>
        </w:rPr>
        <w:t xml:space="preserve">Relación entre las variables del estudio de mercado </w:t>
      </w:r>
    </w:p>
    <w:p w:rsidR="009103D4" w:rsidRDefault="009103D4" w:rsidP="00931EFF">
      <w:pPr>
        <w:rPr>
          <w:rFonts w:ascii="Arial" w:hAnsi="Arial" w:cs="Arial"/>
          <w:b/>
          <w:sz w:val="24"/>
        </w:rPr>
      </w:pPr>
    </w:p>
    <w:p w:rsidR="00931EFF" w:rsidRPr="00085A07" w:rsidRDefault="00931EFF" w:rsidP="00931EFF">
      <w:pPr>
        <w:rPr>
          <w:rFonts w:ascii="Arial" w:hAnsi="Arial" w:cs="Arial"/>
          <w:b/>
          <w:sz w:val="24"/>
        </w:rPr>
      </w:pPr>
      <w:r w:rsidRPr="00085A07">
        <w:rPr>
          <w:rFonts w:ascii="Arial" w:hAnsi="Arial" w:cs="Arial"/>
          <w:b/>
          <w:sz w:val="24"/>
        </w:rPr>
        <w:t xml:space="preserve">Plan de producción. </w:t>
      </w:r>
    </w:p>
    <w:p w:rsidR="00931EFF" w:rsidRPr="00085A07" w:rsidRDefault="00931EFF" w:rsidP="00931EFF">
      <w:pPr>
        <w:ind w:left="708"/>
        <w:rPr>
          <w:rFonts w:ascii="Arial" w:hAnsi="Arial" w:cs="Arial"/>
          <w:sz w:val="24"/>
        </w:rPr>
      </w:pPr>
      <w:r w:rsidRPr="00085A07">
        <w:rPr>
          <w:rFonts w:ascii="Arial" w:hAnsi="Arial" w:cs="Arial"/>
          <w:sz w:val="24"/>
        </w:rPr>
        <w:t xml:space="preserve">Cursograma del servicio. </w:t>
      </w:r>
    </w:p>
    <w:p w:rsidR="00931EFF" w:rsidRPr="00085A07" w:rsidRDefault="00931EFF" w:rsidP="00931EFF">
      <w:pPr>
        <w:ind w:left="708"/>
        <w:rPr>
          <w:rFonts w:ascii="Arial" w:hAnsi="Arial" w:cs="Arial"/>
          <w:sz w:val="24"/>
        </w:rPr>
      </w:pPr>
      <w:r w:rsidRPr="00085A07">
        <w:rPr>
          <w:rFonts w:ascii="Arial" w:hAnsi="Arial" w:cs="Arial"/>
          <w:sz w:val="24"/>
        </w:rPr>
        <w:t>Activos fijos.</w:t>
      </w:r>
    </w:p>
    <w:p w:rsidR="00931EFF" w:rsidRPr="00085A07" w:rsidRDefault="00931EFF" w:rsidP="00931EFF">
      <w:pPr>
        <w:ind w:left="708"/>
        <w:rPr>
          <w:rFonts w:ascii="Arial" w:hAnsi="Arial" w:cs="Arial"/>
          <w:sz w:val="24"/>
        </w:rPr>
      </w:pPr>
      <w:r w:rsidRPr="00085A07">
        <w:rPr>
          <w:rFonts w:ascii="Arial" w:hAnsi="Arial" w:cs="Arial"/>
          <w:sz w:val="24"/>
        </w:rPr>
        <w:t xml:space="preserve">Vida útil de los activos fijos. </w:t>
      </w:r>
    </w:p>
    <w:p w:rsidR="00931EFF" w:rsidRPr="00085A07" w:rsidRDefault="00931EFF" w:rsidP="00931EFF">
      <w:pPr>
        <w:ind w:left="708"/>
        <w:rPr>
          <w:rFonts w:ascii="Arial" w:hAnsi="Arial" w:cs="Arial"/>
          <w:sz w:val="24"/>
        </w:rPr>
      </w:pPr>
      <w:r w:rsidRPr="00085A07">
        <w:rPr>
          <w:rFonts w:ascii="Arial" w:hAnsi="Arial" w:cs="Arial"/>
          <w:sz w:val="24"/>
        </w:rPr>
        <w:t xml:space="preserve">Capacidad planificada y futura. </w:t>
      </w:r>
    </w:p>
    <w:p w:rsidR="00931EFF" w:rsidRPr="00085A07" w:rsidRDefault="00931EFF" w:rsidP="00931EFF">
      <w:pPr>
        <w:ind w:left="708"/>
        <w:rPr>
          <w:rFonts w:ascii="Arial" w:hAnsi="Arial" w:cs="Arial"/>
          <w:sz w:val="24"/>
        </w:rPr>
      </w:pPr>
      <w:r w:rsidRPr="00085A07">
        <w:rPr>
          <w:rFonts w:ascii="Arial" w:hAnsi="Arial" w:cs="Arial"/>
          <w:sz w:val="24"/>
        </w:rPr>
        <w:t>Materia prima necesaria y costo de la materia prima.</w:t>
      </w:r>
    </w:p>
    <w:p w:rsidR="00931EFF" w:rsidRPr="00085A07" w:rsidRDefault="00931EFF" w:rsidP="00931EFF">
      <w:pPr>
        <w:ind w:left="708"/>
        <w:rPr>
          <w:rFonts w:ascii="Arial" w:hAnsi="Arial" w:cs="Arial"/>
          <w:sz w:val="24"/>
        </w:rPr>
      </w:pPr>
      <w:r w:rsidRPr="00085A07">
        <w:rPr>
          <w:rFonts w:ascii="Arial" w:hAnsi="Arial" w:cs="Arial"/>
          <w:sz w:val="24"/>
        </w:rPr>
        <w:t xml:space="preserve">Mano de obra directa e indirecta. </w:t>
      </w:r>
    </w:p>
    <w:p w:rsidR="00931EFF" w:rsidRDefault="00931EFF" w:rsidP="00931EFF">
      <w:pPr>
        <w:ind w:left="708"/>
        <w:rPr>
          <w:rFonts w:ascii="Arial" w:hAnsi="Arial" w:cs="Arial"/>
          <w:sz w:val="24"/>
        </w:rPr>
      </w:pPr>
      <w:r w:rsidRPr="00085A07">
        <w:rPr>
          <w:rFonts w:ascii="Arial" w:hAnsi="Arial" w:cs="Arial"/>
          <w:sz w:val="24"/>
        </w:rPr>
        <w:t>Gastos generales de la empresa.</w:t>
      </w:r>
    </w:p>
    <w:p w:rsidR="00931EFF" w:rsidRDefault="00931EFF" w:rsidP="00085A07">
      <w:pPr>
        <w:rPr>
          <w:b/>
        </w:rPr>
      </w:pPr>
    </w:p>
    <w:p w:rsidR="00085A07" w:rsidRPr="009103D4" w:rsidRDefault="00085A07" w:rsidP="00085A07">
      <w:pPr>
        <w:rPr>
          <w:rFonts w:ascii="Arial" w:hAnsi="Arial" w:cs="Arial"/>
          <w:b/>
          <w:sz w:val="24"/>
        </w:rPr>
      </w:pPr>
      <w:r w:rsidRPr="009103D4">
        <w:rPr>
          <w:rFonts w:ascii="Arial" w:hAnsi="Arial" w:cs="Arial"/>
          <w:b/>
          <w:sz w:val="24"/>
        </w:rPr>
        <w:t xml:space="preserve">La organización </w:t>
      </w:r>
    </w:p>
    <w:p w:rsidR="00085A07" w:rsidRDefault="00085A07" w:rsidP="00085A07">
      <w:r w:rsidRPr="00770720">
        <w:t>Teoría de la organización</w:t>
      </w:r>
    </w:p>
    <w:p w:rsidR="00085A07" w:rsidRDefault="00085A07" w:rsidP="00085A07">
      <w:r w:rsidRPr="00473250">
        <w:t xml:space="preserve">Tipos y modelo integrador de teorías de la organización </w:t>
      </w:r>
    </w:p>
    <w:p w:rsidR="00085A07" w:rsidRDefault="00085A07" w:rsidP="00085A07">
      <w:r w:rsidRPr="00473250">
        <w:t xml:space="preserve">Utilidad de la teoría de la organización </w:t>
      </w:r>
    </w:p>
    <w:p w:rsidR="00085A07" w:rsidRDefault="00085A07" w:rsidP="00085A07">
      <w:r w:rsidRPr="00473250">
        <w:t xml:space="preserve">Factores humanos y factores técnicos </w:t>
      </w:r>
    </w:p>
    <w:p w:rsidR="00085A07" w:rsidRDefault="00085A07" w:rsidP="00085A07">
      <w:r w:rsidRPr="00473250">
        <w:t xml:space="preserve">Teoría y práctica </w:t>
      </w:r>
    </w:p>
    <w:p w:rsidR="00085A07" w:rsidRDefault="00085A07" w:rsidP="00085A07">
      <w:r w:rsidRPr="00473250">
        <w:t xml:space="preserve">Principios de la organización  </w:t>
      </w:r>
    </w:p>
    <w:p w:rsidR="00085A07" w:rsidRPr="00473250" w:rsidRDefault="00085A07" w:rsidP="00085A07">
      <w:pPr>
        <w:rPr>
          <w:b/>
        </w:rPr>
      </w:pPr>
      <w:r w:rsidRPr="00473250">
        <w:rPr>
          <w:b/>
        </w:rPr>
        <w:t xml:space="preserve">Estudio de la organización </w:t>
      </w:r>
    </w:p>
    <w:p w:rsidR="00085A07" w:rsidRDefault="00085A07" w:rsidP="00085A07">
      <w:r w:rsidRPr="00473250">
        <w:t xml:space="preserve">La empresa moderna </w:t>
      </w:r>
    </w:p>
    <w:p w:rsidR="00085A07" w:rsidRDefault="00085A07" w:rsidP="00085A07">
      <w:proofErr w:type="spellStart"/>
      <w:r w:rsidRPr="00473250">
        <w:lastRenderedPageBreak/>
        <w:t>Planiﬁcación</w:t>
      </w:r>
      <w:proofErr w:type="spellEnd"/>
      <w:r w:rsidRPr="00473250">
        <w:t xml:space="preserve"> o formulación estratégica.</w:t>
      </w:r>
    </w:p>
    <w:p w:rsidR="00085A07" w:rsidRDefault="00085A07" w:rsidP="00085A07">
      <w:r w:rsidRPr="00473250">
        <w:rPr>
          <w:b/>
        </w:rPr>
        <w:t>Estructura legal</w:t>
      </w:r>
      <w:r w:rsidRPr="00473250">
        <w:t xml:space="preserve"> </w:t>
      </w:r>
    </w:p>
    <w:p w:rsidR="00085A07" w:rsidRDefault="00085A07" w:rsidP="00085A07">
      <w:r w:rsidRPr="00473250">
        <w:t xml:space="preserve">Negocios de un solo propietario </w:t>
      </w:r>
    </w:p>
    <w:p w:rsidR="00085A07" w:rsidRDefault="00085A07" w:rsidP="00085A07">
      <w:pPr>
        <w:ind w:left="1416"/>
      </w:pPr>
      <w:r w:rsidRPr="00473250">
        <w:t xml:space="preserve">Sociedades </w:t>
      </w:r>
    </w:p>
    <w:p w:rsidR="00085A07" w:rsidRDefault="00085A07" w:rsidP="00085A07">
      <w:r w:rsidRPr="00473250">
        <w:rPr>
          <w:b/>
        </w:rPr>
        <w:t>Estructura administrativa</w:t>
      </w:r>
      <w:r w:rsidRPr="00473250">
        <w:t xml:space="preserve">  </w:t>
      </w:r>
    </w:p>
    <w:p w:rsidR="00085A07" w:rsidRDefault="00085A07" w:rsidP="00085A07">
      <w:r w:rsidRPr="00473250">
        <w:t>El organigrama</w:t>
      </w:r>
    </w:p>
    <w:p w:rsidR="00085A07" w:rsidRDefault="00085A07" w:rsidP="00085A07">
      <w:r w:rsidRPr="00473250">
        <w:t xml:space="preserve">La departamentalización </w:t>
      </w:r>
    </w:p>
    <w:p w:rsidR="00085A07" w:rsidRDefault="00085A07" w:rsidP="00085A07">
      <w:r w:rsidRPr="00473250">
        <w:t xml:space="preserve">División del trabajo </w:t>
      </w:r>
    </w:p>
    <w:p w:rsidR="00716F20" w:rsidRDefault="00716F20" w:rsidP="00085A07">
      <w:r>
        <w:t xml:space="preserve">Ficha ocupacional </w:t>
      </w:r>
    </w:p>
    <w:p w:rsidR="00085A07" w:rsidRPr="007C6405" w:rsidRDefault="00085A07" w:rsidP="00085A07">
      <w:r w:rsidRPr="00473250">
        <w:t xml:space="preserve">Administración del personal </w:t>
      </w:r>
    </w:p>
    <w:p w:rsidR="00EA1D88" w:rsidRDefault="00EA1D88" w:rsidP="00EA1D88">
      <w:pPr>
        <w:ind w:left="708"/>
        <w:rPr>
          <w:rFonts w:ascii="Arial" w:hAnsi="Arial" w:cs="Arial"/>
          <w:sz w:val="24"/>
        </w:rPr>
      </w:pPr>
    </w:p>
    <w:p w:rsidR="00EA1D88" w:rsidRPr="00085A07" w:rsidRDefault="00EA1D88" w:rsidP="009103D4">
      <w:pPr>
        <w:rPr>
          <w:rFonts w:ascii="Arial" w:hAnsi="Arial" w:cs="Arial"/>
          <w:sz w:val="24"/>
        </w:rPr>
      </w:pPr>
      <w:r>
        <w:rPr>
          <w:rFonts w:ascii="Arial" w:hAnsi="Arial" w:cs="Arial"/>
          <w:b/>
          <w:bCs/>
          <w:sz w:val="24"/>
        </w:rPr>
        <w:t>Aspectos financieros del Proyecto</w:t>
      </w:r>
    </w:p>
    <w:p w:rsidR="00EA1D88" w:rsidRPr="00EA1D88" w:rsidRDefault="00EA1D88" w:rsidP="00EA1D88">
      <w:pPr>
        <w:rPr>
          <w:rFonts w:ascii="Arial" w:hAnsi="Arial" w:cs="Arial"/>
        </w:rPr>
      </w:pPr>
      <w:r w:rsidRPr="00EA1D88">
        <w:rPr>
          <w:rFonts w:ascii="Arial" w:hAnsi="Arial" w:cs="Arial"/>
        </w:rPr>
        <w:t xml:space="preserve">Presupuesto de inversiones (inversión inicial) </w:t>
      </w:r>
    </w:p>
    <w:p w:rsidR="00EA1D88" w:rsidRPr="00EA1D88" w:rsidRDefault="00EA1D88" w:rsidP="00EA1D88">
      <w:pPr>
        <w:rPr>
          <w:rFonts w:ascii="Arial" w:hAnsi="Arial" w:cs="Arial"/>
        </w:rPr>
      </w:pPr>
      <w:r w:rsidRPr="00EA1D88">
        <w:rPr>
          <w:rFonts w:ascii="Arial" w:hAnsi="Arial" w:cs="Arial"/>
        </w:rPr>
        <w:t>Estructura de costos (por servicio o unidad)</w:t>
      </w:r>
    </w:p>
    <w:p w:rsidR="00EA1D88" w:rsidRPr="00EA1D88" w:rsidRDefault="00EA1D88" w:rsidP="00EA1D88">
      <w:pPr>
        <w:rPr>
          <w:rFonts w:ascii="Arial" w:hAnsi="Arial" w:cs="Arial"/>
        </w:rPr>
      </w:pPr>
      <w:r w:rsidRPr="00EA1D88">
        <w:rPr>
          <w:rFonts w:ascii="Arial" w:hAnsi="Arial" w:cs="Arial"/>
        </w:rPr>
        <w:t xml:space="preserve"> Presupuesto de ventas o ingresos. </w:t>
      </w:r>
    </w:p>
    <w:p w:rsidR="00EA1D88" w:rsidRPr="00EA1D88" w:rsidRDefault="00EA1D88" w:rsidP="00EA1D88">
      <w:pPr>
        <w:rPr>
          <w:rFonts w:ascii="Arial" w:hAnsi="Arial" w:cs="Arial"/>
        </w:rPr>
      </w:pPr>
      <w:r w:rsidRPr="00EA1D88">
        <w:rPr>
          <w:rFonts w:ascii="Arial" w:hAnsi="Arial" w:cs="Arial"/>
        </w:rPr>
        <w:t xml:space="preserve">Estado de costo de producción y venta proyectado. (negocios de producción). </w:t>
      </w:r>
    </w:p>
    <w:p w:rsidR="00EA1D88" w:rsidRPr="00EA1D88" w:rsidRDefault="00EA1D88" w:rsidP="00EA1D88">
      <w:pPr>
        <w:rPr>
          <w:rFonts w:ascii="Arial" w:hAnsi="Arial" w:cs="Arial"/>
        </w:rPr>
      </w:pPr>
      <w:r w:rsidRPr="00EA1D88">
        <w:rPr>
          <w:rFonts w:ascii="Arial" w:hAnsi="Arial" w:cs="Arial"/>
        </w:rPr>
        <w:t xml:space="preserve">Estado de resultados proyectado. </w:t>
      </w:r>
    </w:p>
    <w:p w:rsidR="00EA1D88" w:rsidRPr="00EA1D88" w:rsidRDefault="00EA1D88" w:rsidP="00EA1D88">
      <w:pPr>
        <w:rPr>
          <w:rFonts w:ascii="Arial" w:hAnsi="Arial" w:cs="Arial"/>
        </w:rPr>
      </w:pPr>
      <w:r w:rsidRPr="00EA1D88">
        <w:rPr>
          <w:rFonts w:ascii="Arial" w:hAnsi="Arial" w:cs="Arial"/>
        </w:rPr>
        <w:t xml:space="preserve">Flujo de efectivo proyectado. </w:t>
      </w:r>
    </w:p>
    <w:p w:rsidR="00EA1D88" w:rsidRPr="00EA1D88" w:rsidRDefault="00EA1D88" w:rsidP="00EA1D88">
      <w:pPr>
        <w:rPr>
          <w:rFonts w:ascii="Arial" w:hAnsi="Arial" w:cs="Arial"/>
        </w:rPr>
      </w:pPr>
      <w:r w:rsidRPr="00EA1D88">
        <w:rPr>
          <w:rFonts w:ascii="Arial" w:hAnsi="Arial" w:cs="Arial"/>
        </w:rPr>
        <w:t xml:space="preserve">Balance general proyectado. </w:t>
      </w:r>
    </w:p>
    <w:p w:rsidR="00EA1D88" w:rsidRPr="00EA1D88" w:rsidRDefault="00EA1D88" w:rsidP="00EA1D88">
      <w:pPr>
        <w:rPr>
          <w:rFonts w:ascii="Arial" w:hAnsi="Arial" w:cs="Arial"/>
        </w:rPr>
      </w:pPr>
      <w:r w:rsidRPr="00EA1D88">
        <w:rPr>
          <w:rFonts w:ascii="Arial" w:hAnsi="Arial" w:cs="Arial"/>
        </w:rPr>
        <w:t>Indicadores financieros.</w:t>
      </w:r>
    </w:p>
    <w:p w:rsidR="00EA1D88" w:rsidRPr="00EA1D88" w:rsidRDefault="00EA1D88" w:rsidP="00EA1D88">
      <w:pPr>
        <w:rPr>
          <w:rFonts w:ascii="Arial" w:hAnsi="Arial" w:cs="Arial"/>
        </w:rPr>
      </w:pPr>
      <w:r w:rsidRPr="00EA1D88">
        <w:rPr>
          <w:rFonts w:ascii="Arial" w:hAnsi="Arial" w:cs="Arial"/>
        </w:rPr>
        <w:t>Análisis de sensibilidad.</w:t>
      </w:r>
    </w:p>
    <w:p w:rsidR="00EA1D88" w:rsidRDefault="00EA1D88" w:rsidP="00EA1D88">
      <w:pPr>
        <w:rPr>
          <w:b/>
          <w:bCs/>
          <w:lang w:val="es-ES_tradnl"/>
        </w:rPr>
      </w:pPr>
    </w:p>
    <w:p w:rsidR="00EA1D88" w:rsidRPr="009103D4" w:rsidRDefault="00EA1D88" w:rsidP="00EA1D88">
      <w:pPr>
        <w:rPr>
          <w:rFonts w:ascii="Arial" w:hAnsi="Arial" w:cs="Arial"/>
          <w:b/>
          <w:bCs/>
          <w:sz w:val="24"/>
        </w:rPr>
      </w:pPr>
      <w:r w:rsidRPr="009103D4">
        <w:rPr>
          <w:rFonts w:ascii="Arial" w:hAnsi="Arial" w:cs="Arial"/>
          <w:b/>
          <w:bCs/>
          <w:sz w:val="24"/>
        </w:rPr>
        <w:t>Evaluación de impacto ambiental</w:t>
      </w:r>
    </w:p>
    <w:p w:rsidR="00EA1D88" w:rsidRPr="00EA1D88" w:rsidRDefault="00EA1D88" w:rsidP="00EA1D88">
      <w:pPr>
        <w:ind w:left="708"/>
        <w:rPr>
          <w:rFonts w:ascii="Arial" w:hAnsi="Arial" w:cs="Arial"/>
        </w:rPr>
      </w:pPr>
      <w:r w:rsidRPr="00EA1D88">
        <w:rPr>
          <w:rFonts w:ascii="Arial" w:hAnsi="Arial" w:cs="Arial"/>
        </w:rPr>
        <w:t>Descripción del medio ambiente natural</w:t>
      </w:r>
    </w:p>
    <w:p w:rsidR="00EA1D88" w:rsidRPr="00EA1D88" w:rsidRDefault="00EA1D88" w:rsidP="00EA1D88">
      <w:pPr>
        <w:ind w:left="708"/>
        <w:rPr>
          <w:rFonts w:ascii="Arial" w:hAnsi="Arial" w:cs="Arial"/>
        </w:rPr>
      </w:pPr>
      <w:r w:rsidRPr="00EA1D88">
        <w:rPr>
          <w:rFonts w:ascii="Arial" w:hAnsi="Arial" w:cs="Arial"/>
        </w:rPr>
        <w:t>Identificación de impactos.</w:t>
      </w:r>
    </w:p>
    <w:p w:rsidR="00EA1D88" w:rsidRPr="00EA1D88" w:rsidRDefault="00EA1D88" w:rsidP="00EA1D88">
      <w:pPr>
        <w:ind w:left="708"/>
        <w:rPr>
          <w:rFonts w:ascii="Arial" w:hAnsi="Arial" w:cs="Arial"/>
        </w:rPr>
      </w:pPr>
      <w:r w:rsidRPr="00EA1D88">
        <w:rPr>
          <w:rFonts w:ascii="Arial" w:hAnsi="Arial" w:cs="Arial"/>
        </w:rPr>
        <w:t>Predicción e identificación de impactos.</w:t>
      </w:r>
    </w:p>
    <w:p w:rsidR="00EA1D88" w:rsidRPr="00EA1D88" w:rsidRDefault="00EA1D88" w:rsidP="00EA1D88">
      <w:pPr>
        <w:ind w:left="708"/>
        <w:rPr>
          <w:rFonts w:ascii="Arial" w:hAnsi="Arial" w:cs="Arial"/>
        </w:rPr>
      </w:pPr>
      <w:r w:rsidRPr="00EA1D88">
        <w:rPr>
          <w:rFonts w:ascii="Arial" w:hAnsi="Arial" w:cs="Arial"/>
        </w:rPr>
        <w:t>Mitigación de impactos.</w:t>
      </w:r>
    </w:p>
    <w:p w:rsidR="00EA1D88" w:rsidRPr="00EA1D88" w:rsidRDefault="00EA1D88" w:rsidP="00EA1D88">
      <w:pPr>
        <w:ind w:left="708"/>
        <w:rPr>
          <w:rFonts w:ascii="Arial" w:hAnsi="Arial" w:cs="Arial"/>
        </w:rPr>
      </w:pPr>
      <w:r w:rsidRPr="00EA1D88">
        <w:rPr>
          <w:rFonts w:ascii="Arial" w:hAnsi="Arial" w:cs="Arial"/>
        </w:rPr>
        <w:t>Valuación económica del impacto ambiental.</w:t>
      </w:r>
    </w:p>
    <w:p w:rsidR="00EA1D88" w:rsidRPr="00EA1D88" w:rsidRDefault="00EA1D88" w:rsidP="00EA1D88">
      <w:pPr>
        <w:ind w:left="708"/>
        <w:rPr>
          <w:rFonts w:ascii="Arial" w:hAnsi="Arial" w:cs="Arial"/>
        </w:rPr>
      </w:pPr>
      <w:r w:rsidRPr="00EA1D88">
        <w:rPr>
          <w:rFonts w:ascii="Arial" w:hAnsi="Arial" w:cs="Arial"/>
        </w:rPr>
        <w:t xml:space="preserve">Programa de monitoreo ambiental. </w:t>
      </w:r>
    </w:p>
    <w:p w:rsidR="00EA1D88" w:rsidRPr="00EA1D88" w:rsidRDefault="00EA1D88" w:rsidP="00EA1D88">
      <w:pPr>
        <w:ind w:left="708"/>
        <w:rPr>
          <w:rFonts w:ascii="Arial" w:hAnsi="Arial" w:cs="Arial"/>
        </w:rPr>
      </w:pPr>
      <w:r w:rsidRPr="00EA1D88">
        <w:rPr>
          <w:rFonts w:ascii="Arial" w:hAnsi="Arial" w:cs="Arial"/>
        </w:rPr>
        <w:lastRenderedPageBreak/>
        <w:t>Evaluación global de impacto ambiental.</w:t>
      </w:r>
    </w:p>
    <w:p w:rsidR="0091707F" w:rsidRDefault="0091707F" w:rsidP="009D4D11">
      <w:pPr>
        <w:rPr>
          <w:b/>
        </w:rPr>
      </w:pPr>
    </w:p>
    <w:p w:rsidR="009D4D11" w:rsidRPr="006E2C41" w:rsidRDefault="009D4D11" w:rsidP="009D4D11">
      <w:pPr>
        <w:rPr>
          <w:b/>
        </w:rPr>
      </w:pPr>
      <w:r w:rsidRPr="006E2C41">
        <w:rPr>
          <w:b/>
        </w:rPr>
        <w:t>Referencias Bibliográficas</w:t>
      </w:r>
    </w:p>
    <w:p w:rsidR="009D4D11" w:rsidRDefault="009D4D11" w:rsidP="009D4D11">
      <w:r>
        <w:t xml:space="preserve">La bibliografía o lista de referencias bibliográficas comprende un inventario de los </w:t>
      </w:r>
      <w:r w:rsidR="006E2C41">
        <w:t>materiales consultados</w:t>
      </w:r>
      <w:r>
        <w:t xml:space="preserve"> citados, ordenados alfabéticamente a partir del apellido del autor.</w:t>
      </w:r>
    </w:p>
    <w:p w:rsidR="00EA1D88" w:rsidRPr="005E174B" w:rsidRDefault="00EA1D88" w:rsidP="009D4D11">
      <w:pPr>
        <w:rPr>
          <w:b/>
          <w:sz w:val="28"/>
        </w:rPr>
      </w:pPr>
      <w:r w:rsidRPr="005E174B">
        <w:rPr>
          <w:b/>
          <w:sz w:val="28"/>
        </w:rPr>
        <w:t xml:space="preserve">Anexos </w:t>
      </w:r>
    </w:p>
    <w:p w:rsidR="009D4D11" w:rsidRDefault="009D4D11"/>
    <w:sectPr w:rsidR="009D4D11" w:rsidSect="00CA6B39">
      <w:pgSz w:w="12240" w:h="15840"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D11"/>
    <w:rsid w:val="00085A07"/>
    <w:rsid w:val="00094FB3"/>
    <w:rsid w:val="001B4B34"/>
    <w:rsid w:val="004E1C1D"/>
    <w:rsid w:val="005E174B"/>
    <w:rsid w:val="006E2C41"/>
    <w:rsid w:val="00716F20"/>
    <w:rsid w:val="00725499"/>
    <w:rsid w:val="009103D4"/>
    <w:rsid w:val="0091707F"/>
    <w:rsid w:val="00931EFF"/>
    <w:rsid w:val="009D4D11"/>
    <w:rsid w:val="00A95ED4"/>
    <w:rsid w:val="00C31109"/>
    <w:rsid w:val="00CA6B39"/>
    <w:rsid w:val="00DF5F22"/>
    <w:rsid w:val="00EA1D8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20A3"/>
  <w15:chartTrackingRefBased/>
  <w15:docId w15:val="{9D1C1B3E-7AB2-475F-94C8-DAE111C54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17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E17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174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E174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508474">
      <w:bodyDiv w:val="1"/>
      <w:marLeft w:val="0"/>
      <w:marRight w:val="0"/>
      <w:marTop w:val="0"/>
      <w:marBottom w:val="0"/>
      <w:divBdr>
        <w:top w:val="none" w:sz="0" w:space="0" w:color="auto"/>
        <w:left w:val="none" w:sz="0" w:space="0" w:color="auto"/>
        <w:bottom w:val="none" w:sz="0" w:space="0" w:color="auto"/>
        <w:right w:val="none" w:sz="0" w:space="0" w:color="auto"/>
      </w:divBdr>
    </w:div>
    <w:div w:id="1488741331">
      <w:bodyDiv w:val="1"/>
      <w:marLeft w:val="0"/>
      <w:marRight w:val="0"/>
      <w:marTop w:val="0"/>
      <w:marBottom w:val="0"/>
      <w:divBdr>
        <w:top w:val="none" w:sz="0" w:space="0" w:color="auto"/>
        <w:left w:val="none" w:sz="0" w:space="0" w:color="auto"/>
        <w:bottom w:val="none" w:sz="0" w:space="0" w:color="auto"/>
        <w:right w:val="none" w:sz="0" w:space="0" w:color="auto"/>
      </w:divBdr>
    </w:div>
    <w:div w:id="1663507888">
      <w:bodyDiv w:val="1"/>
      <w:marLeft w:val="0"/>
      <w:marRight w:val="0"/>
      <w:marTop w:val="0"/>
      <w:marBottom w:val="0"/>
      <w:divBdr>
        <w:top w:val="none" w:sz="0" w:space="0" w:color="auto"/>
        <w:left w:val="none" w:sz="0" w:space="0" w:color="auto"/>
        <w:bottom w:val="none" w:sz="0" w:space="0" w:color="auto"/>
        <w:right w:val="none" w:sz="0" w:space="0" w:color="auto"/>
      </w:divBdr>
    </w:div>
    <w:div w:id="1851286281">
      <w:bodyDiv w:val="1"/>
      <w:marLeft w:val="0"/>
      <w:marRight w:val="0"/>
      <w:marTop w:val="0"/>
      <w:marBottom w:val="0"/>
      <w:divBdr>
        <w:top w:val="none" w:sz="0" w:space="0" w:color="auto"/>
        <w:left w:val="none" w:sz="0" w:space="0" w:color="auto"/>
        <w:bottom w:val="none" w:sz="0" w:space="0" w:color="auto"/>
        <w:right w:val="none" w:sz="0" w:space="0" w:color="auto"/>
      </w:divBdr>
    </w:div>
    <w:div w:id="199972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807</Words>
  <Characters>4439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Adrian Rivera</dc:creator>
  <cp:keywords/>
  <dc:description/>
  <cp:lastModifiedBy>Jose Adrian Rivera</cp:lastModifiedBy>
  <cp:revision>2</cp:revision>
  <dcterms:created xsi:type="dcterms:W3CDTF">2026-06-28T14:57:00Z</dcterms:created>
  <dcterms:modified xsi:type="dcterms:W3CDTF">2026-06-28T14:57:00Z</dcterms:modified>
</cp:coreProperties>
</file>