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DC8F63" w14:textId="2CDFAB23" w:rsidR="00C80DC0" w:rsidRDefault="00C80DC0" w:rsidP="00336DF3">
      <w:pPr>
        <w:jc w:val="center"/>
        <w:rPr>
          <w:rFonts w:ascii="Times New Roman" w:hAnsi="Times New Roman" w:cs="Times New Roman"/>
          <w:b/>
          <w:bCs/>
        </w:rPr>
      </w:pPr>
      <w:r>
        <w:rPr>
          <w:rFonts w:ascii="Times New Roman" w:hAnsi="Times New Roman" w:cs="Times New Roman"/>
          <w:b/>
          <w:bCs/>
        </w:rPr>
        <w:t>INSTITUTO TECNOLÓGICO DE CULIACÁN</w:t>
      </w:r>
    </w:p>
    <w:p w14:paraId="581C6F03" w14:textId="2E3EE0D1" w:rsidR="00436C57" w:rsidRPr="007B0110" w:rsidRDefault="00336DF3" w:rsidP="00336DF3">
      <w:pPr>
        <w:jc w:val="center"/>
        <w:rPr>
          <w:rFonts w:ascii="Times New Roman" w:hAnsi="Times New Roman" w:cs="Times New Roman"/>
        </w:rPr>
      </w:pPr>
      <w:r w:rsidRPr="007B0110">
        <w:rPr>
          <w:rFonts w:ascii="Times New Roman" w:hAnsi="Times New Roman" w:cs="Times New Roman"/>
          <w:b/>
          <w:bCs/>
        </w:rPr>
        <w:t xml:space="preserve">CUADRO DE EVIDENCIAS </w:t>
      </w:r>
      <w:r w:rsidR="00202413">
        <w:rPr>
          <w:rFonts w:ascii="Times New Roman" w:hAnsi="Times New Roman" w:cs="Times New Roman"/>
          <w:b/>
          <w:bCs/>
        </w:rPr>
        <w:t xml:space="preserve">DE APRENDIZAJE </w:t>
      </w:r>
      <w:r w:rsidRPr="007B0110">
        <w:rPr>
          <w:rFonts w:ascii="Times New Roman" w:hAnsi="Times New Roman" w:cs="Times New Roman"/>
          <w:b/>
          <w:bCs/>
        </w:rPr>
        <w:t xml:space="preserve">E INSTRUMENTOS CON INDICADORES DE </w:t>
      </w:r>
      <w:r w:rsidR="007B0110">
        <w:rPr>
          <w:rFonts w:ascii="Times New Roman" w:hAnsi="Times New Roman" w:cs="Times New Roman"/>
          <w:b/>
          <w:bCs/>
        </w:rPr>
        <w:t>ALCANCE</w:t>
      </w:r>
    </w:p>
    <w:tbl>
      <w:tblPr>
        <w:tblStyle w:val="TableGrid"/>
        <w:tblW w:w="0" w:type="auto"/>
        <w:tblLayout w:type="fixed"/>
        <w:tblLook w:val="04A0" w:firstRow="1" w:lastRow="0" w:firstColumn="1" w:lastColumn="0" w:noHBand="0" w:noVBand="1"/>
      </w:tblPr>
      <w:tblGrid>
        <w:gridCol w:w="1651"/>
        <w:gridCol w:w="1888"/>
        <w:gridCol w:w="3544"/>
        <w:gridCol w:w="2977"/>
        <w:gridCol w:w="2936"/>
      </w:tblGrid>
      <w:tr w:rsidR="00EE3379" w:rsidRPr="007B0110" w14:paraId="009AB013" w14:textId="77777777" w:rsidTr="00ED65E9">
        <w:tc>
          <w:tcPr>
            <w:tcW w:w="1651" w:type="dxa"/>
            <w:shd w:val="clear" w:color="auto" w:fill="D9D9D9" w:themeFill="background1" w:themeFillShade="D9"/>
          </w:tcPr>
          <w:p w14:paraId="104C80B6" w14:textId="5F253D01" w:rsidR="00436C57" w:rsidRPr="007B0110" w:rsidRDefault="00436C57" w:rsidP="003614C8">
            <w:pPr>
              <w:jc w:val="center"/>
              <w:rPr>
                <w:rFonts w:ascii="Times New Roman" w:hAnsi="Times New Roman" w:cs="Times New Roman"/>
                <w:b/>
                <w:bCs/>
              </w:rPr>
            </w:pPr>
            <w:r w:rsidRPr="007B0110">
              <w:rPr>
                <w:rFonts w:ascii="Times New Roman" w:hAnsi="Times New Roman" w:cs="Times New Roman"/>
                <w:b/>
                <w:bCs/>
              </w:rPr>
              <w:t>TIPO DE EVIDENCIA</w:t>
            </w:r>
          </w:p>
        </w:tc>
        <w:tc>
          <w:tcPr>
            <w:tcW w:w="1888" w:type="dxa"/>
            <w:shd w:val="clear" w:color="auto" w:fill="D9D9D9" w:themeFill="background1" w:themeFillShade="D9"/>
          </w:tcPr>
          <w:p w14:paraId="61F28295" w14:textId="25C1E5F5" w:rsidR="00436C57" w:rsidRPr="007B0110" w:rsidRDefault="00436C57" w:rsidP="003614C8">
            <w:pPr>
              <w:jc w:val="center"/>
              <w:rPr>
                <w:rFonts w:ascii="Times New Roman" w:hAnsi="Times New Roman" w:cs="Times New Roman"/>
                <w:b/>
                <w:bCs/>
              </w:rPr>
            </w:pPr>
            <w:r w:rsidRPr="007B0110">
              <w:rPr>
                <w:rFonts w:ascii="Times New Roman" w:hAnsi="Times New Roman" w:cs="Times New Roman"/>
                <w:b/>
                <w:bCs/>
              </w:rPr>
              <w:t>INSTRUMENTO</w:t>
            </w:r>
          </w:p>
        </w:tc>
        <w:tc>
          <w:tcPr>
            <w:tcW w:w="3544" w:type="dxa"/>
            <w:shd w:val="clear" w:color="auto" w:fill="D9D9D9" w:themeFill="background1" w:themeFillShade="D9"/>
          </w:tcPr>
          <w:p w14:paraId="2F887E5F" w14:textId="1ECF1A10" w:rsidR="00436C57" w:rsidRPr="007B0110" w:rsidRDefault="00436C57" w:rsidP="003614C8">
            <w:pPr>
              <w:jc w:val="center"/>
              <w:rPr>
                <w:rFonts w:ascii="Times New Roman" w:hAnsi="Times New Roman" w:cs="Times New Roman"/>
                <w:b/>
                <w:bCs/>
              </w:rPr>
            </w:pPr>
            <w:r w:rsidRPr="007B0110">
              <w:rPr>
                <w:rFonts w:ascii="Times New Roman" w:hAnsi="Times New Roman" w:cs="Times New Roman"/>
                <w:b/>
                <w:bCs/>
              </w:rPr>
              <w:t>CARACTERÍSTICAS</w:t>
            </w:r>
          </w:p>
        </w:tc>
        <w:tc>
          <w:tcPr>
            <w:tcW w:w="2977" w:type="dxa"/>
            <w:shd w:val="clear" w:color="auto" w:fill="D9D9D9" w:themeFill="background1" w:themeFillShade="D9"/>
          </w:tcPr>
          <w:p w14:paraId="2264E019" w14:textId="104B4531" w:rsidR="00436C57" w:rsidRPr="007B0110" w:rsidRDefault="00436C57" w:rsidP="003614C8">
            <w:pPr>
              <w:jc w:val="center"/>
              <w:rPr>
                <w:rFonts w:ascii="Times New Roman" w:hAnsi="Times New Roman" w:cs="Times New Roman"/>
                <w:b/>
                <w:bCs/>
              </w:rPr>
            </w:pPr>
            <w:r w:rsidRPr="007B0110">
              <w:rPr>
                <w:rFonts w:ascii="Times New Roman" w:hAnsi="Times New Roman" w:cs="Times New Roman"/>
                <w:b/>
                <w:bCs/>
              </w:rPr>
              <w:t>OBSERVACIONES</w:t>
            </w:r>
          </w:p>
        </w:tc>
        <w:tc>
          <w:tcPr>
            <w:tcW w:w="2936" w:type="dxa"/>
            <w:shd w:val="clear" w:color="auto" w:fill="D9D9D9" w:themeFill="background1" w:themeFillShade="D9"/>
          </w:tcPr>
          <w:p w14:paraId="12F5F3E7" w14:textId="61DB0EBB" w:rsidR="00436C57" w:rsidRPr="007B0110" w:rsidRDefault="00436C57" w:rsidP="003614C8">
            <w:pPr>
              <w:jc w:val="center"/>
              <w:rPr>
                <w:rFonts w:ascii="Times New Roman" w:hAnsi="Times New Roman" w:cs="Times New Roman"/>
                <w:b/>
                <w:bCs/>
              </w:rPr>
            </w:pPr>
            <w:r w:rsidRPr="007B0110">
              <w:rPr>
                <w:rFonts w:ascii="Times New Roman" w:hAnsi="Times New Roman" w:cs="Times New Roman"/>
                <w:b/>
                <w:bCs/>
              </w:rPr>
              <w:t xml:space="preserve">INDICADORES DE </w:t>
            </w:r>
            <w:r w:rsidR="000402B1" w:rsidRPr="007B0110">
              <w:rPr>
                <w:rFonts w:ascii="Times New Roman" w:hAnsi="Times New Roman" w:cs="Times New Roman"/>
                <w:b/>
                <w:bCs/>
              </w:rPr>
              <w:t>ALCANCE</w:t>
            </w:r>
          </w:p>
        </w:tc>
      </w:tr>
      <w:tr w:rsidR="00EE3379" w:rsidRPr="00ED65E9" w14:paraId="657019F0" w14:textId="77777777" w:rsidTr="00ED65E9">
        <w:tc>
          <w:tcPr>
            <w:tcW w:w="1651" w:type="dxa"/>
            <w:vMerge w:val="restart"/>
            <w:vAlign w:val="center"/>
          </w:tcPr>
          <w:p w14:paraId="4961837F" w14:textId="3AB1C768" w:rsidR="00967FCC" w:rsidRPr="00ED65E9" w:rsidRDefault="00967FCC" w:rsidP="00967FCC">
            <w:pPr>
              <w:jc w:val="center"/>
              <w:rPr>
                <w:rFonts w:ascii="Times New Roman" w:hAnsi="Times New Roman" w:cs="Times New Roman"/>
              </w:rPr>
            </w:pPr>
            <w:r w:rsidRPr="00ED65E9">
              <w:rPr>
                <w:rFonts w:ascii="Times New Roman" w:hAnsi="Times New Roman" w:cs="Times New Roman"/>
              </w:rPr>
              <w:t>Conocimiento</w:t>
            </w:r>
          </w:p>
        </w:tc>
        <w:tc>
          <w:tcPr>
            <w:tcW w:w="1888" w:type="dxa"/>
          </w:tcPr>
          <w:p w14:paraId="3CFE7AA0" w14:textId="4D0E7F6A" w:rsidR="00967FCC" w:rsidRPr="00ED65E9" w:rsidRDefault="00967FCC">
            <w:pPr>
              <w:rPr>
                <w:rFonts w:ascii="Times New Roman" w:hAnsi="Times New Roman" w:cs="Times New Roman"/>
              </w:rPr>
            </w:pPr>
            <w:r w:rsidRPr="00ED65E9">
              <w:rPr>
                <w:rFonts w:ascii="Times New Roman" w:hAnsi="Times New Roman" w:cs="Times New Roman"/>
              </w:rPr>
              <w:t>Cuestionario de preguntas abiertas (oral o escrito).</w:t>
            </w:r>
          </w:p>
        </w:tc>
        <w:tc>
          <w:tcPr>
            <w:tcW w:w="3544" w:type="dxa"/>
          </w:tcPr>
          <w:p w14:paraId="2F91143E" w14:textId="745C73A6" w:rsidR="00967FCC" w:rsidRPr="00ED65E9" w:rsidRDefault="00864958">
            <w:pPr>
              <w:rPr>
                <w:rFonts w:ascii="Times New Roman" w:hAnsi="Times New Roman" w:cs="Times New Roman"/>
                <w:noProof/>
              </w:rPr>
            </w:pPr>
            <w:r w:rsidRPr="00ED65E9">
              <w:rPr>
                <w:rFonts w:ascii="Times New Roman" w:hAnsi="Times New Roman" w:cs="Times New Roman"/>
                <w:noProof/>
              </w:rPr>
              <w:t>La formulación de la pregunta debe ser comprensible para quien contesta.</w:t>
            </w:r>
          </w:p>
          <w:p w14:paraId="7D53096D" w14:textId="08E2A92B" w:rsidR="00864958" w:rsidRPr="00ED65E9" w:rsidRDefault="00864958">
            <w:pPr>
              <w:rPr>
                <w:rFonts w:ascii="Times New Roman" w:hAnsi="Times New Roman" w:cs="Times New Roman"/>
              </w:rPr>
            </w:pPr>
            <w:r w:rsidRPr="00ED65E9">
              <w:rPr>
                <w:rFonts w:ascii="Times New Roman" w:hAnsi="Times New Roman" w:cs="Times New Roman"/>
              </w:rPr>
              <w:t>Tener claro qué se está preguntando y cuál es el nivel esperado de la respuesta.</w:t>
            </w:r>
          </w:p>
          <w:p w14:paraId="06B7FE39" w14:textId="1BB539BB" w:rsidR="00864958" w:rsidRPr="00ED65E9" w:rsidRDefault="00864958">
            <w:pPr>
              <w:rPr>
                <w:rFonts w:ascii="Times New Roman" w:hAnsi="Times New Roman" w:cs="Times New Roman"/>
              </w:rPr>
            </w:pPr>
            <w:r w:rsidRPr="00ED65E9">
              <w:rPr>
                <w:rFonts w:ascii="Times New Roman" w:hAnsi="Times New Roman" w:cs="Times New Roman"/>
              </w:rPr>
              <w:t>Si se pregunta sobre la opinión de algún tópico, se evalúa cómo se construye dicha opinión, más que si</w:t>
            </w:r>
            <w:r w:rsidR="00C80DC0">
              <w:rPr>
                <w:rFonts w:ascii="Times New Roman" w:hAnsi="Times New Roman" w:cs="Times New Roman"/>
              </w:rPr>
              <w:t xml:space="preserve"> </w:t>
            </w:r>
            <w:r w:rsidRPr="00ED65E9">
              <w:rPr>
                <w:rFonts w:ascii="Times New Roman" w:hAnsi="Times New Roman" w:cs="Times New Roman"/>
              </w:rPr>
              <w:t>se está de acuerdo o no, es decir, la calidad de la argumentación.</w:t>
            </w:r>
          </w:p>
          <w:p w14:paraId="09B3291D" w14:textId="68170722" w:rsidR="00967FCC" w:rsidRPr="00ED65E9" w:rsidRDefault="00864958" w:rsidP="0004254D">
            <w:pPr>
              <w:rPr>
                <w:rFonts w:ascii="Times New Roman" w:hAnsi="Times New Roman" w:cs="Times New Roman"/>
              </w:rPr>
            </w:pPr>
            <w:r w:rsidRPr="00ED65E9">
              <w:rPr>
                <w:rFonts w:ascii="Times New Roman" w:hAnsi="Times New Roman" w:cs="Times New Roman"/>
              </w:rPr>
              <w:t xml:space="preserve">El formato de cuestionario oral puede ser útil como evaluación formativa. </w:t>
            </w:r>
          </w:p>
        </w:tc>
        <w:tc>
          <w:tcPr>
            <w:tcW w:w="2977" w:type="dxa"/>
          </w:tcPr>
          <w:p w14:paraId="5D1D74B1" w14:textId="77777777" w:rsidR="00967FCC" w:rsidRPr="00ED65E9" w:rsidRDefault="00864958">
            <w:pPr>
              <w:rPr>
                <w:rFonts w:ascii="Times New Roman" w:hAnsi="Times New Roman" w:cs="Times New Roman"/>
                <w:noProof/>
              </w:rPr>
            </w:pPr>
            <w:r w:rsidRPr="00ED65E9">
              <w:rPr>
                <w:rFonts w:ascii="Times New Roman" w:hAnsi="Times New Roman" w:cs="Times New Roman"/>
                <w:noProof/>
              </w:rPr>
              <w:t>Si la población no es numerosa.</w:t>
            </w:r>
          </w:p>
          <w:p w14:paraId="0CA6F423" w14:textId="77777777" w:rsidR="00864958" w:rsidRPr="00ED65E9" w:rsidRDefault="00864958">
            <w:pPr>
              <w:rPr>
                <w:rFonts w:ascii="Times New Roman" w:hAnsi="Times New Roman" w:cs="Times New Roman"/>
                <w:noProof/>
              </w:rPr>
            </w:pPr>
            <w:r w:rsidRPr="00ED65E9">
              <w:rPr>
                <w:rFonts w:ascii="Times New Roman" w:hAnsi="Times New Roman" w:cs="Times New Roman"/>
                <w:noProof/>
              </w:rPr>
              <w:t>Si se busca cierto desarrollo en las respuestas.</w:t>
            </w:r>
          </w:p>
          <w:p w14:paraId="554E708A" w14:textId="77777777" w:rsidR="00864958" w:rsidRPr="00ED65E9" w:rsidRDefault="00864958">
            <w:pPr>
              <w:rPr>
                <w:rFonts w:ascii="Times New Roman" w:hAnsi="Times New Roman" w:cs="Times New Roman"/>
              </w:rPr>
            </w:pPr>
            <w:r w:rsidRPr="00ED65E9">
              <w:rPr>
                <w:rFonts w:ascii="Times New Roman" w:hAnsi="Times New Roman" w:cs="Times New Roman"/>
              </w:rPr>
              <w:t>Su diseño no es tan complicado aunque si su calificación.</w:t>
            </w:r>
          </w:p>
          <w:p w14:paraId="393D00F9" w14:textId="6D9EFC48" w:rsidR="00864958" w:rsidRPr="00ED65E9" w:rsidRDefault="00864958">
            <w:pPr>
              <w:rPr>
                <w:rFonts w:ascii="Times New Roman" w:hAnsi="Times New Roman" w:cs="Times New Roman"/>
              </w:rPr>
            </w:pPr>
            <w:r w:rsidRPr="00ED65E9">
              <w:rPr>
                <w:rFonts w:ascii="Times New Roman" w:hAnsi="Times New Roman" w:cs="Times New Roman"/>
              </w:rPr>
              <w:t>Permite evaluar ca</w:t>
            </w:r>
            <w:r w:rsidR="001E79C4" w:rsidRPr="00ED65E9">
              <w:rPr>
                <w:rFonts w:ascii="Times New Roman" w:hAnsi="Times New Roman" w:cs="Times New Roman"/>
              </w:rPr>
              <w:t>pacidades relacionadas con el análisis y la comprensión.</w:t>
            </w:r>
          </w:p>
        </w:tc>
        <w:tc>
          <w:tcPr>
            <w:tcW w:w="2936" w:type="dxa"/>
          </w:tcPr>
          <w:p w14:paraId="1DCF6308" w14:textId="26880B9F" w:rsidR="00585872" w:rsidRDefault="00585872">
            <w:pPr>
              <w:rPr>
                <w:rFonts w:ascii="Times New Roman" w:hAnsi="Times New Roman" w:cs="Times New Roman"/>
              </w:rPr>
            </w:pPr>
            <w:r>
              <w:rPr>
                <w:rFonts w:ascii="Times New Roman" w:hAnsi="Times New Roman" w:cs="Times New Roman"/>
              </w:rPr>
              <w:t>a)Se adapta a situaciones y contextos complejos.</w:t>
            </w:r>
          </w:p>
          <w:p w14:paraId="498581A2" w14:textId="5744E90E" w:rsidR="00585872" w:rsidRDefault="00585872">
            <w:pPr>
              <w:rPr>
                <w:rFonts w:ascii="Times New Roman" w:hAnsi="Times New Roman" w:cs="Times New Roman"/>
              </w:rPr>
            </w:pPr>
            <w:r>
              <w:rPr>
                <w:rFonts w:ascii="Times New Roman" w:hAnsi="Times New Roman" w:cs="Times New Roman"/>
              </w:rPr>
              <w:t>b)Hace aportaciones a las actividades académicas desarrolladas.</w:t>
            </w:r>
          </w:p>
          <w:p w14:paraId="21A0671D" w14:textId="1318144C" w:rsidR="00967FCC" w:rsidRPr="00ED65E9" w:rsidRDefault="008A446D">
            <w:pPr>
              <w:rPr>
                <w:rFonts w:ascii="Times New Roman" w:hAnsi="Times New Roman" w:cs="Times New Roman"/>
              </w:rPr>
            </w:pPr>
            <w:r w:rsidRPr="00ED65E9">
              <w:rPr>
                <w:rFonts w:ascii="Times New Roman" w:hAnsi="Times New Roman" w:cs="Times New Roman"/>
              </w:rPr>
              <w:t>f)Realiza su trabajo de manera autónoma y autorregulada.</w:t>
            </w:r>
          </w:p>
          <w:p w14:paraId="745B1636" w14:textId="75387CC9" w:rsidR="006662D7" w:rsidRPr="00ED65E9" w:rsidRDefault="006662D7">
            <w:pPr>
              <w:rPr>
                <w:rFonts w:ascii="Times New Roman" w:hAnsi="Times New Roman" w:cs="Times New Roman"/>
              </w:rPr>
            </w:pPr>
          </w:p>
        </w:tc>
      </w:tr>
      <w:tr w:rsidR="00EE3379" w:rsidRPr="00ED65E9" w14:paraId="28D525A8" w14:textId="77777777" w:rsidTr="00ED65E9">
        <w:tc>
          <w:tcPr>
            <w:tcW w:w="1651" w:type="dxa"/>
            <w:vMerge/>
          </w:tcPr>
          <w:p w14:paraId="7089A52B" w14:textId="77777777" w:rsidR="00967FCC" w:rsidRPr="00ED65E9" w:rsidRDefault="00967FCC">
            <w:pPr>
              <w:rPr>
                <w:rFonts w:ascii="Times New Roman" w:hAnsi="Times New Roman" w:cs="Times New Roman"/>
              </w:rPr>
            </w:pPr>
          </w:p>
        </w:tc>
        <w:tc>
          <w:tcPr>
            <w:tcW w:w="1888" w:type="dxa"/>
          </w:tcPr>
          <w:p w14:paraId="6B92582E" w14:textId="4821179F" w:rsidR="00967FCC" w:rsidRPr="00ED65E9" w:rsidRDefault="00967FCC">
            <w:pPr>
              <w:rPr>
                <w:rFonts w:ascii="Times New Roman" w:hAnsi="Times New Roman" w:cs="Times New Roman"/>
              </w:rPr>
            </w:pPr>
            <w:r w:rsidRPr="00ED65E9">
              <w:rPr>
                <w:rFonts w:ascii="Times New Roman" w:hAnsi="Times New Roman" w:cs="Times New Roman"/>
              </w:rPr>
              <w:t>Cuestionario de opción múltiple.</w:t>
            </w:r>
          </w:p>
        </w:tc>
        <w:tc>
          <w:tcPr>
            <w:tcW w:w="3544" w:type="dxa"/>
          </w:tcPr>
          <w:p w14:paraId="4C349640" w14:textId="77777777" w:rsidR="00967FCC" w:rsidRPr="00ED65E9" w:rsidRDefault="001E79C4">
            <w:pPr>
              <w:rPr>
                <w:rFonts w:ascii="Times New Roman" w:hAnsi="Times New Roman" w:cs="Times New Roman"/>
                <w:noProof/>
              </w:rPr>
            </w:pPr>
            <w:r w:rsidRPr="00ED65E9">
              <w:rPr>
                <w:rFonts w:ascii="Times New Roman" w:hAnsi="Times New Roman" w:cs="Times New Roman"/>
                <w:noProof/>
              </w:rPr>
              <w:t>Redactar el enunciado con claridad y términos que el participante pueda comprender.</w:t>
            </w:r>
          </w:p>
          <w:p w14:paraId="2B7382D1" w14:textId="77777777" w:rsidR="001E79C4" w:rsidRPr="00ED65E9" w:rsidRDefault="001E79C4">
            <w:pPr>
              <w:rPr>
                <w:rFonts w:ascii="Times New Roman" w:hAnsi="Times New Roman" w:cs="Times New Roman"/>
                <w:noProof/>
              </w:rPr>
            </w:pPr>
            <w:r w:rsidRPr="00ED65E9">
              <w:rPr>
                <w:rFonts w:ascii="Times New Roman" w:hAnsi="Times New Roman" w:cs="Times New Roman"/>
                <w:noProof/>
              </w:rPr>
              <w:t>El enunciado puede plantearse como una situación susceptible de resolverse.</w:t>
            </w:r>
          </w:p>
          <w:p w14:paraId="7D59CCDC" w14:textId="77777777" w:rsidR="001E79C4" w:rsidRPr="00ED65E9" w:rsidRDefault="001E79C4">
            <w:pPr>
              <w:rPr>
                <w:rFonts w:ascii="Times New Roman" w:hAnsi="Times New Roman" w:cs="Times New Roman"/>
                <w:noProof/>
              </w:rPr>
            </w:pPr>
            <w:r w:rsidRPr="00ED65E9">
              <w:rPr>
                <w:rFonts w:ascii="Times New Roman" w:hAnsi="Times New Roman" w:cs="Times New Roman"/>
                <w:noProof/>
              </w:rPr>
              <w:t>Plantear cuatro opciones de respuesta.</w:t>
            </w:r>
          </w:p>
          <w:p w14:paraId="7C9D07C5" w14:textId="6A7EC647" w:rsidR="00CB723D" w:rsidRPr="00ED65E9" w:rsidRDefault="00CB723D">
            <w:pPr>
              <w:rPr>
                <w:rFonts w:ascii="Times New Roman" w:hAnsi="Times New Roman" w:cs="Times New Roman"/>
                <w:noProof/>
              </w:rPr>
            </w:pPr>
            <w:r w:rsidRPr="00ED65E9">
              <w:rPr>
                <w:rFonts w:ascii="Times New Roman" w:hAnsi="Times New Roman" w:cs="Times New Roman"/>
                <w:noProof/>
              </w:rPr>
              <w:t>La forma gramatical de las opciones debe corresponder con el enunciado del reactivo.</w:t>
            </w:r>
          </w:p>
          <w:p w14:paraId="5FAAEF3F" w14:textId="19ACB195" w:rsidR="00CB723D" w:rsidRPr="00ED65E9" w:rsidRDefault="00CB723D">
            <w:pPr>
              <w:rPr>
                <w:rFonts w:ascii="Times New Roman" w:hAnsi="Times New Roman" w:cs="Times New Roman"/>
                <w:noProof/>
              </w:rPr>
            </w:pPr>
            <w:r w:rsidRPr="00ED65E9">
              <w:rPr>
                <w:rFonts w:ascii="Times New Roman" w:hAnsi="Times New Roman" w:cs="Times New Roman"/>
                <w:noProof/>
              </w:rPr>
              <w:t>Las opciones deben tener una extensión parecida y estar redactadas de la misma forma.</w:t>
            </w:r>
          </w:p>
          <w:p w14:paraId="62E330AF" w14:textId="246864F8" w:rsidR="00CB723D" w:rsidRPr="00ED65E9" w:rsidRDefault="00CB723D">
            <w:pPr>
              <w:rPr>
                <w:rFonts w:ascii="Times New Roman" w:hAnsi="Times New Roman" w:cs="Times New Roman"/>
                <w:noProof/>
              </w:rPr>
            </w:pPr>
            <w:r w:rsidRPr="00ED65E9">
              <w:rPr>
                <w:rFonts w:ascii="Times New Roman" w:hAnsi="Times New Roman" w:cs="Times New Roman"/>
                <w:noProof/>
              </w:rPr>
              <w:t>Todas las opciones deben aparecer como posibles respuestas correctas, aunque claramente se debe identificar la que en efecto lo es.</w:t>
            </w:r>
          </w:p>
          <w:p w14:paraId="290EC63C" w14:textId="7D3B1739" w:rsidR="00CB723D" w:rsidRPr="00ED65E9" w:rsidRDefault="00CB723D">
            <w:pPr>
              <w:rPr>
                <w:rFonts w:ascii="Times New Roman" w:hAnsi="Times New Roman" w:cs="Times New Roman"/>
                <w:noProof/>
              </w:rPr>
            </w:pPr>
            <w:r w:rsidRPr="00ED65E9">
              <w:rPr>
                <w:rFonts w:ascii="Times New Roman" w:hAnsi="Times New Roman" w:cs="Times New Roman"/>
                <w:noProof/>
              </w:rPr>
              <w:t>Es recomendable identificar el tipo de reactivo en cuanto a lo que se evalúa, es decir si está a un nivel de conocimiento base (recuerdo), de comprensión (análisis) o de aplicación (solución de una situación determinada</w:t>
            </w:r>
            <w:r w:rsidR="00CF1154">
              <w:rPr>
                <w:rFonts w:ascii="Times New Roman" w:hAnsi="Times New Roman" w:cs="Times New Roman"/>
                <w:noProof/>
              </w:rPr>
              <w:t>)</w:t>
            </w:r>
            <w:r w:rsidRPr="00ED65E9">
              <w:rPr>
                <w:rFonts w:ascii="Times New Roman" w:hAnsi="Times New Roman" w:cs="Times New Roman"/>
                <w:noProof/>
              </w:rPr>
              <w:t>.</w:t>
            </w:r>
          </w:p>
          <w:p w14:paraId="7ABEBE58" w14:textId="19AF0C01" w:rsidR="00CB723D" w:rsidRPr="00ED65E9" w:rsidRDefault="00CB723D">
            <w:pPr>
              <w:rPr>
                <w:rFonts w:ascii="Times New Roman" w:hAnsi="Times New Roman" w:cs="Times New Roman"/>
                <w:noProof/>
              </w:rPr>
            </w:pPr>
            <w:r w:rsidRPr="00ED65E9">
              <w:rPr>
                <w:rFonts w:ascii="Times New Roman" w:hAnsi="Times New Roman" w:cs="Times New Roman"/>
                <w:noProof/>
              </w:rPr>
              <w:t>Es poco recomendable plantear enunciados con negaciones, por la confusión que pueda generarse.</w:t>
            </w:r>
          </w:p>
          <w:p w14:paraId="684DDCC3" w14:textId="0DF1AEE6" w:rsidR="001E79C4" w:rsidRPr="00ED65E9" w:rsidRDefault="00CB723D" w:rsidP="00CB723D">
            <w:pPr>
              <w:rPr>
                <w:rFonts w:ascii="Times New Roman" w:hAnsi="Times New Roman" w:cs="Times New Roman"/>
                <w:noProof/>
              </w:rPr>
            </w:pPr>
            <w:r w:rsidRPr="00ED65E9">
              <w:rPr>
                <w:rFonts w:ascii="Times New Roman" w:hAnsi="Times New Roman" w:cs="Times New Roman"/>
                <w:noProof/>
              </w:rPr>
              <w:t>Evitar las soluciones como “ninguna de las anteriores”.</w:t>
            </w:r>
          </w:p>
        </w:tc>
        <w:tc>
          <w:tcPr>
            <w:tcW w:w="2977" w:type="dxa"/>
          </w:tcPr>
          <w:p w14:paraId="6DE61C78" w14:textId="77777777" w:rsidR="00967FCC" w:rsidRPr="00ED65E9" w:rsidRDefault="00CB723D">
            <w:pPr>
              <w:rPr>
                <w:rFonts w:ascii="Times New Roman" w:hAnsi="Times New Roman" w:cs="Times New Roman"/>
                <w:noProof/>
              </w:rPr>
            </w:pPr>
            <w:r w:rsidRPr="00ED65E9">
              <w:rPr>
                <w:rFonts w:ascii="Times New Roman" w:hAnsi="Times New Roman" w:cs="Times New Roman"/>
                <w:noProof/>
              </w:rPr>
              <w:t>Para poblaciones numerosas.</w:t>
            </w:r>
          </w:p>
          <w:p w14:paraId="37D3FAEA" w14:textId="77777777" w:rsidR="00CB723D" w:rsidRPr="00ED65E9" w:rsidRDefault="00CB723D">
            <w:pPr>
              <w:rPr>
                <w:rFonts w:ascii="Times New Roman" w:hAnsi="Times New Roman" w:cs="Times New Roman"/>
                <w:noProof/>
              </w:rPr>
            </w:pPr>
            <w:r w:rsidRPr="00ED65E9">
              <w:rPr>
                <w:rFonts w:ascii="Times New Roman" w:hAnsi="Times New Roman" w:cs="Times New Roman"/>
                <w:noProof/>
              </w:rPr>
              <w:t>Variar la letra o el número de la respuesta correcta.</w:t>
            </w:r>
          </w:p>
          <w:p w14:paraId="216E3ACC" w14:textId="77777777" w:rsidR="00CB723D" w:rsidRPr="00ED65E9" w:rsidRDefault="00CB723D">
            <w:pPr>
              <w:rPr>
                <w:rFonts w:ascii="Times New Roman" w:hAnsi="Times New Roman" w:cs="Times New Roman"/>
                <w:noProof/>
              </w:rPr>
            </w:pPr>
            <w:r w:rsidRPr="00ED65E9">
              <w:rPr>
                <w:rFonts w:ascii="Times New Roman" w:hAnsi="Times New Roman" w:cs="Times New Roman"/>
                <w:noProof/>
              </w:rPr>
              <w:t>Fácil de calificar.</w:t>
            </w:r>
          </w:p>
          <w:p w14:paraId="59E0340C" w14:textId="77777777" w:rsidR="00CB723D" w:rsidRPr="00ED65E9" w:rsidRDefault="00CB723D">
            <w:pPr>
              <w:rPr>
                <w:rFonts w:ascii="Times New Roman" w:hAnsi="Times New Roman" w:cs="Times New Roman"/>
                <w:noProof/>
              </w:rPr>
            </w:pPr>
            <w:r w:rsidRPr="00ED65E9">
              <w:rPr>
                <w:rFonts w:ascii="Times New Roman" w:hAnsi="Times New Roman" w:cs="Times New Roman"/>
                <w:noProof/>
              </w:rPr>
              <w:t>De alcance limitado.</w:t>
            </w:r>
          </w:p>
          <w:p w14:paraId="0E1B0F04" w14:textId="05230FB0" w:rsidR="00CB723D" w:rsidRPr="00ED65E9" w:rsidRDefault="00CB723D">
            <w:pPr>
              <w:rPr>
                <w:rFonts w:ascii="Times New Roman" w:hAnsi="Times New Roman" w:cs="Times New Roman"/>
                <w:noProof/>
              </w:rPr>
            </w:pPr>
            <w:r w:rsidRPr="00ED65E9">
              <w:rPr>
                <w:rFonts w:ascii="Times New Roman" w:hAnsi="Times New Roman" w:cs="Times New Roman"/>
                <w:noProof/>
              </w:rPr>
              <w:t>Complejidad en el diseño.</w:t>
            </w:r>
          </w:p>
        </w:tc>
        <w:tc>
          <w:tcPr>
            <w:tcW w:w="2936" w:type="dxa"/>
          </w:tcPr>
          <w:p w14:paraId="5C131016" w14:textId="411D73AC" w:rsidR="00C77C8A" w:rsidRDefault="00C77C8A">
            <w:pPr>
              <w:rPr>
                <w:rFonts w:ascii="Times New Roman" w:hAnsi="Times New Roman" w:cs="Times New Roman"/>
              </w:rPr>
            </w:pPr>
            <w:r>
              <w:rPr>
                <w:rFonts w:ascii="Times New Roman" w:hAnsi="Times New Roman" w:cs="Times New Roman"/>
              </w:rPr>
              <w:t>a)Se adapta a situaciones y contextos complejos.</w:t>
            </w:r>
          </w:p>
          <w:p w14:paraId="3F1BCEB1" w14:textId="037FE223" w:rsidR="00967FCC" w:rsidRPr="00ED65E9" w:rsidRDefault="008A446D">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5A7B8739" w14:textId="77777777" w:rsidTr="00ED65E9">
        <w:tc>
          <w:tcPr>
            <w:tcW w:w="1651" w:type="dxa"/>
            <w:vMerge/>
          </w:tcPr>
          <w:p w14:paraId="2B306AF6" w14:textId="77777777" w:rsidR="00967FCC" w:rsidRPr="00ED65E9" w:rsidRDefault="00967FCC">
            <w:pPr>
              <w:rPr>
                <w:rFonts w:ascii="Times New Roman" w:hAnsi="Times New Roman" w:cs="Times New Roman"/>
              </w:rPr>
            </w:pPr>
          </w:p>
        </w:tc>
        <w:tc>
          <w:tcPr>
            <w:tcW w:w="1888" w:type="dxa"/>
          </w:tcPr>
          <w:p w14:paraId="7B843981" w14:textId="721C8230" w:rsidR="00967FCC" w:rsidRPr="00ED65E9" w:rsidRDefault="00967FCC">
            <w:pPr>
              <w:rPr>
                <w:rFonts w:ascii="Times New Roman" w:hAnsi="Times New Roman" w:cs="Times New Roman"/>
              </w:rPr>
            </w:pPr>
            <w:r w:rsidRPr="00ED65E9">
              <w:rPr>
                <w:rFonts w:ascii="Times New Roman" w:hAnsi="Times New Roman" w:cs="Times New Roman"/>
              </w:rPr>
              <w:t>Completamiento breve.</w:t>
            </w:r>
          </w:p>
        </w:tc>
        <w:tc>
          <w:tcPr>
            <w:tcW w:w="3544" w:type="dxa"/>
          </w:tcPr>
          <w:p w14:paraId="6A65CB96" w14:textId="77777777" w:rsidR="00967FCC" w:rsidRPr="00ED65E9" w:rsidRDefault="00EB2553">
            <w:pPr>
              <w:rPr>
                <w:rFonts w:ascii="Times New Roman" w:hAnsi="Times New Roman" w:cs="Times New Roman"/>
                <w:noProof/>
              </w:rPr>
            </w:pPr>
            <w:r w:rsidRPr="00ED65E9">
              <w:rPr>
                <w:rFonts w:ascii="Times New Roman" w:hAnsi="Times New Roman" w:cs="Times New Roman"/>
                <w:noProof/>
              </w:rPr>
              <w:t>Las palabras que completan la frase deben ser conocidas por los participantes.</w:t>
            </w:r>
          </w:p>
          <w:p w14:paraId="64DB8E08" w14:textId="77777777" w:rsidR="00EB2553" w:rsidRPr="00ED65E9" w:rsidRDefault="00EB2553">
            <w:pPr>
              <w:rPr>
                <w:rFonts w:ascii="Times New Roman" w:hAnsi="Times New Roman" w:cs="Times New Roman"/>
                <w:noProof/>
              </w:rPr>
            </w:pPr>
            <w:r w:rsidRPr="00ED65E9">
              <w:rPr>
                <w:rFonts w:ascii="Times New Roman" w:hAnsi="Times New Roman" w:cs="Times New Roman"/>
                <w:noProof/>
              </w:rPr>
              <w:t>La lógica de la estructura de la frase debe ser clara y precisa.</w:t>
            </w:r>
          </w:p>
          <w:p w14:paraId="1A9EF769" w14:textId="5CCDCD81" w:rsidR="00EB2553" w:rsidRPr="00ED65E9" w:rsidRDefault="00EB2553">
            <w:pPr>
              <w:rPr>
                <w:rFonts w:ascii="Times New Roman" w:hAnsi="Times New Roman" w:cs="Times New Roman"/>
                <w:noProof/>
              </w:rPr>
            </w:pPr>
            <w:r w:rsidRPr="00ED65E9">
              <w:rPr>
                <w:rFonts w:ascii="Times New Roman" w:hAnsi="Times New Roman" w:cs="Times New Roman"/>
                <w:noProof/>
              </w:rPr>
              <w:t>También se puede plantear en forma de mapa conceptual, dejando ciertos espacios para ser llenados o a manera de crucigrama, por ejemplo.</w:t>
            </w:r>
          </w:p>
        </w:tc>
        <w:tc>
          <w:tcPr>
            <w:tcW w:w="2977" w:type="dxa"/>
          </w:tcPr>
          <w:p w14:paraId="5F864033" w14:textId="48044500" w:rsidR="00967FCC" w:rsidRPr="00ED65E9" w:rsidRDefault="00EB2553">
            <w:pPr>
              <w:rPr>
                <w:rFonts w:ascii="Times New Roman" w:hAnsi="Times New Roman" w:cs="Times New Roman"/>
                <w:noProof/>
              </w:rPr>
            </w:pPr>
            <w:r w:rsidRPr="00ED65E9">
              <w:rPr>
                <w:rFonts w:ascii="Times New Roman" w:hAnsi="Times New Roman" w:cs="Times New Roman"/>
                <w:noProof/>
              </w:rPr>
              <w:t>Puede aplicarse para poblaciones numerosas, considerando la posibilidad de sistematizar la calificación.</w:t>
            </w:r>
          </w:p>
        </w:tc>
        <w:tc>
          <w:tcPr>
            <w:tcW w:w="2936" w:type="dxa"/>
          </w:tcPr>
          <w:p w14:paraId="73BAF8EA" w14:textId="77777777" w:rsidR="00D37CCD" w:rsidRDefault="00D37CCD" w:rsidP="00D37CCD">
            <w:pPr>
              <w:rPr>
                <w:rFonts w:ascii="Times New Roman" w:hAnsi="Times New Roman" w:cs="Times New Roman"/>
              </w:rPr>
            </w:pPr>
            <w:r>
              <w:rPr>
                <w:rFonts w:ascii="Times New Roman" w:hAnsi="Times New Roman" w:cs="Times New Roman"/>
              </w:rPr>
              <w:t>a)Se adapta a situaciones y contextos complejos.</w:t>
            </w:r>
          </w:p>
          <w:p w14:paraId="3C59C230" w14:textId="21A569D9" w:rsidR="00967FCC" w:rsidRPr="00ED65E9" w:rsidRDefault="008A446D">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146373BF" w14:textId="77777777" w:rsidTr="00ED65E9">
        <w:tc>
          <w:tcPr>
            <w:tcW w:w="1651" w:type="dxa"/>
            <w:vMerge/>
          </w:tcPr>
          <w:p w14:paraId="7E7473D8" w14:textId="77777777" w:rsidR="00967FCC" w:rsidRPr="00ED65E9" w:rsidRDefault="00967FCC">
            <w:pPr>
              <w:rPr>
                <w:rFonts w:ascii="Times New Roman" w:hAnsi="Times New Roman" w:cs="Times New Roman"/>
              </w:rPr>
            </w:pPr>
          </w:p>
        </w:tc>
        <w:tc>
          <w:tcPr>
            <w:tcW w:w="1888" w:type="dxa"/>
          </w:tcPr>
          <w:p w14:paraId="548D0FDE" w14:textId="70B10712" w:rsidR="00967FCC" w:rsidRPr="00ED65E9" w:rsidRDefault="00967FCC">
            <w:pPr>
              <w:rPr>
                <w:rFonts w:ascii="Times New Roman" w:hAnsi="Times New Roman" w:cs="Times New Roman"/>
              </w:rPr>
            </w:pPr>
            <w:r w:rsidRPr="00ED65E9">
              <w:rPr>
                <w:rFonts w:ascii="Times New Roman" w:hAnsi="Times New Roman" w:cs="Times New Roman"/>
              </w:rPr>
              <w:t>Falso / Verdadero</w:t>
            </w:r>
          </w:p>
        </w:tc>
        <w:tc>
          <w:tcPr>
            <w:tcW w:w="3544" w:type="dxa"/>
          </w:tcPr>
          <w:p w14:paraId="255B3406" w14:textId="77777777" w:rsidR="00967FCC" w:rsidRPr="00ED65E9" w:rsidRDefault="00EB2553">
            <w:pPr>
              <w:rPr>
                <w:rFonts w:ascii="Times New Roman" w:hAnsi="Times New Roman" w:cs="Times New Roman"/>
                <w:noProof/>
              </w:rPr>
            </w:pPr>
            <w:r w:rsidRPr="00ED65E9">
              <w:rPr>
                <w:rFonts w:ascii="Times New Roman" w:hAnsi="Times New Roman" w:cs="Times New Roman"/>
                <w:noProof/>
              </w:rPr>
              <w:t>Los enunicados deben ser claros.</w:t>
            </w:r>
          </w:p>
          <w:p w14:paraId="1743B360" w14:textId="77777777" w:rsidR="00EB2553" w:rsidRPr="00ED65E9" w:rsidRDefault="005F5F80">
            <w:pPr>
              <w:rPr>
                <w:rFonts w:ascii="Times New Roman" w:hAnsi="Times New Roman" w:cs="Times New Roman"/>
                <w:noProof/>
              </w:rPr>
            </w:pPr>
            <w:r w:rsidRPr="00ED65E9">
              <w:rPr>
                <w:rFonts w:ascii="Times New Roman" w:hAnsi="Times New Roman" w:cs="Times New Roman"/>
                <w:noProof/>
              </w:rPr>
              <w:t>La falsedad o veracidad debe ser unívoca, aunque el planteamiento de la frase debe provocar reflexión.</w:t>
            </w:r>
          </w:p>
          <w:p w14:paraId="42A68ECA" w14:textId="71993153" w:rsidR="005F5F80" w:rsidRPr="00ED65E9" w:rsidRDefault="005F5F80">
            <w:pPr>
              <w:rPr>
                <w:rFonts w:ascii="Times New Roman" w:hAnsi="Times New Roman" w:cs="Times New Roman"/>
                <w:noProof/>
              </w:rPr>
            </w:pPr>
            <w:r w:rsidRPr="00ED65E9">
              <w:rPr>
                <w:rFonts w:ascii="Times New Roman" w:hAnsi="Times New Roman" w:cs="Times New Roman"/>
                <w:noProof/>
              </w:rPr>
              <w:t>En términos formativos, pueden plantearse enunicados que generen polémi</w:t>
            </w:r>
            <w:r w:rsidR="00C80DC0">
              <w:rPr>
                <w:rFonts w:ascii="Times New Roman" w:hAnsi="Times New Roman" w:cs="Times New Roman"/>
                <w:noProof/>
              </w:rPr>
              <w:t>c</w:t>
            </w:r>
            <w:r w:rsidRPr="00ED65E9">
              <w:rPr>
                <w:rFonts w:ascii="Times New Roman" w:hAnsi="Times New Roman" w:cs="Times New Roman"/>
                <w:noProof/>
              </w:rPr>
              <w:t>a, sin que necesariamente haya respuestas correctas, lo que implica que se evalúa la capacidad de argumentación, escucha y construcción de acuerdos.</w:t>
            </w:r>
          </w:p>
        </w:tc>
        <w:tc>
          <w:tcPr>
            <w:tcW w:w="2977" w:type="dxa"/>
          </w:tcPr>
          <w:p w14:paraId="039726B2" w14:textId="77777777" w:rsidR="00967FCC" w:rsidRPr="00ED65E9" w:rsidRDefault="005F5F80">
            <w:pPr>
              <w:rPr>
                <w:rFonts w:ascii="Times New Roman" w:hAnsi="Times New Roman" w:cs="Times New Roman"/>
                <w:noProof/>
              </w:rPr>
            </w:pPr>
            <w:r w:rsidRPr="00ED65E9">
              <w:rPr>
                <w:rFonts w:ascii="Times New Roman" w:hAnsi="Times New Roman" w:cs="Times New Roman"/>
                <w:noProof/>
              </w:rPr>
              <w:t>Equilibrar los reactivos falsos y verdaderos.</w:t>
            </w:r>
          </w:p>
          <w:p w14:paraId="0AC0BEBE" w14:textId="58E94CD9" w:rsidR="005F5F80" w:rsidRPr="00ED65E9" w:rsidRDefault="005F5F80">
            <w:pPr>
              <w:rPr>
                <w:rFonts w:ascii="Times New Roman" w:hAnsi="Times New Roman" w:cs="Times New Roman"/>
                <w:noProof/>
              </w:rPr>
            </w:pPr>
            <w:r w:rsidRPr="00ED65E9">
              <w:rPr>
                <w:rFonts w:ascii="Times New Roman" w:hAnsi="Times New Roman" w:cs="Times New Roman"/>
                <w:noProof/>
              </w:rPr>
              <w:t>Funciona para poblaciones numerosas.</w:t>
            </w:r>
          </w:p>
        </w:tc>
        <w:tc>
          <w:tcPr>
            <w:tcW w:w="2936" w:type="dxa"/>
          </w:tcPr>
          <w:p w14:paraId="29A8985C" w14:textId="77777777" w:rsidR="00D37CCD" w:rsidRDefault="00D37CCD" w:rsidP="00D37CCD">
            <w:pPr>
              <w:rPr>
                <w:rFonts w:ascii="Times New Roman" w:hAnsi="Times New Roman" w:cs="Times New Roman"/>
              </w:rPr>
            </w:pPr>
            <w:r>
              <w:rPr>
                <w:rFonts w:ascii="Times New Roman" w:hAnsi="Times New Roman" w:cs="Times New Roman"/>
              </w:rPr>
              <w:t>a)Se adapta a situaciones y contextos complejos.</w:t>
            </w:r>
          </w:p>
          <w:p w14:paraId="1F622CF5" w14:textId="66EC1401" w:rsidR="00967FCC" w:rsidRPr="00ED65E9" w:rsidRDefault="008A446D">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4340EFE2" w14:textId="77777777" w:rsidTr="00ED65E9">
        <w:tc>
          <w:tcPr>
            <w:tcW w:w="1651" w:type="dxa"/>
            <w:vMerge/>
          </w:tcPr>
          <w:p w14:paraId="7CC31959" w14:textId="77777777" w:rsidR="00967FCC" w:rsidRPr="00ED65E9" w:rsidRDefault="00967FCC">
            <w:pPr>
              <w:rPr>
                <w:rFonts w:ascii="Times New Roman" w:hAnsi="Times New Roman" w:cs="Times New Roman"/>
              </w:rPr>
            </w:pPr>
          </w:p>
        </w:tc>
        <w:tc>
          <w:tcPr>
            <w:tcW w:w="1888" w:type="dxa"/>
          </w:tcPr>
          <w:p w14:paraId="63B05F18" w14:textId="57E80946" w:rsidR="00967FCC" w:rsidRPr="00ED65E9" w:rsidRDefault="00967FCC">
            <w:pPr>
              <w:rPr>
                <w:rFonts w:ascii="Times New Roman" w:hAnsi="Times New Roman" w:cs="Times New Roman"/>
              </w:rPr>
            </w:pPr>
            <w:r w:rsidRPr="00ED65E9">
              <w:rPr>
                <w:rFonts w:ascii="Times New Roman" w:hAnsi="Times New Roman" w:cs="Times New Roman"/>
              </w:rPr>
              <w:t>Relación de columnas</w:t>
            </w:r>
          </w:p>
        </w:tc>
        <w:tc>
          <w:tcPr>
            <w:tcW w:w="3544" w:type="dxa"/>
          </w:tcPr>
          <w:p w14:paraId="53733758" w14:textId="77777777" w:rsidR="00967FCC" w:rsidRPr="00ED65E9" w:rsidRDefault="007238FA">
            <w:pPr>
              <w:rPr>
                <w:rFonts w:ascii="Times New Roman" w:hAnsi="Times New Roman" w:cs="Times New Roman"/>
                <w:noProof/>
              </w:rPr>
            </w:pPr>
            <w:r w:rsidRPr="00ED65E9">
              <w:rPr>
                <w:rFonts w:ascii="Times New Roman" w:hAnsi="Times New Roman" w:cs="Times New Roman"/>
                <w:noProof/>
              </w:rPr>
              <w:t>Los reactivos deben ser de la misma naturaleza, de tal forma que las respuestas puedan caber en las diferentes opciones.</w:t>
            </w:r>
          </w:p>
          <w:p w14:paraId="401D5C1F" w14:textId="77777777" w:rsidR="007238FA" w:rsidRPr="00ED65E9" w:rsidRDefault="007238FA">
            <w:pPr>
              <w:rPr>
                <w:rFonts w:ascii="Times New Roman" w:hAnsi="Times New Roman" w:cs="Times New Roman"/>
                <w:noProof/>
              </w:rPr>
            </w:pPr>
            <w:r w:rsidRPr="00ED65E9">
              <w:rPr>
                <w:rFonts w:ascii="Times New Roman" w:hAnsi="Times New Roman" w:cs="Times New Roman"/>
                <w:noProof/>
              </w:rPr>
              <w:t>Cuidar la correspondencia entre el tipo de frases y las respuestas posibles, sin dar la respuesta por el tipo de redacción.</w:t>
            </w:r>
          </w:p>
          <w:p w14:paraId="003D0DFD" w14:textId="27BCAF77" w:rsidR="007238FA" w:rsidRPr="00ED65E9" w:rsidRDefault="007238FA">
            <w:pPr>
              <w:rPr>
                <w:rFonts w:ascii="Times New Roman" w:hAnsi="Times New Roman" w:cs="Times New Roman"/>
                <w:noProof/>
              </w:rPr>
            </w:pPr>
            <w:r w:rsidRPr="00ED65E9">
              <w:rPr>
                <w:rFonts w:ascii="Times New Roman" w:hAnsi="Times New Roman" w:cs="Times New Roman"/>
                <w:noProof/>
              </w:rPr>
              <w:t>Desarrolla la capacidad de discriminación y de análisis.</w:t>
            </w:r>
          </w:p>
        </w:tc>
        <w:tc>
          <w:tcPr>
            <w:tcW w:w="2977" w:type="dxa"/>
          </w:tcPr>
          <w:p w14:paraId="0F463ABD" w14:textId="4FAA5EAB" w:rsidR="007238FA" w:rsidRPr="00ED65E9" w:rsidRDefault="007238FA">
            <w:pPr>
              <w:rPr>
                <w:rFonts w:ascii="Times New Roman" w:hAnsi="Times New Roman" w:cs="Times New Roman"/>
                <w:noProof/>
              </w:rPr>
            </w:pPr>
            <w:r w:rsidRPr="00ED65E9">
              <w:rPr>
                <w:rFonts w:ascii="Times New Roman" w:hAnsi="Times New Roman" w:cs="Times New Roman"/>
                <w:noProof/>
              </w:rPr>
              <w:t xml:space="preserve">Precisar las instrucciones a quien va a contestar. </w:t>
            </w:r>
          </w:p>
          <w:p w14:paraId="271A11B6" w14:textId="56B4C7D9" w:rsidR="007238FA" w:rsidRPr="00ED65E9" w:rsidRDefault="007238FA">
            <w:pPr>
              <w:rPr>
                <w:rFonts w:ascii="Times New Roman" w:hAnsi="Times New Roman" w:cs="Times New Roman"/>
                <w:noProof/>
              </w:rPr>
            </w:pPr>
            <w:r w:rsidRPr="00ED65E9">
              <w:rPr>
                <w:rFonts w:ascii="Times New Roman" w:hAnsi="Times New Roman" w:cs="Times New Roman"/>
                <w:noProof/>
              </w:rPr>
              <w:t>Puede emplearse para poblaciones numerosas</w:t>
            </w:r>
            <w:r w:rsidR="00A2157B" w:rsidRPr="00ED65E9">
              <w:rPr>
                <w:rFonts w:ascii="Times New Roman" w:hAnsi="Times New Roman" w:cs="Times New Roman"/>
                <w:noProof/>
              </w:rPr>
              <w:t>.</w:t>
            </w:r>
          </w:p>
          <w:p w14:paraId="414E5676" w14:textId="7063B655" w:rsidR="00967FCC" w:rsidRPr="00ED65E9" w:rsidRDefault="00967FCC">
            <w:pPr>
              <w:rPr>
                <w:rFonts w:ascii="Times New Roman" w:hAnsi="Times New Roman" w:cs="Times New Roman"/>
                <w:noProof/>
              </w:rPr>
            </w:pPr>
          </w:p>
        </w:tc>
        <w:tc>
          <w:tcPr>
            <w:tcW w:w="2936" w:type="dxa"/>
          </w:tcPr>
          <w:p w14:paraId="37C05973" w14:textId="77777777" w:rsidR="00D37CCD" w:rsidRDefault="00D37CCD" w:rsidP="00D37CCD">
            <w:pPr>
              <w:rPr>
                <w:rFonts w:ascii="Times New Roman" w:hAnsi="Times New Roman" w:cs="Times New Roman"/>
              </w:rPr>
            </w:pPr>
            <w:r>
              <w:rPr>
                <w:rFonts w:ascii="Times New Roman" w:hAnsi="Times New Roman" w:cs="Times New Roman"/>
              </w:rPr>
              <w:t>a)Se adapta a situaciones y contextos complejos.</w:t>
            </w:r>
          </w:p>
          <w:p w14:paraId="7557C582" w14:textId="43E9CD79" w:rsidR="00967FCC" w:rsidRPr="00ED65E9" w:rsidRDefault="008A446D">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1063A700" w14:textId="77777777" w:rsidTr="00ED65E9">
        <w:tc>
          <w:tcPr>
            <w:tcW w:w="1651" w:type="dxa"/>
            <w:vMerge/>
          </w:tcPr>
          <w:p w14:paraId="58340FB0" w14:textId="77777777" w:rsidR="00967FCC" w:rsidRPr="00ED65E9" w:rsidRDefault="00967FCC">
            <w:pPr>
              <w:rPr>
                <w:rFonts w:ascii="Times New Roman" w:hAnsi="Times New Roman" w:cs="Times New Roman"/>
              </w:rPr>
            </w:pPr>
          </w:p>
        </w:tc>
        <w:tc>
          <w:tcPr>
            <w:tcW w:w="1888" w:type="dxa"/>
          </w:tcPr>
          <w:p w14:paraId="604AABBA" w14:textId="1D4F5E2C" w:rsidR="00967FCC" w:rsidRPr="00ED65E9" w:rsidRDefault="00967FCC">
            <w:pPr>
              <w:rPr>
                <w:rFonts w:ascii="Times New Roman" w:hAnsi="Times New Roman" w:cs="Times New Roman"/>
              </w:rPr>
            </w:pPr>
            <w:r w:rsidRPr="00ED65E9">
              <w:rPr>
                <w:rFonts w:ascii="Times New Roman" w:hAnsi="Times New Roman" w:cs="Times New Roman"/>
              </w:rPr>
              <w:t>Análisis de casos o resolución de problemas</w:t>
            </w:r>
          </w:p>
        </w:tc>
        <w:tc>
          <w:tcPr>
            <w:tcW w:w="3544" w:type="dxa"/>
          </w:tcPr>
          <w:p w14:paraId="1CD06D42" w14:textId="77777777" w:rsidR="00967FCC" w:rsidRPr="00ED65E9" w:rsidRDefault="00A2157B">
            <w:pPr>
              <w:rPr>
                <w:rFonts w:ascii="Times New Roman" w:hAnsi="Times New Roman" w:cs="Times New Roman"/>
                <w:noProof/>
              </w:rPr>
            </w:pPr>
            <w:r w:rsidRPr="00ED65E9">
              <w:rPr>
                <w:rFonts w:ascii="Times New Roman" w:hAnsi="Times New Roman" w:cs="Times New Roman"/>
                <w:noProof/>
              </w:rPr>
              <w:t>La presentación del caso o situación problemática debe ser cercana al participante.</w:t>
            </w:r>
          </w:p>
          <w:p w14:paraId="01750684" w14:textId="77777777" w:rsidR="00A2157B" w:rsidRPr="00ED65E9" w:rsidRDefault="00A2157B">
            <w:pPr>
              <w:rPr>
                <w:rFonts w:ascii="Times New Roman" w:hAnsi="Times New Roman" w:cs="Times New Roman"/>
                <w:noProof/>
              </w:rPr>
            </w:pPr>
            <w:r w:rsidRPr="00ED65E9">
              <w:rPr>
                <w:rFonts w:ascii="Times New Roman" w:hAnsi="Times New Roman" w:cs="Times New Roman"/>
                <w:noProof/>
              </w:rPr>
              <w:t>Las preguntas derivadas deben orientarse a reflejar la comprensión y la capacidad tanto analítica como resolutiva de quien responde.</w:t>
            </w:r>
          </w:p>
          <w:p w14:paraId="2BAAE1C7" w14:textId="34C40944" w:rsidR="00A2157B" w:rsidRPr="00ED65E9" w:rsidRDefault="00A2157B">
            <w:pPr>
              <w:rPr>
                <w:rFonts w:ascii="Times New Roman" w:hAnsi="Times New Roman" w:cs="Times New Roman"/>
                <w:noProof/>
              </w:rPr>
            </w:pPr>
            <w:r w:rsidRPr="00ED65E9">
              <w:rPr>
                <w:rFonts w:ascii="Times New Roman" w:hAnsi="Times New Roman" w:cs="Times New Roman"/>
                <w:noProof/>
              </w:rPr>
              <w:t>Es importante precisar criterios que permitan orientar el análisis de dicho caso y plantear elementos modélicos, si bien no del todo cerrados, si al menos orientadores para el momento de emitir juicios acerca de su análisis o resolución llevada a cabo por el alumno.</w:t>
            </w:r>
          </w:p>
        </w:tc>
        <w:tc>
          <w:tcPr>
            <w:tcW w:w="2977" w:type="dxa"/>
          </w:tcPr>
          <w:p w14:paraId="3EA32CA0" w14:textId="75FC0E72" w:rsidR="00A2157B" w:rsidRPr="00ED65E9" w:rsidRDefault="00A2157B">
            <w:pPr>
              <w:rPr>
                <w:rFonts w:ascii="Times New Roman" w:hAnsi="Times New Roman" w:cs="Times New Roman"/>
                <w:noProof/>
              </w:rPr>
            </w:pPr>
            <w:r w:rsidRPr="00ED65E9">
              <w:rPr>
                <w:rFonts w:ascii="Times New Roman" w:hAnsi="Times New Roman" w:cs="Times New Roman"/>
                <w:noProof/>
              </w:rPr>
              <w:t>Para poblaciones pequeñas.</w:t>
            </w:r>
          </w:p>
          <w:p w14:paraId="140EC4F2" w14:textId="5CC80F68" w:rsidR="00A2157B" w:rsidRPr="00ED65E9" w:rsidRDefault="00A2157B">
            <w:pPr>
              <w:rPr>
                <w:rFonts w:ascii="Times New Roman" w:hAnsi="Times New Roman" w:cs="Times New Roman"/>
                <w:noProof/>
              </w:rPr>
            </w:pPr>
            <w:r w:rsidRPr="00ED65E9">
              <w:rPr>
                <w:rFonts w:ascii="Times New Roman" w:hAnsi="Times New Roman" w:cs="Times New Roman"/>
                <w:noProof/>
              </w:rPr>
              <w:t>Dificultad en su elaboración y también en su calificación.</w:t>
            </w:r>
          </w:p>
          <w:p w14:paraId="6BC8EC08" w14:textId="1AFB73EC" w:rsidR="00A2157B" w:rsidRPr="009C3B06" w:rsidRDefault="00A2157B">
            <w:pPr>
              <w:rPr>
                <w:rFonts w:ascii="Times New Roman" w:hAnsi="Times New Roman" w:cs="Times New Roman"/>
                <w:b/>
                <w:bCs/>
                <w:noProof/>
              </w:rPr>
            </w:pPr>
            <w:r w:rsidRPr="009C3B06">
              <w:rPr>
                <w:rFonts w:ascii="Times New Roman" w:hAnsi="Times New Roman" w:cs="Times New Roman"/>
                <w:b/>
                <w:bCs/>
                <w:noProof/>
              </w:rPr>
              <w:t>Gran potencial para convertirse en una evaluación situada y auténtica.</w:t>
            </w:r>
          </w:p>
          <w:p w14:paraId="6602C4FB" w14:textId="77777777" w:rsidR="00A2157B" w:rsidRPr="00ED65E9" w:rsidRDefault="00A2157B">
            <w:pPr>
              <w:rPr>
                <w:rFonts w:ascii="Times New Roman" w:hAnsi="Times New Roman" w:cs="Times New Roman"/>
                <w:noProof/>
              </w:rPr>
            </w:pPr>
          </w:p>
          <w:p w14:paraId="5D1D069D" w14:textId="77777777" w:rsidR="00A2157B" w:rsidRPr="00ED65E9" w:rsidRDefault="00A2157B">
            <w:pPr>
              <w:rPr>
                <w:rFonts w:ascii="Times New Roman" w:hAnsi="Times New Roman" w:cs="Times New Roman"/>
                <w:noProof/>
              </w:rPr>
            </w:pPr>
          </w:p>
          <w:p w14:paraId="55A455A6" w14:textId="3B9ADAE8" w:rsidR="00967FCC" w:rsidRPr="00ED65E9" w:rsidRDefault="00967FCC">
            <w:pPr>
              <w:rPr>
                <w:rFonts w:ascii="Times New Roman" w:hAnsi="Times New Roman" w:cs="Times New Roman"/>
                <w:noProof/>
              </w:rPr>
            </w:pPr>
          </w:p>
        </w:tc>
        <w:tc>
          <w:tcPr>
            <w:tcW w:w="2936" w:type="dxa"/>
          </w:tcPr>
          <w:p w14:paraId="04D69AE8" w14:textId="77777777" w:rsidR="00D37CCD" w:rsidRDefault="00D37CCD" w:rsidP="00D37CCD">
            <w:pPr>
              <w:rPr>
                <w:rFonts w:ascii="Times New Roman" w:hAnsi="Times New Roman" w:cs="Times New Roman"/>
              </w:rPr>
            </w:pPr>
            <w:r>
              <w:rPr>
                <w:rFonts w:ascii="Times New Roman" w:hAnsi="Times New Roman" w:cs="Times New Roman"/>
              </w:rPr>
              <w:t>a)Se adapta a situaciones y contextos complejos.</w:t>
            </w:r>
          </w:p>
          <w:p w14:paraId="297E4A8C" w14:textId="77777777" w:rsidR="00D37CCD" w:rsidRDefault="00D37CCD" w:rsidP="00D37CCD">
            <w:pPr>
              <w:rPr>
                <w:rFonts w:ascii="Times New Roman" w:hAnsi="Times New Roman" w:cs="Times New Roman"/>
              </w:rPr>
            </w:pPr>
            <w:r>
              <w:rPr>
                <w:rFonts w:ascii="Times New Roman" w:hAnsi="Times New Roman" w:cs="Times New Roman"/>
              </w:rPr>
              <w:t>b)Hace aportaciones a las actividades académicas desarrolladas.</w:t>
            </w:r>
          </w:p>
          <w:p w14:paraId="180F4557" w14:textId="48F649F2" w:rsidR="00F0449D" w:rsidRDefault="00F0449D" w:rsidP="00D37CCD">
            <w:pPr>
              <w:rPr>
                <w:rFonts w:ascii="Times New Roman" w:hAnsi="Times New Roman" w:cs="Times New Roman"/>
              </w:rPr>
            </w:pPr>
            <w:r>
              <w:rPr>
                <w:rFonts w:ascii="Times New Roman" w:hAnsi="Times New Roman" w:cs="Times New Roman"/>
              </w:rPr>
              <w:t>d)Introduce</w:t>
            </w:r>
            <w:r w:rsidRPr="00ED65E9">
              <w:rPr>
                <w:rFonts w:ascii="Times New Roman" w:hAnsi="Times New Roman" w:cs="Times New Roman"/>
              </w:rPr>
              <w:t xml:space="preserve"> recursos y experiencias que promueven un pensamiento crítico.</w:t>
            </w:r>
          </w:p>
          <w:p w14:paraId="1C76B0A7" w14:textId="007711B6" w:rsidR="00967FCC" w:rsidRPr="00ED65E9" w:rsidRDefault="003E21AE">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3E65AA84" w14:textId="77777777" w:rsidTr="00ED65E9">
        <w:tc>
          <w:tcPr>
            <w:tcW w:w="1651" w:type="dxa"/>
            <w:vMerge/>
          </w:tcPr>
          <w:p w14:paraId="54AF4C6B" w14:textId="77777777" w:rsidR="00967FCC" w:rsidRPr="00ED65E9" w:rsidRDefault="00967FCC">
            <w:pPr>
              <w:rPr>
                <w:rFonts w:ascii="Times New Roman" w:hAnsi="Times New Roman" w:cs="Times New Roman"/>
              </w:rPr>
            </w:pPr>
          </w:p>
        </w:tc>
        <w:tc>
          <w:tcPr>
            <w:tcW w:w="1888" w:type="dxa"/>
          </w:tcPr>
          <w:p w14:paraId="6413884D" w14:textId="4F4579FF" w:rsidR="00967FCC" w:rsidRPr="00ED65E9" w:rsidRDefault="00967FCC">
            <w:pPr>
              <w:rPr>
                <w:rFonts w:ascii="Times New Roman" w:hAnsi="Times New Roman" w:cs="Times New Roman"/>
              </w:rPr>
            </w:pPr>
            <w:r w:rsidRPr="00ED65E9">
              <w:rPr>
                <w:rFonts w:ascii="Times New Roman" w:hAnsi="Times New Roman" w:cs="Times New Roman"/>
              </w:rPr>
              <w:t>Localización / identificación</w:t>
            </w:r>
          </w:p>
        </w:tc>
        <w:tc>
          <w:tcPr>
            <w:tcW w:w="3544" w:type="dxa"/>
          </w:tcPr>
          <w:p w14:paraId="21C18112" w14:textId="77777777" w:rsidR="00967FCC" w:rsidRPr="00ED65E9" w:rsidRDefault="00A2157B">
            <w:pPr>
              <w:rPr>
                <w:rFonts w:ascii="Times New Roman" w:hAnsi="Times New Roman" w:cs="Times New Roman"/>
                <w:noProof/>
              </w:rPr>
            </w:pPr>
            <w:r w:rsidRPr="00ED65E9">
              <w:rPr>
                <w:rFonts w:ascii="Times New Roman" w:hAnsi="Times New Roman" w:cs="Times New Roman"/>
                <w:noProof/>
              </w:rPr>
              <w:t>Se presenta un elemento gráfico en el que es necesario identificar sus componentes.</w:t>
            </w:r>
          </w:p>
          <w:p w14:paraId="23B27DC9" w14:textId="77777777" w:rsidR="00A2157B" w:rsidRPr="00ED65E9" w:rsidRDefault="00A2157B">
            <w:pPr>
              <w:rPr>
                <w:rFonts w:ascii="Times New Roman" w:hAnsi="Times New Roman" w:cs="Times New Roman"/>
                <w:noProof/>
              </w:rPr>
            </w:pPr>
            <w:r w:rsidRPr="00ED65E9">
              <w:rPr>
                <w:rFonts w:ascii="Times New Roman" w:hAnsi="Times New Roman" w:cs="Times New Roman"/>
                <w:noProof/>
              </w:rPr>
              <w:t>Puede ser un mapa, un dibujo de alguna herramienta o máquina o algún esquema o modelo.</w:t>
            </w:r>
          </w:p>
          <w:p w14:paraId="5C60CD3C" w14:textId="464AB165" w:rsidR="00A2157B" w:rsidRPr="00ED65E9" w:rsidRDefault="00A2157B">
            <w:pPr>
              <w:rPr>
                <w:rFonts w:ascii="Times New Roman" w:hAnsi="Times New Roman" w:cs="Times New Roman"/>
                <w:noProof/>
              </w:rPr>
            </w:pPr>
            <w:r w:rsidRPr="00ED65E9">
              <w:rPr>
                <w:rFonts w:ascii="Times New Roman" w:hAnsi="Times New Roman" w:cs="Times New Roman"/>
                <w:noProof/>
              </w:rPr>
              <w:t>Tanto las indicaciones como el esquema deben ser precisos, identificables y visualmente claros.</w:t>
            </w:r>
          </w:p>
        </w:tc>
        <w:tc>
          <w:tcPr>
            <w:tcW w:w="2977" w:type="dxa"/>
          </w:tcPr>
          <w:p w14:paraId="7E2B6D6A" w14:textId="70608D49" w:rsidR="00A2157B" w:rsidRPr="00ED65E9" w:rsidRDefault="00A2157B">
            <w:pPr>
              <w:rPr>
                <w:rFonts w:ascii="Times New Roman" w:hAnsi="Times New Roman" w:cs="Times New Roman"/>
                <w:noProof/>
              </w:rPr>
            </w:pPr>
            <w:r w:rsidRPr="00ED65E9">
              <w:rPr>
                <w:rFonts w:ascii="Times New Roman" w:hAnsi="Times New Roman" w:cs="Times New Roman"/>
                <w:noProof/>
              </w:rPr>
              <w:t>Permite identificar el conocimiento general sobre estos elementos. Puede plantearse para poblaciones numerosas.</w:t>
            </w:r>
          </w:p>
          <w:p w14:paraId="2F1D39CD" w14:textId="77777777" w:rsidR="00A2157B" w:rsidRPr="00ED65E9" w:rsidRDefault="00A2157B">
            <w:pPr>
              <w:rPr>
                <w:rFonts w:ascii="Times New Roman" w:hAnsi="Times New Roman" w:cs="Times New Roman"/>
                <w:noProof/>
              </w:rPr>
            </w:pPr>
          </w:p>
          <w:p w14:paraId="085AC85A" w14:textId="77777777" w:rsidR="00A2157B" w:rsidRPr="00ED65E9" w:rsidRDefault="00A2157B">
            <w:pPr>
              <w:rPr>
                <w:rFonts w:ascii="Times New Roman" w:hAnsi="Times New Roman" w:cs="Times New Roman"/>
                <w:noProof/>
              </w:rPr>
            </w:pPr>
          </w:p>
          <w:p w14:paraId="08AE59C8" w14:textId="43190D06" w:rsidR="00967FCC" w:rsidRPr="00ED65E9" w:rsidRDefault="00967FCC">
            <w:pPr>
              <w:rPr>
                <w:rFonts w:ascii="Times New Roman" w:hAnsi="Times New Roman" w:cs="Times New Roman"/>
                <w:noProof/>
              </w:rPr>
            </w:pPr>
          </w:p>
        </w:tc>
        <w:tc>
          <w:tcPr>
            <w:tcW w:w="2936" w:type="dxa"/>
          </w:tcPr>
          <w:p w14:paraId="010A55D8" w14:textId="1B2702C1" w:rsidR="00D37CCD" w:rsidRDefault="00D37CCD">
            <w:pPr>
              <w:rPr>
                <w:rFonts w:ascii="Times New Roman" w:hAnsi="Times New Roman" w:cs="Times New Roman"/>
              </w:rPr>
            </w:pPr>
            <w:r>
              <w:rPr>
                <w:rFonts w:ascii="Times New Roman" w:hAnsi="Times New Roman" w:cs="Times New Roman"/>
              </w:rPr>
              <w:t>a)Se adapta a situaciones y contextos complejos.</w:t>
            </w:r>
          </w:p>
          <w:p w14:paraId="23B6FF1C" w14:textId="6CFEAB9B" w:rsidR="00967FCC" w:rsidRPr="00ED65E9" w:rsidRDefault="003E21AE">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7FC4CDBA" w14:textId="77777777" w:rsidTr="00ED65E9">
        <w:tc>
          <w:tcPr>
            <w:tcW w:w="1651" w:type="dxa"/>
            <w:vMerge w:val="restart"/>
            <w:vAlign w:val="center"/>
          </w:tcPr>
          <w:p w14:paraId="5BF44F17" w14:textId="13D51E82" w:rsidR="00D35706" w:rsidRPr="00ED65E9" w:rsidRDefault="00D35706" w:rsidP="00D35706">
            <w:pPr>
              <w:jc w:val="center"/>
              <w:rPr>
                <w:rFonts w:ascii="Times New Roman" w:hAnsi="Times New Roman" w:cs="Times New Roman"/>
              </w:rPr>
            </w:pPr>
            <w:r w:rsidRPr="00ED65E9">
              <w:rPr>
                <w:rFonts w:ascii="Times New Roman" w:hAnsi="Times New Roman" w:cs="Times New Roman"/>
              </w:rPr>
              <w:t>Producto</w:t>
            </w:r>
          </w:p>
        </w:tc>
        <w:tc>
          <w:tcPr>
            <w:tcW w:w="1888" w:type="dxa"/>
          </w:tcPr>
          <w:p w14:paraId="468B13F3" w14:textId="23BDC078" w:rsidR="00D35706" w:rsidRPr="00ED65E9" w:rsidRDefault="00D35706">
            <w:pPr>
              <w:rPr>
                <w:rFonts w:ascii="Times New Roman" w:hAnsi="Times New Roman" w:cs="Times New Roman"/>
              </w:rPr>
            </w:pPr>
            <w:r w:rsidRPr="00ED65E9">
              <w:rPr>
                <w:rFonts w:ascii="Times New Roman" w:hAnsi="Times New Roman" w:cs="Times New Roman"/>
              </w:rPr>
              <w:t>Lista de cotejo</w:t>
            </w:r>
          </w:p>
        </w:tc>
        <w:tc>
          <w:tcPr>
            <w:tcW w:w="3544" w:type="dxa"/>
          </w:tcPr>
          <w:p w14:paraId="41E69574" w14:textId="5D45357F" w:rsidR="00A2157B" w:rsidRPr="00ED65E9" w:rsidRDefault="00A2157B">
            <w:pPr>
              <w:rPr>
                <w:rFonts w:ascii="Times New Roman" w:hAnsi="Times New Roman" w:cs="Times New Roman"/>
                <w:noProof/>
              </w:rPr>
            </w:pPr>
            <w:r w:rsidRPr="00ED65E9">
              <w:rPr>
                <w:rFonts w:ascii="Times New Roman" w:hAnsi="Times New Roman" w:cs="Times New Roman"/>
                <w:noProof/>
              </w:rPr>
              <w:t>Contiene las características esperadas de la evidencia.</w:t>
            </w:r>
          </w:p>
          <w:p w14:paraId="0FDE1FE9" w14:textId="13989A0E" w:rsidR="00A2157B" w:rsidRPr="00ED65E9" w:rsidRDefault="00A2157B">
            <w:pPr>
              <w:rPr>
                <w:rFonts w:ascii="Times New Roman" w:hAnsi="Times New Roman" w:cs="Times New Roman"/>
                <w:noProof/>
              </w:rPr>
            </w:pPr>
            <w:r w:rsidRPr="00ED65E9">
              <w:rPr>
                <w:rFonts w:ascii="Times New Roman" w:hAnsi="Times New Roman" w:cs="Times New Roman"/>
                <w:noProof/>
              </w:rPr>
              <w:t>Se plantea como ausencia o presencia de los requerimientos, sin niveles.</w:t>
            </w:r>
          </w:p>
          <w:p w14:paraId="15A37C99" w14:textId="02C1CFA7" w:rsidR="00A2157B" w:rsidRPr="00ED65E9" w:rsidRDefault="00A2157B">
            <w:pPr>
              <w:rPr>
                <w:rFonts w:ascii="Times New Roman" w:hAnsi="Times New Roman" w:cs="Times New Roman"/>
                <w:noProof/>
              </w:rPr>
            </w:pPr>
            <w:r w:rsidRPr="00ED65E9">
              <w:rPr>
                <w:rFonts w:ascii="Times New Roman" w:hAnsi="Times New Roman" w:cs="Times New Roman"/>
                <w:noProof/>
              </w:rPr>
              <w:t>También se le conoce como chec</w:t>
            </w:r>
            <w:r w:rsidR="009445C0" w:rsidRPr="00ED65E9">
              <w:rPr>
                <w:rFonts w:ascii="Times New Roman" w:hAnsi="Times New Roman" w:cs="Times New Roman"/>
                <w:noProof/>
              </w:rPr>
              <w:t>k</w:t>
            </w:r>
            <w:r w:rsidRPr="00ED65E9">
              <w:rPr>
                <w:rFonts w:ascii="Times New Roman" w:hAnsi="Times New Roman" w:cs="Times New Roman"/>
                <w:noProof/>
              </w:rPr>
              <w:t xml:space="preserve"> list.</w:t>
            </w:r>
          </w:p>
          <w:p w14:paraId="59D2CDB8" w14:textId="77777777" w:rsidR="00A2157B" w:rsidRPr="00ED65E9" w:rsidRDefault="00A2157B">
            <w:pPr>
              <w:rPr>
                <w:rFonts w:ascii="Times New Roman" w:hAnsi="Times New Roman" w:cs="Times New Roman"/>
                <w:noProof/>
              </w:rPr>
            </w:pPr>
          </w:p>
          <w:p w14:paraId="60892F03" w14:textId="6047DC82" w:rsidR="00D35706" w:rsidRPr="00ED65E9" w:rsidRDefault="00D35706">
            <w:pPr>
              <w:rPr>
                <w:rFonts w:ascii="Times New Roman" w:hAnsi="Times New Roman" w:cs="Times New Roman"/>
                <w:noProof/>
              </w:rPr>
            </w:pPr>
          </w:p>
        </w:tc>
        <w:tc>
          <w:tcPr>
            <w:tcW w:w="2977" w:type="dxa"/>
          </w:tcPr>
          <w:p w14:paraId="5BD3BA37" w14:textId="17EBD787" w:rsidR="009445C0" w:rsidRPr="00ED65E9" w:rsidRDefault="009445C0">
            <w:pPr>
              <w:rPr>
                <w:rFonts w:ascii="Times New Roman" w:hAnsi="Times New Roman" w:cs="Times New Roman"/>
                <w:noProof/>
              </w:rPr>
            </w:pPr>
            <w:r w:rsidRPr="00ED65E9">
              <w:rPr>
                <w:rFonts w:ascii="Times New Roman" w:hAnsi="Times New Roman" w:cs="Times New Roman"/>
                <w:noProof/>
              </w:rPr>
              <w:t>Funciona como un primer acercamiento a la evidencia.</w:t>
            </w:r>
          </w:p>
          <w:p w14:paraId="2A1550B0" w14:textId="6CA41537" w:rsidR="009445C0" w:rsidRPr="00ED65E9" w:rsidRDefault="009445C0">
            <w:pPr>
              <w:rPr>
                <w:rFonts w:ascii="Times New Roman" w:hAnsi="Times New Roman" w:cs="Times New Roman"/>
                <w:noProof/>
              </w:rPr>
            </w:pPr>
            <w:r w:rsidRPr="00ED65E9">
              <w:rPr>
                <w:rFonts w:ascii="Times New Roman" w:hAnsi="Times New Roman" w:cs="Times New Roman"/>
                <w:noProof/>
              </w:rPr>
              <w:t>Su aplicación es relativamente sencilla.</w:t>
            </w:r>
          </w:p>
          <w:p w14:paraId="442A7F50" w14:textId="77777777" w:rsidR="009445C0" w:rsidRPr="00ED65E9" w:rsidRDefault="009445C0">
            <w:pPr>
              <w:rPr>
                <w:rFonts w:ascii="Times New Roman" w:hAnsi="Times New Roman" w:cs="Times New Roman"/>
                <w:noProof/>
              </w:rPr>
            </w:pPr>
          </w:p>
          <w:p w14:paraId="490B853C" w14:textId="77777777" w:rsidR="009445C0" w:rsidRPr="00ED65E9" w:rsidRDefault="009445C0">
            <w:pPr>
              <w:rPr>
                <w:rFonts w:ascii="Times New Roman" w:hAnsi="Times New Roman" w:cs="Times New Roman"/>
                <w:noProof/>
              </w:rPr>
            </w:pPr>
          </w:p>
          <w:p w14:paraId="49400419" w14:textId="77777777" w:rsidR="009445C0" w:rsidRPr="00ED65E9" w:rsidRDefault="009445C0">
            <w:pPr>
              <w:rPr>
                <w:rFonts w:ascii="Times New Roman" w:hAnsi="Times New Roman" w:cs="Times New Roman"/>
                <w:noProof/>
              </w:rPr>
            </w:pPr>
          </w:p>
          <w:p w14:paraId="2985A554" w14:textId="77777777" w:rsidR="009445C0" w:rsidRPr="00ED65E9" w:rsidRDefault="009445C0">
            <w:pPr>
              <w:rPr>
                <w:rFonts w:ascii="Times New Roman" w:hAnsi="Times New Roman" w:cs="Times New Roman"/>
                <w:noProof/>
              </w:rPr>
            </w:pPr>
          </w:p>
          <w:p w14:paraId="195E95BE" w14:textId="77777777" w:rsidR="009445C0" w:rsidRPr="00ED65E9" w:rsidRDefault="009445C0">
            <w:pPr>
              <w:rPr>
                <w:rFonts w:ascii="Times New Roman" w:hAnsi="Times New Roman" w:cs="Times New Roman"/>
                <w:noProof/>
              </w:rPr>
            </w:pPr>
          </w:p>
          <w:p w14:paraId="01B58419" w14:textId="77777777" w:rsidR="009445C0" w:rsidRPr="00ED65E9" w:rsidRDefault="009445C0">
            <w:pPr>
              <w:rPr>
                <w:rFonts w:ascii="Times New Roman" w:hAnsi="Times New Roman" w:cs="Times New Roman"/>
                <w:noProof/>
              </w:rPr>
            </w:pPr>
          </w:p>
          <w:p w14:paraId="3400D028" w14:textId="77777777" w:rsidR="009445C0" w:rsidRPr="00ED65E9" w:rsidRDefault="009445C0">
            <w:pPr>
              <w:rPr>
                <w:rFonts w:ascii="Times New Roman" w:hAnsi="Times New Roman" w:cs="Times New Roman"/>
                <w:noProof/>
              </w:rPr>
            </w:pPr>
          </w:p>
          <w:p w14:paraId="09DD68D9" w14:textId="6DCECA0D" w:rsidR="00D35706" w:rsidRPr="00ED65E9" w:rsidRDefault="00D35706">
            <w:pPr>
              <w:rPr>
                <w:rFonts w:ascii="Times New Roman" w:hAnsi="Times New Roman" w:cs="Times New Roman"/>
                <w:noProof/>
              </w:rPr>
            </w:pPr>
          </w:p>
        </w:tc>
        <w:tc>
          <w:tcPr>
            <w:tcW w:w="2936" w:type="dxa"/>
          </w:tcPr>
          <w:p w14:paraId="6AAB579C" w14:textId="03FAADFC" w:rsidR="00D35706" w:rsidRPr="00ED65E9" w:rsidRDefault="00EE3379">
            <w:pPr>
              <w:rPr>
                <w:rFonts w:ascii="Times New Roman" w:hAnsi="Times New Roman" w:cs="Times New Roman"/>
              </w:rPr>
            </w:pPr>
            <w:r w:rsidRPr="00ED65E9">
              <w:rPr>
                <w:rFonts w:ascii="Times New Roman" w:hAnsi="Times New Roman" w:cs="Times New Roman"/>
              </w:rPr>
              <w:t>a)Se adapta a situaciones y contextos complejos.</w:t>
            </w:r>
          </w:p>
          <w:p w14:paraId="7E459C6D" w14:textId="77777777" w:rsidR="00EE3379" w:rsidRPr="00ED65E9" w:rsidRDefault="00EE3379">
            <w:pPr>
              <w:rPr>
                <w:rFonts w:ascii="Times New Roman" w:hAnsi="Times New Roman" w:cs="Times New Roman"/>
              </w:rPr>
            </w:pPr>
            <w:r w:rsidRPr="00ED65E9">
              <w:rPr>
                <w:rFonts w:ascii="Times New Roman" w:hAnsi="Times New Roman" w:cs="Times New Roman"/>
              </w:rPr>
              <w:t>b)Hace aportaciones a las actividades académicas desarrolladas.</w:t>
            </w:r>
          </w:p>
          <w:p w14:paraId="1A225ED5" w14:textId="77777777" w:rsidR="00EE3379" w:rsidRPr="00ED65E9" w:rsidRDefault="00EE3379">
            <w:pPr>
              <w:rPr>
                <w:rFonts w:ascii="Times New Roman" w:hAnsi="Times New Roman" w:cs="Times New Roman"/>
              </w:rPr>
            </w:pPr>
            <w:r w:rsidRPr="00ED65E9">
              <w:rPr>
                <w:rFonts w:ascii="Times New Roman" w:hAnsi="Times New Roman" w:cs="Times New Roman"/>
              </w:rPr>
              <w:t>c)Propone o explica soluciones o procedimientos no vistos en clase.</w:t>
            </w:r>
          </w:p>
          <w:p w14:paraId="53C534AE" w14:textId="77777777" w:rsidR="00EE3379" w:rsidRPr="00ED65E9" w:rsidRDefault="00EE3379">
            <w:pPr>
              <w:rPr>
                <w:rFonts w:ascii="Times New Roman" w:hAnsi="Times New Roman" w:cs="Times New Roman"/>
              </w:rPr>
            </w:pPr>
            <w:r w:rsidRPr="00ED65E9">
              <w:rPr>
                <w:rFonts w:ascii="Times New Roman" w:hAnsi="Times New Roman" w:cs="Times New Roman"/>
              </w:rPr>
              <w:t>d)Introduce recursos y experiencias que promueven un pensamiento crítico.</w:t>
            </w:r>
          </w:p>
          <w:p w14:paraId="5F465CBE" w14:textId="77777777" w:rsidR="00EE3379" w:rsidRPr="00ED65E9" w:rsidRDefault="00EE3379">
            <w:pPr>
              <w:rPr>
                <w:rFonts w:ascii="Times New Roman" w:hAnsi="Times New Roman" w:cs="Times New Roman"/>
              </w:rPr>
            </w:pPr>
            <w:r w:rsidRPr="00ED65E9">
              <w:rPr>
                <w:rFonts w:ascii="Times New Roman" w:hAnsi="Times New Roman" w:cs="Times New Roman"/>
              </w:rPr>
              <w:t xml:space="preserve">e)Incorpora  conocimientos y actividades interdisciplinarias </w:t>
            </w:r>
          </w:p>
          <w:p w14:paraId="0E0C0FBF" w14:textId="5C4337A0" w:rsidR="00EE3379" w:rsidRPr="00ED65E9" w:rsidRDefault="00EE3379">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08B8F4B0" w14:textId="77777777" w:rsidTr="00ED65E9">
        <w:tc>
          <w:tcPr>
            <w:tcW w:w="1651" w:type="dxa"/>
            <w:vMerge/>
            <w:vAlign w:val="center"/>
          </w:tcPr>
          <w:p w14:paraId="77E6549E" w14:textId="2BEF3BC7" w:rsidR="00D35706" w:rsidRPr="00ED65E9" w:rsidRDefault="00D35706" w:rsidP="00D35706">
            <w:pPr>
              <w:jc w:val="center"/>
              <w:rPr>
                <w:rFonts w:ascii="Times New Roman" w:hAnsi="Times New Roman" w:cs="Times New Roman"/>
              </w:rPr>
            </w:pPr>
          </w:p>
        </w:tc>
        <w:tc>
          <w:tcPr>
            <w:tcW w:w="1888" w:type="dxa"/>
          </w:tcPr>
          <w:p w14:paraId="5A492AB2" w14:textId="235CA775" w:rsidR="00D35706" w:rsidRPr="00ED65E9" w:rsidRDefault="00D35706">
            <w:pPr>
              <w:rPr>
                <w:rFonts w:ascii="Times New Roman" w:hAnsi="Times New Roman" w:cs="Times New Roman"/>
              </w:rPr>
            </w:pPr>
            <w:r w:rsidRPr="00ED65E9">
              <w:rPr>
                <w:rFonts w:ascii="Times New Roman" w:hAnsi="Times New Roman" w:cs="Times New Roman"/>
              </w:rPr>
              <w:t>Rúbrica</w:t>
            </w:r>
          </w:p>
        </w:tc>
        <w:tc>
          <w:tcPr>
            <w:tcW w:w="3544" w:type="dxa"/>
          </w:tcPr>
          <w:p w14:paraId="433BD7CB" w14:textId="11BB3FC2" w:rsidR="00FF1BF3" w:rsidRPr="00ED65E9" w:rsidRDefault="00FF1BF3">
            <w:pPr>
              <w:rPr>
                <w:rFonts w:ascii="Times New Roman" w:hAnsi="Times New Roman" w:cs="Times New Roman"/>
                <w:noProof/>
              </w:rPr>
            </w:pPr>
            <w:r w:rsidRPr="00ED65E9">
              <w:rPr>
                <w:rFonts w:ascii="Times New Roman" w:hAnsi="Times New Roman" w:cs="Times New Roman"/>
                <w:noProof/>
              </w:rPr>
              <w:t>Es un instrumento de evaluación que integra una serie de criterios y niveles para calificar algún tipo de evidencia. Se construye a partir de una escala ordinal y puede responder a un enfoque cualitativo que sirva de base a uno cuantitativo, asignando valores numéricos a cada uno de los niveles.</w:t>
            </w:r>
          </w:p>
          <w:p w14:paraId="59794F69" w14:textId="27B55E0E" w:rsidR="00FF1BF3" w:rsidRPr="00ED65E9" w:rsidRDefault="00FF1BF3">
            <w:pPr>
              <w:rPr>
                <w:rFonts w:ascii="Times New Roman" w:hAnsi="Times New Roman" w:cs="Times New Roman"/>
                <w:noProof/>
              </w:rPr>
            </w:pPr>
            <w:r w:rsidRPr="00ED65E9">
              <w:rPr>
                <w:rFonts w:ascii="Times New Roman" w:hAnsi="Times New Roman" w:cs="Times New Roman"/>
                <w:noProof/>
              </w:rPr>
              <w:t>La rúbrica nos permite desdoblar de tal manera al objeto de evaluación, que incluso sirve como una guía para su propia elaboración y disminuye las asignaciones arbitrarias de números, letras o adjetivos difusos.</w:t>
            </w:r>
          </w:p>
          <w:p w14:paraId="5B20C73F" w14:textId="5EA44385" w:rsidR="00FF1BF3" w:rsidRPr="00ED65E9" w:rsidRDefault="00FF1BF3">
            <w:pPr>
              <w:rPr>
                <w:rFonts w:ascii="Times New Roman" w:hAnsi="Times New Roman" w:cs="Times New Roman"/>
                <w:noProof/>
              </w:rPr>
            </w:pPr>
            <w:r w:rsidRPr="00ED65E9">
              <w:rPr>
                <w:rFonts w:ascii="Times New Roman" w:hAnsi="Times New Roman" w:cs="Times New Roman"/>
                <w:noProof/>
              </w:rPr>
              <w:t xml:space="preserve">La rúbrica, en cuanto matriz de doble entrada, se compone de 5 elementos esenciales que reflejan una comprensión del objeto por parte del evaluador. Éstos son: </w:t>
            </w:r>
          </w:p>
          <w:p w14:paraId="654BFC77" w14:textId="68B3671C" w:rsidR="00FF1BF3" w:rsidRPr="00ED65E9" w:rsidRDefault="009B5EA3">
            <w:pPr>
              <w:rPr>
                <w:rFonts w:ascii="Times New Roman" w:hAnsi="Times New Roman" w:cs="Times New Roman"/>
                <w:noProof/>
              </w:rPr>
            </w:pPr>
            <w:r>
              <w:rPr>
                <w:rFonts w:ascii="Times New Roman" w:hAnsi="Times New Roman" w:cs="Times New Roman"/>
                <w:noProof/>
              </w:rPr>
              <w:t>-</w:t>
            </w:r>
            <w:r w:rsidR="00FF1BF3" w:rsidRPr="00ED65E9">
              <w:rPr>
                <w:rFonts w:ascii="Times New Roman" w:hAnsi="Times New Roman" w:cs="Times New Roman"/>
                <w:noProof/>
              </w:rPr>
              <w:t xml:space="preserve">La evidencia a ser evaluada: puede ser un </w:t>
            </w:r>
            <w:r w:rsidR="00FF1BF3" w:rsidRPr="00C80DC0">
              <w:rPr>
                <w:rFonts w:ascii="Times New Roman" w:hAnsi="Times New Roman" w:cs="Times New Roman"/>
                <w:b/>
                <w:bCs/>
                <w:noProof/>
                <w:highlight w:val="lightGray"/>
              </w:rPr>
              <w:t>ensayo, una presentación, una práctica en campo, un trabajo colaborativo, un proceso de elaboración de algún material y el material mismo, etcétera.</w:t>
            </w:r>
          </w:p>
          <w:p w14:paraId="3646D6F7" w14:textId="458780FA" w:rsidR="00893902" w:rsidRPr="00ED65E9" w:rsidRDefault="009B5EA3">
            <w:pPr>
              <w:rPr>
                <w:rFonts w:ascii="Times New Roman" w:hAnsi="Times New Roman" w:cs="Times New Roman"/>
                <w:noProof/>
              </w:rPr>
            </w:pPr>
            <w:r>
              <w:rPr>
                <w:rFonts w:ascii="Times New Roman" w:hAnsi="Times New Roman" w:cs="Times New Roman"/>
                <w:noProof/>
              </w:rPr>
              <w:t>-</w:t>
            </w:r>
            <w:r w:rsidR="00893902" w:rsidRPr="00ED65E9">
              <w:rPr>
                <w:rFonts w:ascii="Times New Roman" w:hAnsi="Times New Roman" w:cs="Times New Roman"/>
                <w:noProof/>
              </w:rPr>
              <w:t>Los criterios: son las características más importantes que debe contenr la evidencia y que serán objeto de evaluación. Funcionan tamb</w:t>
            </w:r>
            <w:r w:rsidR="0004254D" w:rsidRPr="00ED65E9">
              <w:rPr>
                <w:rFonts w:ascii="Times New Roman" w:hAnsi="Times New Roman" w:cs="Times New Roman"/>
                <w:noProof/>
              </w:rPr>
              <w:t>i</w:t>
            </w:r>
            <w:r w:rsidR="00893902" w:rsidRPr="00ED65E9">
              <w:rPr>
                <w:rFonts w:ascii="Times New Roman" w:hAnsi="Times New Roman" w:cs="Times New Roman"/>
                <w:noProof/>
              </w:rPr>
              <w:t>én</w:t>
            </w:r>
            <w:r w:rsidR="00757C49" w:rsidRPr="00ED65E9">
              <w:rPr>
                <w:rFonts w:ascii="Times New Roman" w:hAnsi="Times New Roman" w:cs="Times New Roman"/>
                <w:noProof/>
              </w:rPr>
              <w:t xml:space="preserve"> como orientadores para que los alumnos enfoquen sus trabajos de una manera más pertinente. En otras palabras, modelan la evidencia esperada para poner de manifiesto el desarrollo de la competencia con la que se relaciona. Responden a la pregunta de qué quiero evaluar de esta evidencia; por ejemplo, la originalidad, la organización, la estructura, la forma de presentación, la integración, etcétera.</w:t>
            </w:r>
          </w:p>
          <w:p w14:paraId="004450F8" w14:textId="77777777" w:rsidR="009B5EA3" w:rsidRDefault="009B5EA3">
            <w:pPr>
              <w:rPr>
                <w:rFonts w:ascii="Times New Roman" w:hAnsi="Times New Roman" w:cs="Times New Roman"/>
                <w:noProof/>
              </w:rPr>
            </w:pPr>
            <w:r>
              <w:rPr>
                <w:rFonts w:ascii="Times New Roman" w:hAnsi="Times New Roman" w:cs="Times New Roman"/>
                <w:noProof/>
              </w:rPr>
              <w:t>-</w:t>
            </w:r>
            <w:r w:rsidR="00757C49" w:rsidRPr="00ED65E9">
              <w:rPr>
                <w:rFonts w:ascii="Times New Roman" w:hAnsi="Times New Roman" w:cs="Times New Roman"/>
                <w:noProof/>
              </w:rPr>
              <w:t xml:space="preserve">Los niveles: son los grados posibles en los que se puede ubicar dicha evidencia después de un proceso de valoración, desde el óptimo hasta el más incipiente. Son los rangos que puede alcanzar una evidencia en concreto. Estos niveles se pueden nombrar a partir de calificativos (sobrepasa la expectativa – insuficiente, completo-ausente) o convertirlos en puntajes, según la necesidad en términos de calificación numérica. </w:t>
            </w:r>
          </w:p>
          <w:p w14:paraId="703AC16D" w14:textId="57E2ED45" w:rsidR="00757C49" w:rsidRPr="00ED65E9" w:rsidRDefault="009B5EA3">
            <w:pPr>
              <w:rPr>
                <w:rFonts w:ascii="Times New Roman" w:hAnsi="Times New Roman" w:cs="Times New Roman"/>
                <w:noProof/>
              </w:rPr>
            </w:pPr>
            <w:r>
              <w:rPr>
                <w:rFonts w:ascii="Times New Roman" w:hAnsi="Times New Roman" w:cs="Times New Roman"/>
                <w:noProof/>
              </w:rPr>
              <w:t>-</w:t>
            </w:r>
            <w:r w:rsidR="00757C49" w:rsidRPr="00ED65E9">
              <w:rPr>
                <w:rFonts w:ascii="Times New Roman" w:hAnsi="Times New Roman" w:cs="Times New Roman"/>
                <w:noProof/>
              </w:rPr>
              <w:t>El cruce entre los criterios y los niveles: los dos elementos anteriores conforman una matriz de doble entrada: los criterios se acomodan en la primera columna en forma vertical, y los niveles se definen de manera horizontal, formando tantas columnas como niveles se quiera (la sugerencia es elaborar un número par).</w:t>
            </w:r>
          </w:p>
          <w:p w14:paraId="43F7E294" w14:textId="14E038B1" w:rsidR="00D35706" w:rsidRPr="00ED65E9" w:rsidRDefault="009B5EA3" w:rsidP="00757C49">
            <w:pPr>
              <w:rPr>
                <w:rFonts w:ascii="Times New Roman" w:hAnsi="Times New Roman" w:cs="Times New Roman"/>
                <w:noProof/>
              </w:rPr>
            </w:pPr>
            <w:r>
              <w:rPr>
                <w:rFonts w:ascii="Times New Roman" w:hAnsi="Times New Roman" w:cs="Times New Roman"/>
                <w:noProof/>
              </w:rPr>
              <w:t>-</w:t>
            </w:r>
            <w:r w:rsidR="00757C49" w:rsidRPr="00ED65E9">
              <w:rPr>
                <w:rFonts w:ascii="Times New Roman" w:hAnsi="Times New Roman" w:cs="Times New Roman"/>
                <w:noProof/>
              </w:rPr>
              <w:t>La descripción de cada criterio según el nivel: en cada recuadro que se forma a partir del cruce anterior, se redacta una pequeña descripción explicativa acerca de cómo tendría que se la evidencia en ese criterio y en ese nivel: las descripciones consideran algunas variables que permitan ir disminuyendo la calidad, alcance o precisión de dicha evidencia. Así, si definimos 10 criterios y 4 niveles, se tendrán que elaborar 40 descripciones en total que vayan de una evidencia modélica a una evidencia que requeriría volverse a realizar.</w:t>
            </w:r>
          </w:p>
        </w:tc>
        <w:tc>
          <w:tcPr>
            <w:tcW w:w="2977" w:type="dxa"/>
          </w:tcPr>
          <w:p w14:paraId="7E4C1C60" w14:textId="598E35B3" w:rsidR="007238FA" w:rsidRPr="00ED65E9" w:rsidRDefault="007238FA">
            <w:pPr>
              <w:rPr>
                <w:rFonts w:ascii="Times New Roman" w:hAnsi="Times New Roman" w:cs="Times New Roman"/>
                <w:noProof/>
              </w:rPr>
            </w:pPr>
            <w:r w:rsidRPr="00ED65E9">
              <w:rPr>
                <w:rFonts w:ascii="Times New Roman" w:hAnsi="Times New Roman" w:cs="Times New Roman"/>
                <w:noProof/>
              </w:rPr>
              <w:t>Su elaboración es compleja.</w:t>
            </w:r>
          </w:p>
          <w:p w14:paraId="3743D42A" w14:textId="0C9D3CD2" w:rsidR="007238FA" w:rsidRPr="00ED65E9" w:rsidRDefault="007238FA">
            <w:pPr>
              <w:rPr>
                <w:rFonts w:ascii="Times New Roman" w:hAnsi="Times New Roman" w:cs="Times New Roman"/>
                <w:noProof/>
              </w:rPr>
            </w:pPr>
            <w:r w:rsidRPr="00ED65E9">
              <w:rPr>
                <w:rFonts w:ascii="Times New Roman" w:hAnsi="Times New Roman" w:cs="Times New Roman"/>
                <w:noProof/>
              </w:rPr>
              <w:t>Permite precisar los criterios y lo que se espera del producto con bastante certeza.</w:t>
            </w:r>
          </w:p>
          <w:p w14:paraId="4176775B" w14:textId="77777777" w:rsidR="007238FA" w:rsidRPr="00ED65E9" w:rsidRDefault="007238FA">
            <w:pPr>
              <w:rPr>
                <w:rFonts w:ascii="Times New Roman" w:hAnsi="Times New Roman" w:cs="Times New Roman"/>
                <w:noProof/>
              </w:rPr>
            </w:pPr>
          </w:p>
          <w:p w14:paraId="0922CC90" w14:textId="77777777" w:rsidR="007238FA" w:rsidRPr="00ED65E9" w:rsidRDefault="007238FA">
            <w:pPr>
              <w:rPr>
                <w:rFonts w:ascii="Times New Roman" w:hAnsi="Times New Roman" w:cs="Times New Roman"/>
                <w:noProof/>
              </w:rPr>
            </w:pPr>
          </w:p>
          <w:p w14:paraId="17BC2188" w14:textId="0732FA51" w:rsidR="00D35706" w:rsidRPr="00ED65E9" w:rsidRDefault="00D35706">
            <w:pPr>
              <w:rPr>
                <w:rFonts w:ascii="Times New Roman" w:hAnsi="Times New Roman" w:cs="Times New Roman"/>
                <w:noProof/>
              </w:rPr>
            </w:pPr>
          </w:p>
        </w:tc>
        <w:tc>
          <w:tcPr>
            <w:tcW w:w="2936" w:type="dxa"/>
          </w:tcPr>
          <w:p w14:paraId="603B96BF"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a)Se adapta a situaciones y contextos complejos.</w:t>
            </w:r>
          </w:p>
          <w:p w14:paraId="69131844"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b)Hace aportaciones a las actividades académicas desarrolladas.</w:t>
            </w:r>
          </w:p>
          <w:p w14:paraId="1C96E4B6"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c)Propone o explica soluciones o procedimientos no vistos en clase.</w:t>
            </w:r>
          </w:p>
          <w:p w14:paraId="63D0E532"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d)Introduce recursos y experiencias que promueven un pensamiento crítico.</w:t>
            </w:r>
          </w:p>
          <w:p w14:paraId="5FF58927"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 xml:space="preserve">e)Incorpora  conocimientos y actividades interdisciplinarias </w:t>
            </w:r>
          </w:p>
          <w:p w14:paraId="275F291D" w14:textId="699B7CC6" w:rsidR="00D35706" w:rsidRPr="00ED65E9" w:rsidRDefault="003E21AE" w:rsidP="003E21AE">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18924FE8" w14:textId="77777777" w:rsidTr="00ED65E9">
        <w:tc>
          <w:tcPr>
            <w:tcW w:w="1651" w:type="dxa"/>
            <w:vMerge w:val="restart"/>
            <w:vAlign w:val="center"/>
          </w:tcPr>
          <w:p w14:paraId="5FBD136D" w14:textId="2B9A4107" w:rsidR="00D35706" w:rsidRPr="00ED65E9" w:rsidRDefault="00D35706" w:rsidP="00D35706">
            <w:pPr>
              <w:jc w:val="center"/>
              <w:rPr>
                <w:rFonts w:ascii="Times New Roman" w:hAnsi="Times New Roman" w:cs="Times New Roman"/>
              </w:rPr>
            </w:pPr>
            <w:r w:rsidRPr="00ED65E9">
              <w:rPr>
                <w:rFonts w:ascii="Times New Roman" w:hAnsi="Times New Roman" w:cs="Times New Roman"/>
              </w:rPr>
              <w:t>Desempeño y actitud</w:t>
            </w:r>
          </w:p>
        </w:tc>
        <w:tc>
          <w:tcPr>
            <w:tcW w:w="1888" w:type="dxa"/>
          </w:tcPr>
          <w:p w14:paraId="739F2F29" w14:textId="7998A7B7" w:rsidR="00D35706" w:rsidRPr="00ED65E9" w:rsidRDefault="00D35706">
            <w:pPr>
              <w:rPr>
                <w:rFonts w:ascii="Times New Roman" w:hAnsi="Times New Roman" w:cs="Times New Roman"/>
              </w:rPr>
            </w:pPr>
            <w:r w:rsidRPr="00ED65E9">
              <w:rPr>
                <w:rFonts w:ascii="Times New Roman" w:hAnsi="Times New Roman" w:cs="Times New Roman"/>
              </w:rPr>
              <w:t>Guía de observación</w:t>
            </w:r>
          </w:p>
        </w:tc>
        <w:tc>
          <w:tcPr>
            <w:tcW w:w="3544" w:type="dxa"/>
          </w:tcPr>
          <w:p w14:paraId="372444C5" w14:textId="3AD29794" w:rsidR="005F5F80" w:rsidRPr="00ED65E9" w:rsidRDefault="005F5F80">
            <w:pPr>
              <w:rPr>
                <w:rFonts w:ascii="Times New Roman" w:hAnsi="Times New Roman" w:cs="Times New Roman"/>
                <w:noProof/>
              </w:rPr>
            </w:pPr>
            <w:r w:rsidRPr="00ED65E9">
              <w:rPr>
                <w:rFonts w:ascii="Times New Roman" w:hAnsi="Times New Roman" w:cs="Times New Roman"/>
                <w:noProof/>
              </w:rPr>
              <w:t>Puede tomar la forma de una lista de cotejo, una rúbrica o un planteamiento más abierto, en el que no hay observables completamente definidos.</w:t>
            </w:r>
          </w:p>
          <w:p w14:paraId="11D807FD" w14:textId="77777777" w:rsidR="005F5F80" w:rsidRPr="00ED65E9" w:rsidRDefault="005F5F80">
            <w:pPr>
              <w:rPr>
                <w:rFonts w:ascii="Times New Roman" w:hAnsi="Times New Roman" w:cs="Times New Roman"/>
                <w:noProof/>
              </w:rPr>
            </w:pPr>
          </w:p>
          <w:p w14:paraId="3C2186C5" w14:textId="77777777" w:rsidR="005F5F80" w:rsidRPr="00ED65E9" w:rsidRDefault="005F5F80">
            <w:pPr>
              <w:rPr>
                <w:rFonts w:ascii="Times New Roman" w:hAnsi="Times New Roman" w:cs="Times New Roman"/>
                <w:noProof/>
              </w:rPr>
            </w:pPr>
          </w:p>
          <w:p w14:paraId="341A5D9C" w14:textId="77777777" w:rsidR="005F5F80" w:rsidRPr="00ED65E9" w:rsidRDefault="005F5F80">
            <w:pPr>
              <w:rPr>
                <w:rFonts w:ascii="Times New Roman" w:hAnsi="Times New Roman" w:cs="Times New Roman"/>
                <w:noProof/>
              </w:rPr>
            </w:pPr>
          </w:p>
          <w:p w14:paraId="3CE12DAF" w14:textId="1BFE4523" w:rsidR="00D35706" w:rsidRPr="00ED65E9" w:rsidRDefault="00D35706">
            <w:pPr>
              <w:rPr>
                <w:rFonts w:ascii="Times New Roman" w:hAnsi="Times New Roman" w:cs="Times New Roman"/>
                <w:noProof/>
              </w:rPr>
            </w:pPr>
          </w:p>
        </w:tc>
        <w:tc>
          <w:tcPr>
            <w:tcW w:w="2977" w:type="dxa"/>
          </w:tcPr>
          <w:p w14:paraId="499E7A86" w14:textId="59D942EC" w:rsidR="007238FA" w:rsidRPr="00ED65E9" w:rsidRDefault="007238FA">
            <w:pPr>
              <w:rPr>
                <w:rFonts w:ascii="Times New Roman" w:hAnsi="Times New Roman" w:cs="Times New Roman"/>
                <w:noProof/>
              </w:rPr>
            </w:pPr>
            <w:r w:rsidRPr="00ED65E9">
              <w:rPr>
                <w:rFonts w:ascii="Times New Roman" w:hAnsi="Times New Roman" w:cs="Times New Roman"/>
                <w:noProof/>
              </w:rPr>
              <w:t>Implica habilidad y experiencia por parte del evaluador para su desarrollo.</w:t>
            </w:r>
          </w:p>
          <w:p w14:paraId="2D2FFCE3" w14:textId="77777777" w:rsidR="007238FA" w:rsidRPr="00ED65E9" w:rsidRDefault="007238FA">
            <w:pPr>
              <w:rPr>
                <w:rFonts w:ascii="Times New Roman" w:hAnsi="Times New Roman" w:cs="Times New Roman"/>
                <w:noProof/>
              </w:rPr>
            </w:pPr>
          </w:p>
          <w:p w14:paraId="5867EB10" w14:textId="77777777" w:rsidR="007238FA" w:rsidRPr="00ED65E9" w:rsidRDefault="007238FA">
            <w:pPr>
              <w:rPr>
                <w:rFonts w:ascii="Times New Roman" w:hAnsi="Times New Roman" w:cs="Times New Roman"/>
                <w:noProof/>
              </w:rPr>
            </w:pPr>
          </w:p>
          <w:p w14:paraId="25A25ABB" w14:textId="7EE92EDF" w:rsidR="00D35706" w:rsidRPr="00ED65E9" w:rsidRDefault="00D35706">
            <w:pPr>
              <w:rPr>
                <w:rFonts w:ascii="Times New Roman" w:hAnsi="Times New Roman" w:cs="Times New Roman"/>
                <w:noProof/>
              </w:rPr>
            </w:pPr>
          </w:p>
        </w:tc>
        <w:tc>
          <w:tcPr>
            <w:tcW w:w="2936" w:type="dxa"/>
          </w:tcPr>
          <w:p w14:paraId="18DD49E4"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a)Se adapta a situaciones y contextos complejos.</w:t>
            </w:r>
          </w:p>
          <w:p w14:paraId="7C686F4A"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b)Hace aportaciones a las actividades académicas desarrolladas.</w:t>
            </w:r>
          </w:p>
          <w:p w14:paraId="4D826451"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c)Propone o explica soluciones o procedimientos no vistos en clase.</w:t>
            </w:r>
          </w:p>
          <w:p w14:paraId="1E4F49C6"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d)Introduce recursos y experiencias que promueven un pensamiento crítico.</w:t>
            </w:r>
          </w:p>
          <w:p w14:paraId="62CDFC4E" w14:textId="77777777" w:rsidR="003E21AE" w:rsidRPr="00ED65E9" w:rsidRDefault="003E21AE" w:rsidP="003E21AE">
            <w:pPr>
              <w:rPr>
                <w:rFonts w:ascii="Times New Roman" w:hAnsi="Times New Roman" w:cs="Times New Roman"/>
              </w:rPr>
            </w:pPr>
            <w:r w:rsidRPr="00ED65E9">
              <w:rPr>
                <w:rFonts w:ascii="Times New Roman" w:hAnsi="Times New Roman" w:cs="Times New Roman"/>
              </w:rPr>
              <w:t xml:space="preserve">e)Incorpora  conocimientos y actividades interdisciplinarias </w:t>
            </w:r>
          </w:p>
          <w:p w14:paraId="607F8EB3" w14:textId="13553234" w:rsidR="00D35706" w:rsidRPr="00ED65E9" w:rsidRDefault="003E21AE" w:rsidP="003E21AE">
            <w:pPr>
              <w:rPr>
                <w:rFonts w:ascii="Times New Roman" w:hAnsi="Times New Roman" w:cs="Times New Roman"/>
              </w:rPr>
            </w:pPr>
            <w:r w:rsidRPr="00ED65E9">
              <w:rPr>
                <w:rFonts w:ascii="Times New Roman" w:hAnsi="Times New Roman" w:cs="Times New Roman"/>
              </w:rPr>
              <w:t>f)Realiza su trabajo de manera autónoma y autorregulada.</w:t>
            </w:r>
          </w:p>
        </w:tc>
      </w:tr>
      <w:tr w:rsidR="00EE3379" w:rsidRPr="00ED65E9" w14:paraId="1B7BD08B" w14:textId="77777777" w:rsidTr="00ED65E9">
        <w:tc>
          <w:tcPr>
            <w:tcW w:w="1651" w:type="dxa"/>
            <w:vMerge/>
          </w:tcPr>
          <w:p w14:paraId="7C0456E3" w14:textId="77777777" w:rsidR="00D35706" w:rsidRPr="00ED65E9" w:rsidRDefault="00D35706">
            <w:pPr>
              <w:rPr>
                <w:rFonts w:ascii="Times New Roman" w:hAnsi="Times New Roman" w:cs="Times New Roman"/>
              </w:rPr>
            </w:pPr>
          </w:p>
        </w:tc>
        <w:tc>
          <w:tcPr>
            <w:tcW w:w="1888" w:type="dxa"/>
          </w:tcPr>
          <w:p w14:paraId="4D8632A2" w14:textId="18437C66" w:rsidR="00D35706" w:rsidRPr="00ED65E9" w:rsidRDefault="00D35706">
            <w:pPr>
              <w:rPr>
                <w:rFonts w:ascii="Times New Roman" w:hAnsi="Times New Roman" w:cs="Times New Roman"/>
              </w:rPr>
            </w:pPr>
            <w:r w:rsidRPr="00ED65E9">
              <w:rPr>
                <w:rFonts w:ascii="Times New Roman" w:hAnsi="Times New Roman" w:cs="Times New Roman"/>
              </w:rPr>
              <w:t>Guía de entrevista</w:t>
            </w:r>
          </w:p>
        </w:tc>
        <w:tc>
          <w:tcPr>
            <w:tcW w:w="3544" w:type="dxa"/>
          </w:tcPr>
          <w:p w14:paraId="0741DBE7" w14:textId="77777777" w:rsidR="00D35706" w:rsidRPr="00ED65E9" w:rsidRDefault="00F3279E">
            <w:pPr>
              <w:rPr>
                <w:rFonts w:ascii="Times New Roman" w:hAnsi="Times New Roman" w:cs="Times New Roman"/>
                <w:noProof/>
              </w:rPr>
            </w:pPr>
            <w:r w:rsidRPr="00ED65E9">
              <w:rPr>
                <w:rFonts w:ascii="Times New Roman" w:hAnsi="Times New Roman" w:cs="Times New Roman"/>
                <w:noProof/>
              </w:rPr>
              <w:t>Las preguntas deben ser claras y orientadas al objeto o los objetos que se pretenden evaluar.</w:t>
            </w:r>
          </w:p>
          <w:p w14:paraId="3051478B" w14:textId="036B0DB9" w:rsidR="00F3279E" w:rsidRPr="00ED65E9" w:rsidRDefault="00F3279E">
            <w:pPr>
              <w:rPr>
                <w:rFonts w:ascii="Times New Roman" w:hAnsi="Times New Roman" w:cs="Times New Roman"/>
                <w:noProof/>
              </w:rPr>
            </w:pPr>
            <w:r w:rsidRPr="00ED65E9">
              <w:rPr>
                <w:rFonts w:ascii="Times New Roman" w:hAnsi="Times New Roman" w:cs="Times New Roman"/>
                <w:noProof/>
              </w:rPr>
              <w:t>Se requiere experiencia en el manejo de tipos de entrevista y estrategias de comunicación verbal.</w:t>
            </w:r>
          </w:p>
        </w:tc>
        <w:tc>
          <w:tcPr>
            <w:tcW w:w="2977" w:type="dxa"/>
          </w:tcPr>
          <w:p w14:paraId="39327F68" w14:textId="06E7CC22" w:rsidR="00D35706" w:rsidRPr="00ED65E9" w:rsidRDefault="00F3279E">
            <w:pPr>
              <w:rPr>
                <w:rFonts w:ascii="Times New Roman" w:hAnsi="Times New Roman" w:cs="Times New Roman"/>
                <w:noProof/>
              </w:rPr>
            </w:pPr>
            <w:r w:rsidRPr="00ED65E9">
              <w:rPr>
                <w:rFonts w:ascii="Times New Roman" w:hAnsi="Times New Roman" w:cs="Times New Roman"/>
                <w:noProof/>
              </w:rPr>
              <w:t>Se requiere experiencia en el manejo de entrevista de evaluación.</w:t>
            </w:r>
          </w:p>
        </w:tc>
        <w:tc>
          <w:tcPr>
            <w:tcW w:w="2936" w:type="dxa"/>
          </w:tcPr>
          <w:p w14:paraId="614E7F70" w14:textId="77777777" w:rsidR="00D35706" w:rsidRPr="00ED65E9" w:rsidRDefault="00D35706">
            <w:pPr>
              <w:rPr>
                <w:rFonts w:ascii="Times New Roman" w:hAnsi="Times New Roman" w:cs="Times New Roman"/>
              </w:rPr>
            </w:pPr>
          </w:p>
        </w:tc>
      </w:tr>
    </w:tbl>
    <w:p w14:paraId="691AF05C" w14:textId="77777777" w:rsidR="00FA15AC" w:rsidRDefault="00FA15AC"/>
    <w:sectPr w:rsidR="00FA15AC" w:rsidSect="00436C57">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C57"/>
    <w:rsid w:val="000402B1"/>
    <w:rsid w:val="0004254D"/>
    <w:rsid w:val="00133A75"/>
    <w:rsid w:val="001A7F60"/>
    <w:rsid w:val="001E79C4"/>
    <w:rsid w:val="00202413"/>
    <w:rsid w:val="002043EE"/>
    <w:rsid w:val="002B1CDF"/>
    <w:rsid w:val="002D5DA4"/>
    <w:rsid w:val="002D733B"/>
    <w:rsid w:val="00336DF3"/>
    <w:rsid w:val="003614C8"/>
    <w:rsid w:val="003E21AE"/>
    <w:rsid w:val="004072CA"/>
    <w:rsid w:val="00436C57"/>
    <w:rsid w:val="00531B52"/>
    <w:rsid w:val="00585872"/>
    <w:rsid w:val="005A7EE6"/>
    <w:rsid w:val="005F5F80"/>
    <w:rsid w:val="006662D7"/>
    <w:rsid w:val="006C30F9"/>
    <w:rsid w:val="007238FA"/>
    <w:rsid w:val="00757C49"/>
    <w:rsid w:val="007B0110"/>
    <w:rsid w:val="00864958"/>
    <w:rsid w:val="00893902"/>
    <w:rsid w:val="008A446D"/>
    <w:rsid w:val="00943518"/>
    <w:rsid w:val="009445C0"/>
    <w:rsid w:val="00967FCC"/>
    <w:rsid w:val="009B5EA3"/>
    <w:rsid w:val="009C3B06"/>
    <w:rsid w:val="00A2157B"/>
    <w:rsid w:val="00BE6252"/>
    <w:rsid w:val="00C77C8A"/>
    <w:rsid w:val="00C80DC0"/>
    <w:rsid w:val="00CB723D"/>
    <w:rsid w:val="00CF1154"/>
    <w:rsid w:val="00D35706"/>
    <w:rsid w:val="00D37CCD"/>
    <w:rsid w:val="00D40228"/>
    <w:rsid w:val="00D61221"/>
    <w:rsid w:val="00E23C86"/>
    <w:rsid w:val="00EB2553"/>
    <w:rsid w:val="00ED65E9"/>
    <w:rsid w:val="00EE3379"/>
    <w:rsid w:val="00F0449D"/>
    <w:rsid w:val="00F3279E"/>
    <w:rsid w:val="00F56D3F"/>
    <w:rsid w:val="00FA15AC"/>
    <w:rsid w:val="00FF1B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C6F67DA"/>
  <w15:chartTrackingRefBased/>
  <w15:docId w15:val="{EAFDEE10-A22E-4D29-8A5E-BD4E455C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C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6C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6C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6C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6C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6C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6C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6C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6C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6C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6C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6C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6C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6C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6C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6C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6C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6C57"/>
    <w:rPr>
      <w:rFonts w:eastAsiaTheme="majorEastAsia" w:cstheme="majorBidi"/>
      <w:color w:val="272727" w:themeColor="text1" w:themeTint="D8"/>
    </w:rPr>
  </w:style>
  <w:style w:type="paragraph" w:styleId="Title">
    <w:name w:val="Title"/>
    <w:basedOn w:val="Normal"/>
    <w:next w:val="Normal"/>
    <w:link w:val="TitleChar"/>
    <w:uiPriority w:val="10"/>
    <w:qFormat/>
    <w:rsid w:val="00436C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6C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6C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6C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6C57"/>
    <w:pPr>
      <w:spacing w:before="160"/>
      <w:jc w:val="center"/>
    </w:pPr>
    <w:rPr>
      <w:i/>
      <w:iCs/>
      <w:color w:val="404040" w:themeColor="text1" w:themeTint="BF"/>
    </w:rPr>
  </w:style>
  <w:style w:type="character" w:customStyle="1" w:styleId="QuoteChar">
    <w:name w:val="Quote Char"/>
    <w:basedOn w:val="DefaultParagraphFont"/>
    <w:link w:val="Quote"/>
    <w:uiPriority w:val="29"/>
    <w:rsid w:val="00436C57"/>
    <w:rPr>
      <w:i/>
      <w:iCs/>
      <w:color w:val="404040" w:themeColor="text1" w:themeTint="BF"/>
    </w:rPr>
  </w:style>
  <w:style w:type="paragraph" w:styleId="ListParagraph">
    <w:name w:val="List Paragraph"/>
    <w:basedOn w:val="Normal"/>
    <w:uiPriority w:val="34"/>
    <w:qFormat/>
    <w:rsid w:val="00436C57"/>
    <w:pPr>
      <w:ind w:left="720"/>
      <w:contextualSpacing/>
    </w:pPr>
  </w:style>
  <w:style w:type="character" w:styleId="IntenseEmphasis">
    <w:name w:val="Intense Emphasis"/>
    <w:basedOn w:val="DefaultParagraphFont"/>
    <w:uiPriority w:val="21"/>
    <w:qFormat/>
    <w:rsid w:val="00436C57"/>
    <w:rPr>
      <w:i/>
      <w:iCs/>
      <w:color w:val="0F4761" w:themeColor="accent1" w:themeShade="BF"/>
    </w:rPr>
  </w:style>
  <w:style w:type="paragraph" w:styleId="IntenseQuote">
    <w:name w:val="Intense Quote"/>
    <w:basedOn w:val="Normal"/>
    <w:next w:val="Normal"/>
    <w:link w:val="IntenseQuoteChar"/>
    <w:uiPriority w:val="30"/>
    <w:qFormat/>
    <w:rsid w:val="00436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6C57"/>
    <w:rPr>
      <w:i/>
      <w:iCs/>
      <w:color w:val="0F4761" w:themeColor="accent1" w:themeShade="BF"/>
    </w:rPr>
  </w:style>
  <w:style w:type="character" w:styleId="IntenseReference">
    <w:name w:val="Intense Reference"/>
    <w:basedOn w:val="DefaultParagraphFont"/>
    <w:uiPriority w:val="32"/>
    <w:qFormat/>
    <w:rsid w:val="00436C57"/>
    <w:rPr>
      <w:b/>
      <w:bCs/>
      <w:smallCaps/>
      <w:color w:val="0F4761" w:themeColor="accent1" w:themeShade="BF"/>
      <w:spacing w:val="5"/>
    </w:rPr>
  </w:style>
  <w:style w:type="table" w:styleId="TableGrid">
    <w:name w:val="Table Grid"/>
    <w:basedOn w:val="TableNormal"/>
    <w:uiPriority w:val="39"/>
    <w:rsid w:val="00436C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6370CA0A5976C40BC0402820673B160" ma:contentTypeVersion="3" ma:contentTypeDescription="Crear nuevo documento." ma:contentTypeScope="" ma:versionID="3bfe4ed62aeb3b3740b0fd73e5e29f26">
  <xsd:schema xmlns:xsd="http://www.w3.org/2001/XMLSchema" xmlns:xs="http://www.w3.org/2001/XMLSchema" xmlns:p="http://schemas.microsoft.com/office/2006/metadata/properties" xmlns:ns2="11c5161d-9378-4954-ae2b-38a71224e655" targetNamespace="http://schemas.microsoft.com/office/2006/metadata/properties" ma:root="true" ma:fieldsID="3ad8b3bb2b53d6edc4b1bd10e10e6731" ns2:_="">
    <xsd:import namespace="11c5161d-9378-4954-ae2b-38a71224e655"/>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c5161d-9378-4954-ae2b-38a71224e6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92DE8B-D155-4245-A638-2892117C151E}"/>
</file>

<file path=customXml/itemProps2.xml><?xml version="1.0" encoding="utf-8"?>
<ds:datastoreItem xmlns:ds="http://schemas.openxmlformats.org/officeDocument/2006/customXml" ds:itemID="{6BD39C47-D145-42C8-A01A-F12724642B62}">
  <ds:schemaRefs>
    <ds:schemaRef ds:uri="http://schemas.microsoft.com/sharepoint/v3/contenttype/forms"/>
  </ds:schemaRefs>
</ds:datastoreItem>
</file>

<file path=customXml/itemProps3.xml><?xml version="1.0" encoding="utf-8"?>
<ds:datastoreItem xmlns:ds="http://schemas.openxmlformats.org/officeDocument/2006/customXml" ds:itemID="{E0705D96-22EE-44BB-95CF-3A71B49FEED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1500</Words>
  <Characters>8552</Characters>
  <Application>Microsoft Office Word</Application>
  <DocSecurity>4</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IVETTE ARMANDINA JOYA HUNTON</dc:creator>
  <cp:keywords/>
  <dc:description/>
  <cp:lastModifiedBy>IVETTE ARMANDINA JOYA HUNTON</cp:lastModifiedBy>
  <cp:revision>1</cp:revision>
  <dcterms:created xsi:type="dcterms:W3CDTF">2025-06-12T05:04:00Z</dcterms:created>
  <dcterms:modified xsi:type="dcterms:W3CDTF">2025-07-28T18:42:00Z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0x01010086370CA0A5976C40BC0402820673B160</vt:lpwstr>
  </property>
</Properties>
</file>