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4D631" w14:textId="77777777" w:rsidR="000575AD" w:rsidRPr="000575AD" w:rsidRDefault="000575AD" w:rsidP="000575AD">
      <w:pPr>
        <w:pStyle w:val="Title"/>
      </w:pPr>
      <w:r w:rsidRPr="000575AD">
        <w:t>Política de devoluciones de productos de Contoso Electronics</w:t>
      </w:r>
    </w:p>
    <w:p w14:paraId="7B29D855" w14:textId="77777777" w:rsidR="000575AD" w:rsidRPr="000575AD" w:rsidRDefault="000575AD" w:rsidP="000575AD">
      <w:r w:rsidRPr="000575AD">
        <w:rPr>
          <w:b/>
          <w:bCs/>
        </w:rPr>
        <w:t>Introducción: Contoso Electronics está comprometida con la satisfacción del cliente. Si no estás completamente satisfecho con tu compra, estamos aquí para ayudarte.</w:t>
      </w:r>
      <w:r w:rsidRPr="000575AD"/>
    </w:p>
    <w:p w14:paraId="0F5D4079" w14:textId="77777777" w:rsidR="000575AD" w:rsidRPr="000575AD" w:rsidRDefault="000575AD" w:rsidP="000575AD">
      <w:r w:rsidRPr="000575AD">
        <w:rPr>
          <w:b/>
          <w:bCs/>
        </w:rPr>
        <w:t>Plazo de devolución:</w:t>
      </w:r>
    </w:p>
    <w:p w14:paraId="077F24B9" w14:textId="77777777" w:rsidR="000575AD" w:rsidRPr="000575AD" w:rsidRDefault="000575AD" w:rsidP="000575AD">
      <w:pPr>
        <w:numPr>
          <w:ilvl w:val="0"/>
          <w:numId w:val="1"/>
        </w:numPr>
      </w:pPr>
      <w:r w:rsidRPr="000575AD">
        <w:t>Tienes 30 días naturales para devolver un artículo a partir de la fecha en que lo recibiste.</w:t>
      </w:r>
    </w:p>
    <w:p w14:paraId="33B07A9D" w14:textId="77777777" w:rsidR="000575AD" w:rsidRPr="000575AD" w:rsidRDefault="000575AD" w:rsidP="000575AD">
      <w:r w:rsidRPr="000575AD">
        <w:rPr>
          <w:b/>
          <w:bCs/>
        </w:rPr>
        <w:t>Requisitos para la devolución: Para que tu artículo pueda devolverse, debe cumplir con lo siguiente:</w:t>
      </w:r>
      <w:r w:rsidRPr="000575AD"/>
    </w:p>
    <w:p w14:paraId="145CB5B9" w14:textId="77777777" w:rsidR="000575AD" w:rsidRPr="000575AD" w:rsidRDefault="000575AD" w:rsidP="000575AD">
      <w:pPr>
        <w:numPr>
          <w:ilvl w:val="0"/>
          <w:numId w:val="2"/>
        </w:numPr>
      </w:pPr>
      <w:r w:rsidRPr="000575AD">
        <w:t>Estar sin usar y en las mismas condiciones en que lo recibiste.</w:t>
      </w:r>
    </w:p>
    <w:p w14:paraId="43B44822" w14:textId="77777777" w:rsidR="000575AD" w:rsidRPr="000575AD" w:rsidRDefault="000575AD" w:rsidP="000575AD">
      <w:pPr>
        <w:numPr>
          <w:ilvl w:val="0"/>
          <w:numId w:val="2"/>
        </w:numPr>
      </w:pPr>
      <w:r w:rsidRPr="000575AD">
        <w:t>Estar en su empaque original.</w:t>
      </w:r>
    </w:p>
    <w:p w14:paraId="76401697" w14:textId="77777777" w:rsidR="000575AD" w:rsidRPr="000575AD" w:rsidRDefault="000575AD" w:rsidP="000575AD">
      <w:pPr>
        <w:numPr>
          <w:ilvl w:val="0"/>
          <w:numId w:val="2"/>
        </w:numPr>
      </w:pPr>
      <w:r w:rsidRPr="000575AD">
        <w:t>Incluir el recibo o comprobante de compra.</w:t>
      </w:r>
    </w:p>
    <w:p w14:paraId="13AFA1AF" w14:textId="77777777" w:rsidR="000575AD" w:rsidRPr="000575AD" w:rsidRDefault="000575AD" w:rsidP="000575AD">
      <w:r w:rsidRPr="000575AD">
        <w:rPr>
          <w:b/>
          <w:bCs/>
        </w:rPr>
        <w:t>Artículos que no se pueden devolver: Los siguientes artículos no admiten devolución:</w:t>
      </w:r>
      <w:r w:rsidRPr="000575AD"/>
    </w:p>
    <w:p w14:paraId="53DA6FBE" w14:textId="77777777" w:rsidR="000575AD" w:rsidRPr="000575AD" w:rsidRDefault="000575AD" w:rsidP="000575AD">
      <w:pPr>
        <w:numPr>
          <w:ilvl w:val="0"/>
          <w:numId w:val="3"/>
        </w:numPr>
      </w:pPr>
      <w:r w:rsidRPr="000575AD">
        <w:t>Tarjetas de regalo.</w:t>
      </w:r>
    </w:p>
    <w:p w14:paraId="7DFDBC90" w14:textId="77777777" w:rsidR="000575AD" w:rsidRPr="000575AD" w:rsidRDefault="000575AD" w:rsidP="000575AD">
      <w:pPr>
        <w:numPr>
          <w:ilvl w:val="0"/>
          <w:numId w:val="3"/>
        </w:numPr>
      </w:pPr>
      <w:r w:rsidRPr="000575AD">
        <w:t>Productos de software descargables.</w:t>
      </w:r>
    </w:p>
    <w:p w14:paraId="0A37D9C6" w14:textId="77777777" w:rsidR="000575AD" w:rsidRPr="000575AD" w:rsidRDefault="000575AD" w:rsidP="000575AD">
      <w:pPr>
        <w:numPr>
          <w:ilvl w:val="0"/>
          <w:numId w:val="3"/>
        </w:numPr>
      </w:pPr>
      <w:r w:rsidRPr="000575AD">
        <w:t>Algunos artículos de salud y cuidado personal.</w:t>
      </w:r>
    </w:p>
    <w:p w14:paraId="1BAA4557" w14:textId="77777777" w:rsidR="000575AD" w:rsidRPr="000575AD" w:rsidRDefault="000575AD" w:rsidP="000575AD">
      <w:r w:rsidRPr="000575AD">
        <w:rPr>
          <w:b/>
          <w:bCs/>
        </w:rPr>
        <w:t>Proceso de devolución:</w:t>
      </w:r>
    </w:p>
    <w:p w14:paraId="6E32EE39" w14:textId="77777777" w:rsidR="000575AD" w:rsidRPr="000575AD" w:rsidRDefault="000575AD" w:rsidP="000575AD">
      <w:pPr>
        <w:numPr>
          <w:ilvl w:val="0"/>
          <w:numId w:val="4"/>
        </w:numPr>
      </w:pPr>
      <w:r w:rsidRPr="000575AD">
        <w:t>Comunícate con nuestro equipo de atención al cliente para iniciar el proceso de devolución.</w:t>
      </w:r>
    </w:p>
    <w:p w14:paraId="32E9F5D2" w14:textId="77777777" w:rsidR="000575AD" w:rsidRPr="000575AD" w:rsidRDefault="000575AD" w:rsidP="000575AD">
      <w:pPr>
        <w:numPr>
          <w:ilvl w:val="0"/>
          <w:numId w:val="4"/>
        </w:numPr>
      </w:pPr>
      <w:r w:rsidRPr="000575AD">
        <w:t>Se te proporcionará un número de autorización de devolución de mercancía (RMA).</w:t>
      </w:r>
    </w:p>
    <w:p w14:paraId="54884F88" w14:textId="77777777" w:rsidR="000575AD" w:rsidRPr="000575AD" w:rsidRDefault="000575AD" w:rsidP="000575AD">
      <w:pPr>
        <w:numPr>
          <w:ilvl w:val="0"/>
          <w:numId w:val="4"/>
        </w:numPr>
      </w:pPr>
      <w:r w:rsidRPr="000575AD">
        <w:t>Empaca el artículo de forma segura e incluye el número RMA y una copia del recibo dentro del paquete.</w:t>
      </w:r>
    </w:p>
    <w:p w14:paraId="0C5FF0DF" w14:textId="77777777" w:rsidR="000575AD" w:rsidRPr="000575AD" w:rsidRDefault="000575AD" w:rsidP="000575AD">
      <w:pPr>
        <w:numPr>
          <w:ilvl w:val="0"/>
          <w:numId w:val="4"/>
        </w:numPr>
      </w:pPr>
      <w:r w:rsidRPr="000575AD">
        <w:t>Envía el artículo a la dirección de devoluciones indicada por nuestro equipo de atención al cliente.</w:t>
      </w:r>
    </w:p>
    <w:p w14:paraId="57A85408" w14:textId="77777777" w:rsidR="000575AD" w:rsidRPr="000575AD" w:rsidRDefault="000575AD" w:rsidP="000575AD">
      <w:r w:rsidRPr="000575AD">
        <w:rPr>
          <w:b/>
          <w:bCs/>
        </w:rPr>
        <w:t>Envío:</w:t>
      </w:r>
    </w:p>
    <w:p w14:paraId="6FAC9982" w14:textId="77777777" w:rsidR="000575AD" w:rsidRPr="000575AD" w:rsidRDefault="000575AD" w:rsidP="000575AD">
      <w:pPr>
        <w:numPr>
          <w:ilvl w:val="0"/>
          <w:numId w:val="5"/>
        </w:numPr>
      </w:pPr>
      <w:r w:rsidRPr="000575AD">
        <w:t>Los gastos de envío para devolver el artículo corren por tu cuenta.</w:t>
      </w:r>
    </w:p>
    <w:p w14:paraId="4B8A11ED" w14:textId="77777777" w:rsidR="000575AD" w:rsidRPr="000575AD" w:rsidRDefault="000575AD" w:rsidP="000575AD">
      <w:pPr>
        <w:numPr>
          <w:ilvl w:val="0"/>
          <w:numId w:val="5"/>
        </w:numPr>
      </w:pPr>
      <w:r w:rsidRPr="000575AD">
        <w:t>Los gastos de envío no son reembolsables.</w:t>
      </w:r>
    </w:p>
    <w:p w14:paraId="0ADE9B20" w14:textId="77777777" w:rsidR="000575AD" w:rsidRPr="000575AD" w:rsidRDefault="000575AD" w:rsidP="000575AD">
      <w:pPr>
        <w:numPr>
          <w:ilvl w:val="0"/>
          <w:numId w:val="5"/>
        </w:numPr>
      </w:pPr>
      <w:r w:rsidRPr="000575AD">
        <w:t>Si recibes un reembolso, se descontará el costo del envío de devolución.</w:t>
      </w:r>
    </w:p>
    <w:p w14:paraId="18F1CEED" w14:textId="77777777" w:rsidR="000575AD" w:rsidRPr="000575AD" w:rsidRDefault="000575AD" w:rsidP="000575AD">
      <w:r w:rsidRPr="000575AD">
        <w:rPr>
          <w:b/>
          <w:bCs/>
        </w:rPr>
        <w:t>Reembolsos: Una vez que recibamos tu artículo, lo revisaremos y te notificaremos el estado de tu reembolso al finalizar la revisión. Si se aprueba la devolución, iniciaremos el reembolso al método de pago original. Recibirás el abono en un plazo que dependerá de las políticas del emisor de tu tarjeta.</w:t>
      </w:r>
      <w:r w:rsidRPr="000575AD"/>
      <w:r w:rsidRPr="000575AD"/>
    </w:p>
    <w:p w14:paraId="0F9C2BB3" w14:textId="77777777" w:rsidR="000575AD" w:rsidRPr="000575AD" w:rsidRDefault="000575AD" w:rsidP="000575AD">
      <w:r w:rsidRPr="000575AD">
        <w:rPr>
          <w:b/>
          <w:bCs/>
        </w:rPr>
        <w:t>Cambios: Si tu artículo tiene defectos o está dañado, lo reemplazaremos por otro igual. Sigue el proceso de devolución descrito anteriormente.</w:t>
      </w:r>
      <w:r w:rsidRPr="000575AD"/>
    </w:p>
    <w:p w14:paraId="75451E15" w14:textId="77777777" w:rsidR="000575AD" w:rsidRPr="000575AD" w:rsidRDefault="000575AD" w:rsidP="000575AD">
      <w:r w:rsidRPr="000575AD">
        <w:rPr>
          <w:b/>
          <w:bCs/>
        </w:rPr>
        <w:t>Cargo por reposición de inventario:</w:t>
      </w:r>
    </w:p>
    <w:p w14:paraId="77A00456" w14:textId="77777777" w:rsidR="000575AD" w:rsidRPr="000575AD" w:rsidRDefault="000575AD" w:rsidP="000575AD">
      <w:pPr>
        <w:numPr>
          <w:ilvl w:val="0"/>
          <w:numId w:val="6"/>
        </w:numPr>
      </w:pPr>
      <w:r w:rsidRPr="000575AD">
        <w:t>Todos los artículos están sujetos a un cargo por reposición de inventario, que se descontará de tu reembolso.</w:t>
      </w:r>
    </w:p>
    <w:p w14:paraId="50D3490F" w14:textId="77777777" w:rsidR="000575AD" w:rsidRPr="000575AD" w:rsidRDefault="000575AD" w:rsidP="000575AD">
      <w:pPr>
        <w:numPr>
          <w:ilvl w:val="0"/>
          <w:numId w:val="6"/>
        </w:numPr>
      </w:pPr>
      <w:r w:rsidRPr="000575AD">
        <w:t>Tampoco reembolsamos los gastos originales de envío y manejo que pagaste en el pedido.</w:t>
      </w:r>
    </w:p>
    <w:p w14:paraId="54A69AFE" w14:textId="77777777" w:rsidR="000575AD" w:rsidRPr="000575AD" w:rsidRDefault="000575AD" w:rsidP="000575AD">
      <w:r w:rsidRPr="000575AD">
        <w:rPr>
          <w:b/>
          <w:bCs/>
        </w:rPr>
        <w:t>Información de contacto: Si tienes preguntas sobre nuestra política de devoluciones o deseas iniciar una devolución, comunícate con nosotros:</w:t>
      </w:r>
      <w:r w:rsidRPr="000575AD"/>
    </w:p>
    <w:p w14:paraId="1694D43F" w14:textId="77777777" w:rsidR="000575AD" w:rsidRPr="000575AD" w:rsidRDefault="000575AD" w:rsidP="000575AD">
      <w:pPr>
        <w:numPr>
          <w:ilvl w:val="0"/>
          <w:numId w:val="7"/>
        </w:numPr>
      </w:pPr>
      <w:r w:rsidRPr="000575AD">
        <w:t>Correo electrónico: returns@contosoelectronics.com</w:t>
      </w:r>
    </w:p>
    <w:p w14:paraId="669F43C9" w14:textId="77777777" w:rsidR="000575AD" w:rsidRPr="000575AD" w:rsidRDefault="000575AD" w:rsidP="000575AD">
      <w:pPr>
        <w:numPr>
          <w:ilvl w:val="0"/>
          <w:numId w:val="7"/>
        </w:numPr>
      </w:pPr>
      <w:r w:rsidRPr="000575AD">
        <w:t>Teléfono: 1-800-CONTOSO</w:t>
      </w:r>
    </w:p>
    <w:p w14:paraId="06F85A21" w14:textId="77777777" w:rsidR="000575AD" w:rsidRPr="000575AD" w:rsidRDefault="000575AD" w:rsidP="000575AD">
      <w:r w:rsidRPr="000575AD">
        <w:rPr>
          <w:b/>
          <w:bCs/>
        </w:rPr>
        <w:t>Conclusión: Contoso Electronics agradece tu preferencia y desea que estés completamente satisfecho con tu compra. Si tienes alguna pregunta sobre nuestra política de devoluciones, comunícate con nosotros.</w:t>
      </w:r>
      <w:r w:rsidRPr="000575AD"/>
    </w:p>
    <w:p w14:paraId="51E3ECF4" w14:textId="77777777" w:rsidR="00A54182" w:rsidRDefault="00A54182"/>
    <w:sectPr w:rsidR="00A541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8666F"/>
    <w:multiLevelType w:val="multilevel"/>
    <w:tmpl w:val="F4A0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A4AB3"/>
    <w:multiLevelType w:val="multilevel"/>
    <w:tmpl w:val="E330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D6ACF"/>
    <w:multiLevelType w:val="multilevel"/>
    <w:tmpl w:val="AA5AC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BC447A"/>
    <w:multiLevelType w:val="multilevel"/>
    <w:tmpl w:val="5CE2C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A83488"/>
    <w:multiLevelType w:val="multilevel"/>
    <w:tmpl w:val="1FEE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AA78D9"/>
    <w:multiLevelType w:val="multilevel"/>
    <w:tmpl w:val="CD20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0A1B13"/>
    <w:multiLevelType w:val="multilevel"/>
    <w:tmpl w:val="AD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601763">
    <w:abstractNumId w:val="1"/>
  </w:num>
  <w:num w:numId="2" w16cid:durableId="574441459">
    <w:abstractNumId w:val="5"/>
  </w:num>
  <w:num w:numId="3" w16cid:durableId="1220897742">
    <w:abstractNumId w:val="6"/>
  </w:num>
  <w:num w:numId="4" w16cid:durableId="614797534">
    <w:abstractNumId w:val="2"/>
  </w:num>
  <w:num w:numId="5" w16cid:durableId="926496779">
    <w:abstractNumId w:val="3"/>
  </w:num>
  <w:num w:numId="6" w16cid:durableId="1845975169">
    <w:abstractNumId w:val="4"/>
  </w:num>
  <w:num w:numId="7" w16cid:durableId="1066147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182"/>
    <w:rsid w:val="000575AD"/>
    <w:rsid w:val="0076118D"/>
    <w:rsid w:val="00A54182"/>
    <w:rsid w:val="00A7791E"/>
    <w:rsid w:val="00AB4C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2D57DF-23DE-4E76-B7EF-F43CE7C9B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1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1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1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1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1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1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1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1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1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1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1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1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1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1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1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1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1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182"/>
    <w:rPr>
      <w:rFonts w:eastAsiaTheme="majorEastAsia" w:cstheme="majorBidi"/>
      <w:color w:val="272727" w:themeColor="text1" w:themeTint="D8"/>
    </w:rPr>
  </w:style>
  <w:style w:type="paragraph" w:styleId="Title">
    <w:name w:val="Title"/>
    <w:basedOn w:val="Normal"/>
    <w:next w:val="Normal"/>
    <w:link w:val="TitleChar"/>
    <w:uiPriority w:val="10"/>
    <w:qFormat/>
    <w:rsid w:val="00A541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1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1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1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182"/>
    <w:pPr>
      <w:spacing w:before="160"/>
      <w:jc w:val="center"/>
    </w:pPr>
    <w:rPr>
      <w:i/>
      <w:iCs/>
      <w:color w:val="404040" w:themeColor="text1" w:themeTint="BF"/>
    </w:rPr>
  </w:style>
  <w:style w:type="character" w:customStyle="1" w:styleId="QuoteChar">
    <w:name w:val="Quote Char"/>
    <w:basedOn w:val="DefaultParagraphFont"/>
    <w:link w:val="Quote"/>
    <w:uiPriority w:val="29"/>
    <w:rsid w:val="00A54182"/>
    <w:rPr>
      <w:i/>
      <w:iCs/>
      <w:color w:val="404040" w:themeColor="text1" w:themeTint="BF"/>
    </w:rPr>
  </w:style>
  <w:style w:type="paragraph" w:styleId="ListParagraph">
    <w:name w:val="List Paragraph"/>
    <w:basedOn w:val="Normal"/>
    <w:uiPriority w:val="34"/>
    <w:qFormat/>
    <w:rsid w:val="00A54182"/>
    <w:pPr>
      <w:ind w:left="720"/>
      <w:contextualSpacing/>
    </w:pPr>
  </w:style>
  <w:style w:type="character" w:styleId="IntenseEmphasis">
    <w:name w:val="Intense Emphasis"/>
    <w:basedOn w:val="DefaultParagraphFont"/>
    <w:uiPriority w:val="21"/>
    <w:qFormat/>
    <w:rsid w:val="00A54182"/>
    <w:rPr>
      <w:i/>
      <w:iCs/>
      <w:color w:val="0F4761" w:themeColor="accent1" w:themeShade="BF"/>
    </w:rPr>
  </w:style>
  <w:style w:type="paragraph" w:styleId="IntenseQuote">
    <w:name w:val="Intense Quote"/>
    <w:basedOn w:val="Normal"/>
    <w:next w:val="Normal"/>
    <w:link w:val="IntenseQuoteChar"/>
    <w:uiPriority w:val="30"/>
    <w:qFormat/>
    <w:rsid w:val="00A541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182"/>
    <w:rPr>
      <w:i/>
      <w:iCs/>
      <w:color w:val="0F4761" w:themeColor="accent1" w:themeShade="BF"/>
    </w:rPr>
  </w:style>
  <w:style w:type="character" w:styleId="IntenseReference">
    <w:name w:val="Intense Reference"/>
    <w:basedOn w:val="DefaultParagraphFont"/>
    <w:uiPriority w:val="32"/>
    <w:qFormat/>
    <w:rsid w:val="00A541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336226">
      <w:bodyDiv w:val="1"/>
      <w:marLeft w:val="0"/>
      <w:marRight w:val="0"/>
      <w:marTop w:val="0"/>
      <w:marBottom w:val="0"/>
      <w:divBdr>
        <w:top w:val="none" w:sz="0" w:space="0" w:color="auto"/>
        <w:left w:val="none" w:sz="0" w:space="0" w:color="auto"/>
        <w:bottom w:val="none" w:sz="0" w:space="0" w:color="auto"/>
        <w:right w:val="none" w:sz="0" w:space="0" w:color="auto"/>
      </w:divBdr>
    </w:div>
    <w:div w:id="729769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Garry Trinder</dc:creator>
  <cp:keywords/>
  <dc:description/>
  <cp:lastModifiedBy>Garry Trinder</cp:lastModifiedBy>
  <cp:revision>3</cp:revision>
  <dcterms:created xsi:type="dcterms:W3CDTF">2024-04-30T11:55:00Z</dcterms:created>
  <dcterms:modified xsi:type="dcterms:W3CDTF">2024-10-19T11:04:00Z</dcterms:modified>
  <dc:language>es-MX</dc:language>
</cp:coreProperties>
</file>