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7D60" w14:textId="77777777" w:rsidR="00C8425B" w:rsidRPr="00F91B2E" w:rsidRDefault="00000000">
      <w:pPr>
        <w:pStyle w:val="Ttulo"/>
        <w:rPr>
          <w:lang w:val="es-MX"/>
        </w:rPr>
      </w:pPr>
      <w:r w:rsidRPr="00F91B2E">
        <w:rPr>
          <w:lang w:val="es-MX"/>
        </w:rPr>
        <w:t>Política de comunicación institucional</w:t>
      </w:r>
    </w:p>
    <w:p w14:paraId="7126D3CB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>Dirección y Administración General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C8425B" w14:paraId="301ED09B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97FFC3" w14:textId="77777777" w:rsidR="00C8425B" w:rsidRDefault="00000000">
            <w:pPr>
              <w:spacing w:before="40" w:after="40"/>
            </w:pPr>
            <w:r>
              <w:rPr>
                <w:b/>
                <w:sz w:val="19"/>
              </w:rPr>
              <w:t xml:space="preserve">Control del </w:t>
            </w:r>
            <w:proofErr w:type="spellStart"/>
            <w:r>
              <w:rPr>
                <w:b/>
                <w:sz w:val="19"/>
              </w:rPr>
              <w:t>documento</w:t>
            </w:r>
            <w:proofErr w:type="spellEnd"/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BE721" w14:textId="77777777" w:rsidR="00C8425B" w:rsidRDefault="00000000">
            <w:pPr>
              <w:spacing w:before="40" w:after="40"/>
            </w:pPr>
            <w:r>
              <w:rPr>
                <w:b/>
                <w:sz w:val="19"/>
              </w:rPr>
              <w:t>Registro</w:t>
            </w:r>
          </w:p>
        </w:tc>
      </w:tr>
      <w:tr w:rsidR="00C8425B" w14:paraId="54E4337E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358833" w14:textId="77777777" w:rsidR="00C8425B" w:rsidRDefault="00000000">
            <w:pPr>
              <w:spacing w:before="40" w:after="40"/>
            </w:pPr>
            <w:r>
              <w:rPr>
                <w:sz w:val="19"/>
              </w:rPr>
              <w:t>ID y 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B6E7B8" w14:textId="77777777" w:rsidR="00C8425B" w:rsidRDefault="00000000">
            <w:pPr>
              <w:spacing w:before="40" w:after="40"/>
            </w:pPr>
            <w:r>
              <w:rPr>
                <w:sz w:val="19"/>
              </w:rPr>
              <w:t>DL-POL-02 | 1.0</w:t>
            </w:r>
          </w:p>
        </w:tc>
      </w:tr>
      <w:tr w:rsidR="00C8425B" w14:paraId="2365581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844B6" w14:textId="77777777" w:rsidR="00C8425B" w:rsidRDefault="00000000">
            <w:pPr>
              <w:spacing w:before="40" w:after="40"/>
            </w:pPr>
            <w:r>
              <w:rPr>
                <w:sz w:val="19"/>
              </w:rPr>
              <w:t>Propietario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90CF16" w14:textId="77777777" w:rsidR="00C8425B" w:rsidRDefault="00000000">
            <w:pPr>
              <w:spacing w:before="40" w:after="40"/>
            </w:pPr>
            <w:r>
              <w:rPr>
                <w:sz w:val="19"/>
              </w:rPr>
              <w:t>Dirección y Comunicación</w:t>
            </w:r>
          </w:p>
        </w:tc>
      </w:tr>
      <w:tr w:rsidR="00C8425B" w14:paraId="47223DB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0F659" w14:textId="77777777" w:rsidR="00C8425B" w:rsidRDefault="00000000">
            <w:pPr>
              <w:spacing w:before="40" w:after="40"/>
            </w:pPr>
            <w:r>
              <w:rPr>
                <w:sz w:val="19"/>
              </w:rPr>
              <w:t>Aprobador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76A35" w14:textId="77777777" w:rsidR="00C8425B" w:rsidRDefault="00000000">
            <w:pPr>
              <w:spacing w:before="40" w:after="40"/>
            </w:pPr>
            <w:r>
              <w:rPr>
                <w:sz w:val="19"/>
              </w:rPr>
              <w:t>Dirección General</w:t>
            </w:r>
          </w:p>
        </w:tc>
      </w:tr>
      <w:tr w:rsidR="00C8425B" w:rsidRPr="00F91B2E" w14:paraId="4B303FE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734E9" w14:textId="77777777" w:rsidR="00C8425B" w:rsidRDefault="00000000">
            <w:pPr>
              <w:spacing w:before="40" w:after="40"/>
            </w:pPr>
            <w:r>
              <w:rPr>
                <w:sz w:val="19"/>
              </w:rPr>
              <w:t>Vigencia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A5796E" w14:textId="77777777" w:rsidR="00C8425B" w:rsidRPr="00F91B2E" w:rsidRDefault="00000000">
            <w:pPr>
              <w:spacing w:before="40" w:after="40"/>
              <w:rPr>
                <w:lang w:val="es-MX"/>
              </w:rPr>
            </w:pPr>
            <w:r w:rsidRPr="00F91B2E">
              <w:rPr>
                <w:sz w:val="19"/>
                <w:lang w:val="es-MX"/>
              </w:rPr>
              <w:t>Desde la aprobación registrada y hasta su sustitución</w:t>
            </w:r>
          </w:p>
        </w:tc>
      </w:tr>
      <w:tr w:rsidR="00C8425B" w:rsidRPr="00F91B2E" w14:paraId="6D4C6C3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119EE6" w14:textId="77777777" w:rsidR="00C8425B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Revisión</w:t>
            </w:r>
            <w:proofErr w:type="spellEnd"/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09A6AF" w14:textId="77777777" w:rsidR="00C8425B" w:rsidRPr="00F91B2E" w:rsidRDefault="00000000">
            <w:pPr>
              <w:spacing w:before="40" w:after="40"/>
              <w:rPr>
                <w:lang w:val="es-MX"/>
              </w:rPr>
            </w:pPr>
            <w:r w:rsidRPr="00F91B2E">
              <w:rPr>
                <w:sz w:val="19"/>
                <w:lang w:val="es-MX"/>
              </w:rPr>
              <w:t>Anual o ante cambios relevantes</w:t>
            </w:r>
          </w:p>
        </w:tc>
      </w:tr>
      <w:tr w:rsidR="00C8425B" w:rsidRPr="00F91B2E" w14:paraId="4216CF9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DFDE8F" w14:textId="77777777" w:rsidR="00C8425B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Aprobación</w:t>
            </w:r>
            <w:proofErr w:type="spellEnd"/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69DB81" w14:textId="77777777" w:rsidR="00C8425B" w:rsidRPr="00F91B2E" w:rsidRDefault="00000000">
            <w:pPr>
              <w:spacing w:before="40" w:after="40"/>
              <w:rPr>
                <w:lang w:val="es-MX"/>
              </w:rPr>
            </w:pPr>
            <w:r w:rsidRPr="00F91B2E">
              <w:rPr>
                <w:sz w:val="19"/>
                <w:lang w:val="es-MX"/>
              </w:rPr>
              <w:t>Fecha y evidencia por registrar antes de su entrada en vigor</w:t>
            </w:r>
          </w:p>
        </w:tc>
      </w:tr>
      <w:tr w:rsidR="00F91B2E" w:rsidRPr="00F91B2E" w14:paraId="5F20C52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9FCE74" w14:textId="539CDE6B" w:rsidR="00F91B2E" w:rsidRPr="00F91B2E" w:rsidRDefault="00F91B2E" w:rsidP="00F91B2E">
            <w:pPr>
              <w:spacing w:before="40" w:after="40"/>
              <w:rPr>
                <w:sz w:val="19"/>
                <w:lang w:val="es-MX"/>
              </w:rPr>
            </w:pPr>
            <w:r w:rsidRPr="00811FCC">
              <w:rPr>
                <w:b/>
                <w:lang w:val="es-MX"/>
              </w:rPr>
              <w:t>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BFE77E" w14:textId="440D8DBB" w:rsidR="00F91B2E" w:rsidRPr="00F91B2E" w:rsidRDefault="00F91B2E" w:rsidP="00F91B2E">
            <w:pPr>
              <w:spacing w:before="40" w:after="40"/>
              <w:rPr>
                <w:sz w:val="19"/>
                <w:lang w:val="es-MX"/>
              </w:rPr>
            </w:pPr>
            <w:r w:rsidRPr="00811FCC">
              <w:rPr>
                <w:lang w:val="es-MX"/>
              </w:rPr>
              <w:t>1.0</w:t>
            </w:r>
          </w:p>
        </w:tc>
      </w:tr>
      <w:tr w:rsidR="00F91B2E" w:rsidRPr="00F91B2E" w14:paraId="62C0B03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A14BD" w14:textId="15358C5F" w:rsidR="00F91B2E" w:rsidRPr="00811FCC" w:rsidRDefault="00F91B2E" w:rsidP="00F91B2E">
            <w:pPr>
              <w:spacing w:before="40" w:after="40"/>
              <w:rPr>
                <w:b/>
                <w:lang w:val="es-MX"/>
              </w:rPr>
            </w:pPr>
            <w:r w:rsidRPr="00811FCC">
              <w:rPr>
                <w:b/>
                <w:lang w:val="es-MX"/>
              </w:rPr>
              <w:t>Estado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3A8301" w14:textId="4256D02F" w:rsidR="00F91B2E" w:rsidRPr="00811FCC" w:rsidRDefault="00F91B2E" w:rsidP="00F91B2E">
            <w:pPr>
              <w:spacing w:before="40" w:after="40"/>
              <w:rPr>
                <w:lang w:val="es-MX"/>
              </w:rPr>
            </w:pPr>
            <w:r w:rsidRPr="00811FCC">
              <w:rPr>
                <w:lang w:val="es-MX"/>
              </w:rPr>
              <w:t>Publicado</w:t>
            </w:r>
          </w:p>
        </w:tc>
      </w:tr>
    </w:tbl>
    <w:p w14:paraId="00277528" w14:textId="77777777" w:rsidR="00C8425B" w:rsidRPr="00F91B2E" w:rsidRDefault="00000000">
      <w:pPr>
        <w:pStyle w:val="Ttulo1"/>
        <w:rPr>
          <w:lang w:val="es-MX"/>
        </w:rPr>
      </w:pPr>
      <w:r w:rsidRPr="00F91B2E">
        <w:rPr>
          <w:lang w:val="es-MX"/>
        </w:rPr>
        <w:t xml:space="preserve">1 </w:t>
      </w:r>
      <w:proofErr w:type="gramStart"/>
      <w:r w:rsidRPr="00F91B2E">
        <w:rPr>
          <w:lang w:val="es-MX"/>
        </w:rPr>
        <w:t>Propósito</w:t>
      </w:r>
      <w:proofErr w:type="gramEnd"/>
      <w:r w:rsidRPr="00F91B2E">
        <w:rPr>
          <w:lang w:val="es-MX"/>
        </w:rPr>
        <w:t xml:space="preserve"> y alcance</w:t>
      </w:r>
    </w:p>
    <w:p w14:paraId="04C63F13" w14:textId="77777777" w:rsidR="00C8425B" w:rsidRPr="00F91B2E" w:rsidRDefault="00000000">
      <w:pPr>
        <w:rPr>
          <w:lang w:val="es-MX"/>
        </w:rPr>
      </w:pPr>
      <w:proofErr w:type="gramStart"/>
      <w:r w:rsidRPr="00F91B2E">
        <w:rPr>
          <w:lang w:val="es-MX"/>
        </w:rPr>
        <w:t>Asegurar</w:t>
      </w:r>
      <w:proofErr w:type="gramEnd"/>
      <w:r w:rsidRPr="00F91B2E">
        <w:rPr>
          <w:lang w:val="es-MX"/>
        </w:rPr>
        <w:t xml:space="preserve"> que los mensajes oficiales de </w:t>
      </w:r>
      <w:proofErr w:type="spellStart"/>
      <w:r w:rsidRPr="00F91B2E">
        <w:rPr>
          <w:lang w:val="es-MX"/>
        </w:rPr>
        <w:t>DoceoLab</w:t>
      </w:r>
      <w:proofErr w:type="spellEnd"/>
      <w:r w:rsidRPr="00F91B2E">
        <w:rPr>
          <w:lang w:val="es-MX"/>
        </w:rPr>
        <w:t xml:space="preserve"> sean precisos, oportunos y coherentes con sus compromisos. La comunicación deberá permitir que colaboradores, clientes y aliados comprendan las decisiones que les afectan y sepan dónde obtener información confirmada.</w:t>
      </w:r>
    </w:p>
    <w:p w14:paraId="446E7094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 xml:space="preserve">Aplica a comunicados internos, sitio web, redes sociales, prensa, presentaciones institucionales, avisos de servicio y mensajes emitidos por terceros en nombre de </w:t>
      </w:r>
      <w:proofErr w:type="spellStart"/>
      <w:r w:rsidRPr="00F91B2E">
        <w:rPr>
          <w:lang w:val="es-MX"/>
        </w:rPr>
        <w:t>DoceoLab</w:t>
      </w:r>
      <w:proofErr w:type="spellEnd"/>
      <w:r w:rsidRPr="00F91B2E">
        <w:rPr>
          <w:lang w:val="es-MX"/>
        </w:rPr>
        <w:t>.</w:t>
      </w:r>
    </w:p>
    <w:p w14:paraId="5BE1BA36" w14:textId="77777777" w:rsidR="00C8425B" w:rsidRPr="00F91B2E" w:rsidRDefault="00000000">
      <w:pPr>
        <w:pStyle w:val="Ttulo1"/>
        <w:rPr>
          <w:lang w:val="es-MX"/>
        </w:rPr>
      </w:pPr>
      <w:r w:rsidRPr="00F91B2E">
        <w:rPr>
          <w:lang w:val="es-MX"/>
        </w:rPr>
        <w:t xml:space="preserve">2 </w:t>
      </w:r>
      <w:proofErr w:type="gramStart"/>
      <w:r w:rsidRPr="00F91B2E">
        <w:rPr>
          <w:lang w:val="es-MX"/>
        </w:rPr>
        <w:t>Definiciones</w:t>
      </w:r>
      <w:proofErr w:type="gramEnd"/>
      <w:r w:rsidRPr="00F91B2E">
        <w:rPr>
          <w:lang w:val="es-MX"/>
        </w:rPr>
        <w:t xml:space="preserve"> y responsabilidades</w:t>
      </w:r>
    </w:p>
    <w:p w14:paraId="7DB19882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 xml:space="preserve">Mensaje oficial: comunicación atribuible a </w:t>
      </w:r>
      <w:proofErr w:type="spellStart"/>
      <w:r w:rsidRPr="00F91B2E">
        <w:rPr>
          <w:lang w:val="es-MX"/>
        </w:rPr>
        <w:t>DoceoLab</w:t>
      </w:r>
      <w:proofErr w:type="spellEnd"/>
      <w:r w:rsidRPr="00F91B2E">
        <w:rPr>
          <w:lang w:val="es-MX"/>
        </w:rPr>
        <w:t>. Vocería: autorización para hablar públicamente en su nombre. Crisis: situación con impacto relevante en personas, continuidad, información o reputación.</w:t>
      </w:r>
    </w:p>
    <w:p w14:paraId="2134ACD6" w14:textId="77777777" w:rsidR="00C8425B" w:rsidRPr="00F91B2E" w:rsidRDefault="00000000">
      <w:pPr>
        <w:rPr>
          <w:lang w:val="es-MX"/>
        </w:rPr>
      </w:pPr>
      <w:r w:rsidRPr="00F91B2E">
        <w:rPr>
          <w:b/>
          <w:lang w:val="es-MX"/>
        </w:rPr>
        <w:t xml:space="preserve">Comunicación. </w:t>
      </w:r>
      <w:r w:rsidRPr="00F91B2E">
        <w:rPr>
          <w:lang w:val="es-MX"/>
        </w:rPr>
        <w:t>Redacta, verifica fuentes, administra canales y conserva las versiones aprobadas.</w:t>
      </w:r>
    </w:p>
    <w:p w14:paraId="7CD76016" w14:textId="77777777" w:rsidR="00C8425B" w:rsidRPr="00F91B2E" w:rsidRDefault="00000000">
      <w:pPr>
        <w:rPr>
          <w:lang w:val="es-MX"/>
        </w:rPr>
      </w:pPr>
      <w:r w:rsidRPr="00F91B2E">
        <w:rPr>
          <w:b/>
          <w:lang w:val="es-MX"/>
        </w:rPr>
        <w:t xml:space="preserve">Dirección General. </w:t>
      </w:r>
      <w:r w:rsidRPr="00F91B2E">
        <w:rPr>
          <w:lang w:val="es-MX"/>
        </w:rPr>
        <w:t>Aprueba anuncios estratégicos, posiciones públicas y mensajes de crisis; designa voceros.</w:t>
      </w:r>
    </w:p>
    <w:p w14:paraId="6D8E1DBB" w14:textId="77777777" w:rsidR="00C8425B" w:rsidRPr="00F91B2E" w:rsidRDefault="00000000">
      <w:pPr>
        <w:rPr>
          <w:lang w:val="es-MX"/>
        </w:rPr>
      </w:pPr>
      <w:r w:rsidRPr="00F91B2E">
        <w:rPr>
          <w:b/>
          <w:lang w:val="es-MX"/>
        </w:rPr>
        <w:t xml:space="preserve">Áreas responsables. </w:t>
      </w:r>
      <w:r w:rsidRPr="00F91B2E">
        <w:rPr>
          <w:lang w:val="es-MX"/>
        </w:rPr>
        <w:t>Confirman hechos y fechas, identifican afectados y ejecutan los compromisos comunicados.</w:t>
      </w:r>
    </w:p>
    <w:p w14:paraId="001784F3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>Dirección General designará por escrito a quienes ejerzan estas funciones y sus suplencias. Si una persona concentra tareas incompatibles, un segundo responsable revisará la decisión y su evidencia.</w:t>
      </w:r>
    </w:p>
    <w:p w14:paraId="2154150D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br w:type="page"/>
      </w:r>
    </w:p>
    <w:p w14:paraId="31B86519" w14:textId="77777777" w:rsidR="00C8425B" w:rsidRPr="00F91B2E" w:rsidRDefault="00000000">
      <w:pPr>
        <w:pStyle w:val="Ttulo1"/>
        <w:rPr>
          <w:lang w:val="es-MX"/>
        </w:rPr>
      </w:pPr>
      <w:r w:rsidRPr="00F91B2E">
        <w:rPr>
          <w:lang w:val="es-MX"/>
        </w:rPr>
        <w:lastRenderedPageBreak/>
        <w:t>3 Principios y lineamientos</w:t>
      </w:r>
    </w:p>
    <w:p w14:paraId="0A0B3B3D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>Las decisiones deberán ser trazables, proporcionales al riesgo y coherentes con los compromisos de DoceoLab. Cada responsable verificará la información antes de actuar, protegerá su confidencialidad y evitará autorizar operaciones en las que tenga un interés personal.</w:t>
      </w:r>
    </w:p>
    <w:p w14:paraId="6BEC4DC0" w14:textId="77777777" w:rsidR="00C8425B" w:rsidRPr="00F91B2E" w:rsidRDefault="00000000">
      <w:pPr>
        <w:pStyle w:val="Ttulo2"/>
        <w:rPr>
          <w:lang w:val="es-MX"/>
        </w:rPr>
      </w:pPr>
      <w:r w:rsidRPr="00F91B2E">
        <w:rPr>
          <w:lang w:val="es-MX"/>
        </w:rPr>
        <w:t>3 1 Canales reconocidos</w:t>
      </w:r>
    </w:p>
    <w:p w14:paraId="636FC099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>Comunicación mantendrá un registro de cuentas, responsables y suplentes de cada canal oficial. Los avisos operativos se enviarán por el medio corporativo acordado con el destinatario. Una conversación informal no reemplaza la notificación formal cuando se requiere confirmación o evidencia de recepción.</w:t>
      </w:r>
    </w:p>
    <w:p w14:paraId="513CA58B" w14:textId="77777777" w:rsidR="00C8425B" w:rsidRPr="00F91B2E" w:rsidRDefault="00000000">
      <w:pPr>
        <w:pStyle w:val="Ttulo2"/>
        <w:rPr>
          <w:lang w:val="es-MX"/>
        </w:rPr>
      </w:pPr>
      <w:r w:rsidRPr="00F91B2E">
        <w:rPr>
          <w:lang w:val="es-MX"/>
        </w:rPr>
        <w:t>3 2 Verificación previa</w:t>
      </w:r>
    </w:p>
    <w:p w14:paraId="1EA797EB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>Todo comunicado identificará audiencia, propósito, hechos confirmados, fuente, fecha y acción esperada. El área competente revisará datos técnicos, comerciales o laborales. Se eliminarán promesas que no tengan respaldo operativo y afirmaciones sobre certificaciones, alianzas o resultados que no puedan demostrarse.</w:t>
      </w:r>
    </w:p>
    <w:p w14:paraId="1E7BE4B8" w14:textId="77777777" w:rsidR="00C8425B" w:rsidRPr="00F91B2E" w:rsidRDefault="00000000">
      <w:pPr>
        <w:pStyle w:val="Ttulo2"/>
        <w:rPr>
          <w:lang w:val="es-MX"/>
        </w:rPr>
      </w:pPr>
      <w:r w:rsidRPr="00F91B2E">
        <w:rPr>
          <w:lang w:val="es-MX"/>
        </w:rPr>
        <w:t>3 3 Aprobaciones por impacto</w:t>
      </w:r>
    </w:p>
    <w:p w14:paraId="1202323A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>El líder del área y Comunicación aprobarán los avisos ordinarios. Dirección General autorizará cambios organizacionales, vocerías, posiciones públicas y crisis. Legal revisará mensajes que impliquen controversias, privacidad u obligaciones contractuales. El silencio de un aprobador no equivale a autorización.</w:t>
      </w:r>
    </w:p>
    <w:p w14:paraId="794D8434" w14:textId="77777777" w:rsidR="00C8425B" w:rsidRPr="00F91B2E" w:rsidRDefault="00000000">
      <w:pPr>
        <w:pStyle w:val="Ttulo2"/>
        <w:rPr>
          <w:lang w:val="es-MX"/>
        </w:rPr>
      </w:pPr>
      <w:r w:rsidRPr="00F91B2E">
        <w:rPr>
          <w:lang w:val="es-MX"/>
        </w:rPr>
        <w:t>3 4 Vocerías y confidencialidad</w:t>
      </w:r>
    </w:p>
    <w:p w14:paraId="2DD5B461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>Solo los voceros designados atenderán medios o emitirán declaraciones institucionales. Los colaboradores remitirán las consultas a Comunicación sin especular. Se protegerán datos personales, información de clientes, contratos y materiales de capacitación no publicados, incluso cuando se soliciten para aclarar una controversia.</w:t>
      </w:r>
    </w:p>
    <w:p w14:paraId="7A75BFE2" w14:textId="77777777" w:rsidR="00C8425B" w:rsidRPr="00F91B2E" w:rsidRDefault="00000000">
      <w:pPr>
        <w:pStyle w:val="Ttulo2"/>
        <w:rPr>
          <w:lang w:val="es-MX"/>
        </w:rPr>
      </w:pPr>
      <w:r w:rsidRPr="00F91B2E">
        <w:rPr>
          <w:lang w:val="es-MX"/>
        </w:rPr>
        <w:t>3 5 Comunicación de crisis</w:t>
      </w:r>
    </w:p>
    <w:p w14:paraId="124F285B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>Quien detecte un incidente informará inmediatamente a Dirección y Comunicación. El equipo verificará hechos y preparará un mensaje inicial con lo conocido, las acciones de atención y el siguiente punto de actualización. No se atribuirán causas ni responsabilidades antes de contar con evidencia.</w:t>
      </w:r>
    </w:p>
    <w:p w14:paraId="01CBEA3A" w14:textId="77777777" w:rsidR="00C8425B" w:rsidRPr="00F91B2E" w:rsidRDefault="00000000">
      <w:pPr>
        <w:pStyle w:val="Ttulo2"/>
        <w:rPr>
          <w:lang w:val="es-MX"/>
        </w:rPr>
      </w:pPr>
      <w:r w:rsidRPr="00F91B2E">
        <w:rPr>
          <w:lang w:val="es-MX"/>
        </w:rPr>
        <w:t>3 6 Accesibilidad y correcciones</w:t>
      </w:r>
    </w:p>
    <w:p w14:paraId="06E56B45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>Se utilizará lenguaje claro, formatos legibles y alternativas accesibles según la audiencia. Si se publica información incorrecta, se corregirá por el mismo canal con la fecha y el alcance de la modificación. La versión original se conservará internamente para mantener trazabilidad.</w:t>
      </w:r>
    </w:p>
    <w:p w14:paraId="2A50F263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br w:type="page"/>
      </w:r>
    </w:p>
    <w:p w14:paraId="7E6F92E6" w14:textId="77777777" w:rsidR="00C8425B" w:rsidRPr="00F91B2E" w:rsidRDefault="00000000">
      <w:pPr>
        <w:pStyle w:val="Ttulo1"/>
        <w:rPr>
          <w:lang w:val="es-MX"/>
        </w:rPr>
      </w:pPr>
      <w:r w:rsidRPr="00F91B2E">
        <w:rPr>
          <w:lang w:val="es-MX"/>
        </w:rPr>
        <w:lastRenderedPageBreak/>
        <w:t>4 Procedimiento de operación</w:t>
      </w:r>
    </w:p>
    <w:p w14:paraId="1963756F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>Cada caso tendrá un responsable, un registro identificable y un estado de seguimiento. Los plazos internos siguientes se cuentan en días hábiles, salvo indicación distinta; un plazo legal o contractual más exigente tiene prioridad.</w:t>
      </w:r>
    </w:p>
    <w:p w14:paraId="179CE68A" w14:textId="77777777" w:rsidR="00C8425B" w:rsidRPr="00F91B2E" w:rsidRDefault="00000000">
      <w:pPr>
        <w:pStyle w:val="Ttulo2"/>
        <w:rPr>
          <w:lang w:val="es-MX"/>
        </w:rPr>
      </w:pPr>
      <w:r w:rsidRPr="00F91B2E">
        <w:rPr>
          <w:lang w:val="es-MX"/>
        </w:rPr>
        <w:t>Paso 1 Solicitar el mensaje</w:t>
      </w:r>
    </w:p>
    <w:p w14:paraId="7944ECFC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>El área entrega a Comunicación un resumen con audiencia, motivo, fecha deseada, antecedentes y responsable de responder consultas. Los anuncios ordinarios se solicitan con tres días de anticipación.</w:t>
      </w:r>
    </w:p>
    <w:p w14:paraId="644469DE" w14:textId="77777777" w:rsidR="00C8425B" w:rsidRPr="00F91B2E" w:rsidRDefault="00000000">
      <w:pPr>
        <w:pStyle w:val="Ttulo2"/>
        <w:rPr>
          <w:lang w:val="es-MX"/>
        </w:rPr>
      </w:pPr>
      <w:r w:rsidRPr="00F91B2E">
        <w:rPr>
          <w:lang w:val="es-MX"/>
        </w:rPr>
        <w:t>Paso 2 Preparar y validar</w:t>
      </w:r>
    </w:p>
    <w:p w14:paraId="2F9E6043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>Comunicación redacta y consulta al dueño de los hechos. Se revisan nombres, cifras, vínculos, permisos de imagen, confidencialidad y la coherencia con mensajes vigentes.</w:t>
      </w:r>
    </w:p>
    <w:p w14:paraId="69DFB26B" w14:textId="77777777" w:rsidR="00C8425B" w:rsidRPr="00F91B2E" w:rsidRDefault="00000000">
      <w:pPr>
        <w:pStyle w:val="Ttulo2"/>
        <w:rPr>
          <w:lang w:val="es-MX"/>
        </w:rPr>
      </w:pPr>
      <w:r w:rsidRPr="00F91B2E">
        <w:rPr>
          <w:lang w:val="es-MX"/>
        </w:rPr>
        <w:t>Paso 3 Obtener aprobación</w:t>
      </w:r>
    </w:p>
    <w:p w14:paraId="45CCA908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>Se envía una versión identificada a los aprobadores correspondientes. Los cambios posteriores que alteren el sentido o los compromisos requieren nueva validación antes de publicación.</w:t>
      </w:r>
    </w:p>
    <w:p w14:paraId="577D82E7" w14:textId="77777777" w:rsidR="00C8425B" w:rsidRPr="00F91B2E" w:rsidRDefault="00000000">
      <w:pPr>
        <w:pStyle w:val="Ttulo2"/>
        <w:rPr>
          <w:lang w:val="es-MX"/>
        </w:rPr>
      </w:pPr>
      <w:r w:rsidRPr="00F91B2E">
        <w:rPr>
          <w:lang w:val="es-MX"/>
        </w:rPr>
        <w:t>Paso 4 Publicar y atender</w:t>
      </w:r>
    </w:p>
    <w:p w14:paraId="0513C072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>El administrador publica la versión autorizada, registra hora y canales y canaliza preguntas al área competente. En asuntos sensibles verifica que las personas afectadas reciban primero la información pertinente.</w:t>
      </w:r>
    </w:p>
    <w:p w14:paraId="61CA97CC" w14:textId="77777777" w:rsidR="00C8425B" w:rsidRPr="00F91B2E" w:rsidRDefault="00000000">
      <w:pPr>
        <w:pStyle w:val="Ttulo2"/>
        <w:rPr>
          <w:lang w:val="es-MX"/>
        </w:rPr>
      </w:pPr>
      <w:r w:rsidRPr="00F91B2E">
        <w:rPr>
          <w:lang w:val="es-MX"/>
        </w:rPr>
        <w:t>Paso 5 Evaluar y archivar</w:t>
      </w:r>
    </w:p>
    <w:p w14:paraId="342E6AC4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>Comunicación conserva texto, aprobaciones y evidencia de publicación. Recopila dudas, errores y alcance para ajustar próximos mensajes; documenta cualquier corrección y su notificación.</w:t>
      </w:r>
    </w:p>
    <w:p w14:paraId="73C2AC21" w14:textId="77777777" w:rsidR="00C8425B" w:rsidRPr="00F91B2E" w:rsidRDefault="00000000">
      <w:pPr>
        <w:pStyle w:val="Ttulo1"/>
        <w:rPr>
          <w:lang w:val="es-MX"/>
        </w:rPr>
      </w:pPr>
      <w:r w:rsidRPr="00F91B2E">
        <w:rPr>
          <w:lang w:val="es-MX"/>
        </w:rPr>
        <w:t>5 Excepciones y escalamiento</w:t>
      </w:r>
    </w:p>
    <w:p w14:paraId="0E526068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>Cuando una emergencia exige un aviso inmediato de protección o continuidad, el vocero o suplente designado puede emitir hechos mínimos verificados. Deberá registrar la decisión y someter las actualizaciones a Dirección tan pronto sea posible, sin divulgar información sensible innecesaria.</w:t>
      </w:r>
    </w:p>
    <w:p w14:paraId="09493759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>La solicitud de excepción identificará la regla afectada, el motivo, el impacto, los controles alternos, la persona responsable y la fecha de cierre. El propietario emitirá su recomendación y Dirección General resolverá por escrito antes de ejecutar. Nadie aprobará su propia excepción. No se exceptúan obligaciones legales ni derechos de terceros.</w:t>
      </w:r>
    </w:p>
    <w:p w14:paraId="58DD0255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>Si la autorización no llega, se mantiene la regla vigente. Ante un incidente se protege primero a las personas y la información, se informa al propietario y se conserva la evidencia; una atención urgente no constituye autorización permanente.</w:t>
      </w:r>
    </w:p>
    <w:p w14:paraId="31AF6F24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br w:type="page"/>
      </w:r>
    </w:p>
    <w:p w14:paraId="32478003" w14:textId="77777777" w:rsidR="00C8425B" w:rsidRDefault="00000000">
      <w:pPr>
        <w:pStyle w:val="Ttulo1"/>
      </w:pPr>
      <w:r>
        <w:lastRenderedPageBreak/>
        <w:t>6 Controles y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192"/>
      </w:tblGrid>
      <w:tr w:rsidR="00C8425B" w14:paraId="7004CCE0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6B4F3" w14:textId="77777777" w:rsidR="00C8425B" w:rsidRDefault="00000000">
            <w:pPr>
              <w:spacing w:before="40" w:after="40"/>
            </w:pPr>
            <w:r>
              <w:rPr>
                <w:b/>
                <w:sz w:val="19"/>
              </w:rPr>
              <w:t>Control y frecuencia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58C185" w14:textId="77777777" w:rsidR="00C8425B" w:rsidRDefault="00000000">
            <w:pPr>
              <w:spacing w:before="40" w:after="40"/>
            </w:pPr>
            <w:r>
              <w:rPr>
                <w:b/>
                <w:sz w:val="19"/>
              </w:rPr>
              <w:t>Evidencia y responsable</w:t>
            </w:r>
          </w:p>
        </w:tc>
      </w:tr>
      <w:tr w:rsidR="00C8425B" w:rsidRPr="00F91B2E" w14:paraId="6CB5336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4AB1C" w14:textId="77777777" w:rsidR="00C8425B" w:rsidRDefault="00000000">
            <w:pPr>
              <w:spacing w:before="40" w:after="40"/>
            </w:pPr>
            <w:r>
              <w:rPr>
                <w:sz w:val="19"/>
              </w:rPr>
              <w:t>En cada publicación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94FCDC" w14:textId="77777777" w:rsidR="00C8425B" w:rsidRPr="00F91B2E" w:rsidRDefault="00000000">
            <w:pPr>
              <w:spacing w:before="40" w:after="40"/>
              <w:rPr>
                <w:lang w:val="es-MX"/>
              </w:rPr>
            </w:pPr>
            <w:r w:rsidRPr="00F91B2E">
              <w:rPr>
                <w:sz w:val="19"/>
                <w:lang w:val="es-MX"/>
              </w:rPr>
              <w:t>Versión aprobada y evidencia del canal; Comunicación.</w:t>
            </w:r>
          </w:p>
        </w:tc>
      </w:tr>
      <w:tr w:rsidR="00C8425B" w:rsidRPr="00F91B2E" w14:paraId="09B5625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2D395" w14:textId="77777777" w:rsidR="00C8425B" w:rsidRDefault="00000000">
            <w:pPr>
              <w:spacing w:before="40" w:after="40"/>
            </w:pPr>
            <w:r>
              <w:rPr>
                <w:sz w:val="19"/>
              </w:rPr>
              <w:t>Mensual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FBE60C" w14:textId="77777777" w:rsidR="00C8425B" w:rsidRPr="00F91B2E" w:rsidRDefault="00000000">
            <w:pPr>
              <w:spacing w:before="40" w:after="40"/>
              <w:rPr>
                <w:lang w:val="es-MX"/>
              </w:rPr>
            </w:pPr>
            <w:r w:rsidRPr="00F91B2E">
              <w:rPr>
                <w:sz w:val="19"/>
                <w:lang w:val="es-MX"/>
              </w:rPr>
              <w:t>Inventario de cuentas y revisión de accesos; Comunicación y TI.</w:t>
            </w:r>
          </w:p>
        </w:tc>
      </w:tr>
      <w:tr w:rsidR="00C8425B" w:rsidRPr="00F91B2E" w14:paraId="5F6F7F6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8B0A9D" w14:textId="77777777" w:rsidR="00C8425B" w:rsidRDefault="00000000">
            <w:pPr>
              <w:spacing w:before="40" w:after="40"/>
            </w:pPr>
            <w:r>
              <w:rPr>
                <w:sz w:val="19"/>
              </w:rPr>
              <w:t>Después de una crisis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22DC71" w14:textId="77777777" w:rsidR="00C8425B" w:rsidRPr="00F91B2E" w:rsidRDefault="00000000">
            <w:pPr>
              <w:spacing w:before="40" w:after="40"/>
              <w:rPr>
                <w:lang w:val="es-MX"/>
              </w:rPr>
            </w:pPr>
            <w:r w:rsidRPr="00F91B2E">
              <w:rPr>
                <w:sz w:val="19"/>
                <w:lang w:val="es-MX"/>
              </w:rPr>
              <w:t>Cronología, correcciones y compromisos cumplidos; Dirección.</w:t>
            </w:r>
          </w:p>
        </w:tc>
      </w:tr>
    </w:tbl>
    <w:p w14:paraId="5376FCD6" w14:textId="77777777" w:rsidR="00C8425B" w:rsidRPr="00F91B2E" w:rsidRDefault="00000000">
      <w:pPr>
        <w:spacing w:before="140"/>
        <w:rPr>
          <w:lang w:val="es-MX"/>
        </w:rPr>
      </w:pPr>
      <w:r w:rsidRPr="00F91B2E">
        <w:rPr>
          <w:lang w:val="es-MX"/>
        </w:rPr>
        <w:t>El propietario conservará un expediente en el repositorio corporativo con accesos por función, identificación de versión y respaldo. El plazo de conservación se asentará en el registro de retención validado con Legal y Finanzas según la naturaleza del documento. Se suspenderá la eliminación cuando exista una investigación, reclamación o requerimiento.</w:t>
      </w:r>
    </w:p>
    <w:p w14:paraId="16CE91F5" w14:textId="77777777" w:rsidR="00C8425B" w:rsidRPr="00F91B2E" w:rsidRDefault="00000000">
      <w:pPr>
        <w:pStyle w:val="Ttulo1"/>
        <w:rPr>
          <w:lang w:val="es-MX"/>
        </w:rPr>
      </w:pPr>
      <w:r w:rsidRPr="00F91B2E">
        <w:rPr>
          <w:lang w:val="es-MX"/>
        </w:rPr>
        <w:t>7 Incumplimientos y acciones correctivas</w:t>
      </w:r>
    </w:p>
    <w:p w14:paraId="0DC23348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>Toda desviación se reportará al propietario o, si está involucrado, a Dirección General. Se registrarán hechos verificables, impacto y medidas de contención. El responsable podrá aportar su explicación. Recursos Humanos y Legal revisarán cualquier medida laboral conforme a las disposiciones aplicables; no habrá sanciones automáticas ni descuentos salariales por esta política.</w:t>
      </w:r>
    </w:p>
    <w:p w14:paraId="6E360B5F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>Cada acción correctiva tendrá responsable, fecha y prueba de eficacia. El propietario verificará el resultado antes de cerrar el caso. Se prohíben represalias por reportes de buena fe y la alteración u ocultamiento de registros.</w:t>
      </w:r>
    </w:p>
    <w:p w14:paraId="2A5F40E3" w14:textId="77777777" w:rsidR="00C8425B" w:rsidRPr="00F91B2E" w:rsidRDefault="00000000">
      <w:pPr>
        <w:pStyle w:val="Ttulo1"/>
        <w:rPr>
          <w:lang w:val="es-MX"/>
        </w:rPr>
      </w:pPr>
      <w:r w:rsidRPr="00F91B2E">
        <w:rPr>
          <w:lang w:val="es-MX"/>
        </w:rPr>
        <w:t>8 Revisión y control de cambios</w:t>
      </w:r>
    </w:p>
    <w:p w14:paraId="2349043B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>El propietario revisará anualmente los indicadores, excepciones y hallazgos, y propondrá cambios cuando varíen los servicios, riesgos o requisitos. Dirección General aprobará la nueva versión; el propietario la comunicará, retirará las copias obsoletas del uso cotidiano y conservará el historial. Versión 1.0 corresponde a la emisión inicial.</w:t>
      </w:r>
    </w:p>
    <w:p w14:paraId="43341503" w14:textId="77777777" w:rsidR="00C8425B" w:rsidRPr="00F91B2E" w:rsidRDefault="00000000">
      <w:pPr>
        <w:pStyle w:val="Ttulo1"/>
        <w:rPr>
          <w:lang w:val="es-MX"/>
        </w:rPr>
      </w:pPr>
      <w:r w:rsidRPr="00F91B2E">
        <w:rPr>
          <w:lang w:val="es-MX"/>
        </w:rPr>
        <w:t>9 Anexo operativo</w:t>
      </w:r>
    </w:p>
    <w:p w14:paraId="4016FC2A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>Ficha de comunicado: folio, audiencia, objetivo, mensaje central, hechos y fuentes, acción requerida, fecha, canal, contacto responsable, revisores y aprobación. Para crisis se añadirán nivel de afectación, hechos pendientes de confirmar y hora de la próxima actualización.</w:t>
      </w:r>
    </w:p>
    <w:p w14:paraId="4CD4BC8F" w14:textId="77777777" w:rsidR="00C8425B" w:rsidRPr="00F91B2E" w:rsidRDefault="00000000">
      <w:pPr>
        <w:rPr>
          <w:lang w:val="es-MX"/>
        </w:rPr>
      </w:pPr>
      <w:r w:rsidRPr="00F91B2E">
        <w:rPr>
          <w:lang w:val="es-MX"/>
        </w:rPr>
        <w:t>Relación con otras políticas: DL-POL-13 atención al cliente, DL-POL-18 uso de marca y DL-POL-20 protección de datos.</w:t>
      </w:r>
    </w:p>
    <w:sectPr w:rsidR="00C8425B" w:rsidRPr="00F91B2E" w:rsidSect="00034616">
      <w:headerReference w:type="default" r:id="rId8"/>
      <w:footerReference w:type="default" r:id="rId9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8654E" w14:textId="77777777" w:rsidR="00971619" w:rsidRDefault="00971619">
      <w:pPr>
        <w:spacing w:after="0" w:line="240" w:lineRule="auto"/>
      </w:pPr>
      <w:r>
        <w:separator/>
      </w:r>
    </w:p>
  </w:endnote>
  <w:endnote w:type="continuationSeparator" w:id="0">
    <w:p w14:paraId="75CF4481" w14:textId="77777777" w:rsidR="00971619" w:rsidRDefault="00971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2E239" w14:textId="77777777" w:rsidR="00C8425B" w:rsidRDefault="00000000">
    <w:pPr>
      <w:pStyle w:val="Piedepgina"/>
      <w:jc w:val="right"/>
    </w:pPr>
    <w:proofErr w:type="spellStart"/>
    <w:r>
      <w:rPr>
        <w:sz w:val="16"/>
      </w:rPr>
      <w:t>Versión</w:t>
    </w:r>
    <w:proofErr w:type="spellEnd"/>
    <w:r>
      <w:rPr>
        <w:sz w:val="16"/>
      </w:rPr>
      <w:t xml:space="preserve"> </w:t>
    </w:r>
    <w:proofErr w:type="gramStart"/>
    <w:r>
      <w:rPr>
        <w:sz w:val="16"/>
      </w:rPr>
      <w:t>1.0  |</w:t>
    </w:r>
    <w:proofErr w:type="gramEnd"/>
    <w:r>
      <w:rPr>
        <w:sz w:val="16"/>
      </w:rPr>
      <w:t xml:space="preserve"> 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5E582" w14:textId="77777777" w:rsidR="00971619" w:rsidRDefault="00971619">
      <w:pPr>
        <w:spacing w:after="0" w:line="240" w:lineRule="auto"/>
      </w:pPr>
      <w:r>
        <w:separator/>
      </w:r>
    </w:p>
  </w:footnote>
  <w:footnote w:type="continuationSeparator" w:id="0">
    <w:p w14:paraId="2911A243" w14:textId="77777777" w:rsidR="00971619" w:rsidRDefault="009716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0862F" w14:textId="77777777" w:rsidR="00C8425B" w:rsidRDefault="00000000">
    <w:proofErr w:type="spellStart"/>
    <w:proofErr w:type="gramStart"/>
    <w:r>
      <w:rPr>
        <w:sz w:val="16"/>
      </w:rPr>
      <w:t>DoceoLab</w:t>
    </w:r>
    <w:proofErr w:type="spellEnd"/>
    <w:r>
      <w:rPr>
        <w:sz w:val="16"/>
      </w:rPr>
      <w:t xml:space="preserve">  |</w:t>
    </w:r>
    <w:proofErr w:type="gramEnd"/>
    <w:r>
      <w:rPr>
        <w:sz w:val="16"/>
      </w:rPr>
      <w:t xml:space="preserve">  DL-POL-</w:t>
    </w:r>
    <w:proofErr w:type="gramStart"/>
    <w:r>
      <w:rPr>
        <w:sz w:val="16"/>
      </w:rPr>
      <w:t>02  |</w:t>
    </w:r>
    <w:proofErr w:type="gramEnd"/>
    <w:r>
      <w:rPr>
        <w:sz w:val="16"/>
      </w:rPr>
      <w:t xml:space="preserve">  Uso </w:t>
    </w:r>
    <w:proofErr w:type="spellStart"/>
    <w:r>
      <w:rPr>
        <w:sz w:val="16"/>
      </w:rPr>
      <w:t>interno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3535723">
    <w:abstractNumId w:val="8"/>
  </w:num>
  <w:num w:numId="2" w16cid:durableId="1075588672">
    <w:abstractNumId w:val="6"/>
  </w:num>
  <w:num w:numId="3" w16cid:durableId="561715317">
    <w:abstractNumId w:val="5"/>
  </w:num>
  <w:num w:numId="4" w16cid:durableId="428165960">
    <w:abstractNumId w:val="4"/>
  </w:num>
  <w:num w:numId="5" w16cid:durableId="1369648387">
    <w:abstractNumId w:val="7"/>
  </w:num>
  <w:num w:numId="6" w16cid:durableId="634141983">
    <w:abstractNumId w:val="3"/>
  </w:num>
  <w:num w:numId="7" w16cid:durableId="994987434">
    <w:abstractNumId w:val="2"/>
  </w:num>
  <w:num w:numId="8" w16cid:durableId="520776071">
    <w:abstractNumId w:val="1"/>
  </w:num>
  <w:num w:numId="9" w16cid:durableId="155387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7FA"/>
    <w:rsid w:val="0015074B"/>
    <w:rsid w:val="0029639D"/>
    <w:rsid w:val="00326F90"/>
    <w:rsid w:val="00971619"/>
    <w:rsid w:val="00AA1D8D"/>
    <w:rsid w:val="00B47730"/>
    <w:rsid w:val="00C8425B"/>
    <w:rsid w:val="00CB0664"/>
    <w:rsid w:val="00F91B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8AE244"/>
  <w14:defaultImageDpi w14:val="300"/>
  <w15:docId w15:val="{535A0285-4570-4332-8CDB-90B0ADD5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60" w:line="240" w:lineRule="auto"/>
      <w:contextualSpacing/>
    </w:pPr>
    <w:rPr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1274</Words>
  <Characters>7012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comunicación institucional</dc:title>
  <dc:subject>Políticas internas</dc:subject>
  <dc:creator>DoceoLab</dc:creator>
  <cp:keywords/>
  <dc:description>generated by python-docx</dc:description>
  <cp:lastModifiedBy>Víctor Guerrero</cp:lastModifiedBy>
  <cp:revision>2</cp:revision>
  <dcterms:created xsi:type="dcterms:W3CDTF">2013-12-23T23:15:00Z</dcterms:created>
  <dcterms:modified xsi:type="dcterms:W3CDTF">2026-09-30T14:08:00Z</dcterms:modified>
  <cp:category/>
  <dc:language>es-MX</dc:language>
</cp:coreProperties>
</file>