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DA04" w14:textId="77777777" w:rsidR="00F7735E" w:rsidRDefault="00000000">
      <w:pPr>
        <w:pStyle w:val="Ttulo"/>
      </w:pPr>
      <w:r>
        <w:t>Política de capacitación y desarrollo</w:t>
      </w:r>
    </w:p>
    <w:p w14:paraId="03C89F01" w14:textId="77777777" w:rsidR="00F7735E" w:rsidRDefault="00000000">
      <w:r>
        <w:t>Recursos Humanos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F7735E" w14:paraId="5601BD08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888AC8" w14:textId="77777777" w:rsidR="00F7735E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40F4F3" w14:textId="77777777" w:rsidR="00F7735E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F7735E" w14:paraId="51E00F9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BDC2EF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C1B4C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DL-POL-09 | 1.0</w:t>
            </w:r>
          </w:p>
        </w:tc>
      </w:tr>
      <w:tr w:rsidR="00F7735E" w14:paraId="2A957A5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C32405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99994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Recursos Humanos</w:t>
            </w:r>
          </w:p>
        </w:tc>
      </w:tr>
      <w:tr w:rsidR="00F7735E" w14:paraId="01F835F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41315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DCE98A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F7735E" w14:paraId="0C2953C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B0E9D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C5443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F7735E" w14:paraId="7134FD5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0A190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C2CCBA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F7735E" w14:paraId="02604A9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E809E3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0191E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180B4E" w14:paraId="70DA07BA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79FA1C" w14:textId="6912777D" w:rsidR="00180B4E" w:rsidRDefault="00180B4E" w:rsidP="00180B4E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CCD3B" w14:textId="047EE130" w:rsidR="00180B4E" w:rsidRDefault="00180B4E" w:rsidP="00180B4E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180B4E" w14:paraId="2160BE0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F3170" w14:textId="12919BB3" w:rsidR="00180B4E" w:rsidRDefault="00180B4E" w:rsidP="00180B4E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87081" w14:textId="770ECA69" w:rsidR="00180B4E" w:rsidRDefault="00180B4E" w:rsidP="00180B4E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431A99FC" w14:textId="77777777" w:rsidR="00F7735E" w:rsidRDefault="00000000">
      <w:pPr>
        <w:pStyle w:val="Ttulo1"/>
      </w:pPr>
      <w:r>
        <w:t>1 Propósito y alcance</w:t>
      </w:r>
    </w:p>
    <w:p w14:paraId="6E92408C" w14:textId="77777777" w:rsidR="00F7735E" w:rsidRDefault="00000000">
      <w:r>
        <w:t>Cerrar brechas de competencia y desarrollar capacidades que mejoren la calidad de los servicios de DoceoLab. Cada acción de aprendizaje tendrá una necesidad comprobada, una aplicación esperada y una evaluación que permita decidir si produjo valor.</w:t>
      </w:r>
    </w:p>
    <w:p w14:paraId="7BC33032" w14:textId="77777777" w:rsidR="00F7735E" w:rsidRDefault="00000000">
      <w:r>
        <w:t>Aplica a inducción, actualización técnica, formación de facilitadores, certificaciones, mentoría y planes de carrera de todos los colaboradores. Los apoyos a prestadores externos deberán estar previstos en su relación contractual.</w:t>
      </w:r>
    </w:p>
    <w:p w14:paraId="0A1CD964" w14:textId="77777777" w:rsidR="00F7735E" w:rsidRDefault="00000000">
      <w:pPr>
        <w:pStyle w:val="Ttulo1"/>
      </w:pPr>
      <w:r>
        <w:t>2 Definiciones y responsabilidades</w:t>
      </w:r>
    </w:p>
    <w:p w14:paraId="0FCC821C" w14:textId="77777777" w:rsidR="00F7735E" w:rsidRDefault="00000000">
      <w:r>
        <w:t>Brecha: diferencia entre capacidad requerida y observada. Plan individual: actividades y resultados de desarrollo. Transferencia: aplicación del aprendizaje al trabajo. Certificación: acreditación emitida bajo requisitos verificables por una entidad competente.</w:t>
      </w:r>
    </w:p>
    <w:p w14:paraId="33A8292A" w14:textId="77777777" w:rsidR="00F7735E" w:rsidRDefault="00000000">
      <w:r>
        <w:rPr>
          <w:b/>
        </w:rPr>
        <w:t xml:space="preserve">Recursos Humanos. </w:t>
      </w:r>
      <w:r>
        <w:t>Consolida necesidades, administra el plan y evalúa acceso y resultados de la capacitación.</w:t>
      </w:r>
    </w:p>
    <w:p w14:paraId="5540048D" w14:textId="77777777" w:rsidR="00F7735E" w:rsidRDefault="00000000">
      <w:r>
        <w:rPr>
          <w:b/>
        </w:rPr>
        <w:t xml:space="preserve">Líder de área. </w:t>
      </w:r>
      <w:r>
        <w:t>Define la aplicación al puesto, libera tiempo y observa cambios de desempeño.</w:t>
      </w:r>
    </w:p>
    <w:p w14:paraId="13FB7C54" w14:textId="77777777" w:rsidR="00F7735E" w:rsidRDefault="00000000">
      <w:r>
        <w:rPr>
          <w:b/>
        </w:rPr>
        <w:t xml:space="preserve">Colaborador y Finanzas. </w:t>
      </w:r>
      <w:r>
        <w:t>El colaborador participa y aporta evidencias; Finanzas valida presupuesto y pagos.</w:t>
      </w:r>
    </w:p>
    <w:p w14:paraId="31DD5398" w14:textId="77777777" w:rsidR="00F7735E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12DCC716" w14:textId="77777777" w:rsidR="00F7735E" w:rsidRDefault="00000000">
      <w:r>
        <w:br w:type="page"/>
      </w:r>
    </w:p>
    <w:p w14:paraId="3ACE5ACE" w14:textId="77777777" w:rsidR="00F7735E" w:rsidRDefault="00000000">
      <w:pPr>
        <w:pStyle w:val="Ttulo1"/>
      </w:pPr>
      <w:r>
        <w:lastRenderedPageBreak/>
        <w:t>3 Principios y lineamientos</w:t>
      </w:r>
    </w:p>
    <w:p w14:paraId="197E5313" w14:textId="77777777" w:rsidR="00F7735E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1E45C942" w14:textId="77777777" w:rsidR="00F7735E" w:rsidRDefault="00000000">
      <w:pPr>
        <w:pStyle w:val="Ttulo2"/>
      </w:pPr>
      <w:r>
        <w:t>3 1 Diagnóstico de necesidades</w:t>
      </w:r>
    </w:p>
    <w:p w14:paraId="7646BC25" w14:textId="77777777" w:rsidR="00F7735E" w:rsidRDefault="00000000">
      <w:r>
        <w:t>Al inicio del ciclo anual y ante cambios de servicio, los líderes identificarán brechas con evaluaciones, errores, requerimientos de clientes y planes de carrera. Se distinguirá una necesidad de formación de problemas de herramientas, carga de trabajo o instrucciones que un curso no resolverá.</w:t>
      </w:r>
    </w:p>
    <w:p w14:paraId="12ACC91C" w14:textId="77777777" w:rsidR="00F7735E" w:rsidRDefault="00000000">
      <w:pPr>
        <w:pStyle w:val="Ttulo2"/>
      </w:pPr>
      <w:r>
        <w:t>3 2 Priorización del plan</w:t>
      </w:r>
    </w:p>
    <w:p w14:paraId="09ABFFC8" w14:textId="77777777" w:rsidR="00F7735E" w:rsidRDefault="00000000">
      <w:r>
        <w:t>Se atenderán primero inducción, seguridad, cumplimiento y capacidades indispensables para compromisos de servicio. Después se evaluarán desarrollo y especialización. Cada actividad tendrá objetivo, audiencia, costo total, calendario, proveedor y evidencia de aprendizaje; asistir a un curso no será el único indicador de éxito.</w:t>
      </w:r>
    </w:p>
    <w:p w14:paraId="26804F82" w14:textId="77777777" w:rsidR="00F7735E" w:rsidRDefault="00000000">
      <w:pPr>
        <w:pStyle w:val="Ttulo2"/>
      </w:pPr>
      <w:r>
        <w:t>3 3 Aprobación y acceso</w:t>
      </w:r>
    </w:p>
    <w:p w14:paraId="2376FC61" w14:textId="77777777" w:rsidR="00F7735E" w:rsidRDefault="00000000">
      <w:r>
        <w:t>El líder validará pertinencia y tiempo; Recursos Humanos revisará el plan y Finanzas el presupuesto. Las solicitudes fuera del plan requerirán justificación adicional. Las oportunidades se comunicarán con criterios transparentes, evitando asignarlas solo por cercanía personal o disponibilidad fuera del horario de trabajo.</w:t>
      </w:r>
    </w:p>
    <w:p w14:paraId="26BCDA06" w14:textId="77777777" w:rsidR="00F7735E" w:rsidRDefault="00000000">
      <w:pPr>
        <w:pStyle w:val="Ttulo2"/>
      </w:pPr>
      <w:r>
        <w:t>3 4 Selección de formación</w:t>
      </w:r>
    </w:p>
    <w:p w14:paraId="3604E847" w14:textId="77777777" w:rsidR="00F7735E" w:rsidRDefault="00000000">
      <w:r>
        <w:t>Se comprobarán contenidos, nivel, experiencia del facilitador, accesibilidad y condiciones de certificación. No se prometerá reconocimiento oficial sin respaldo. Los proveedores se contratarán según compras; el uso de plataformas o materiales deberá respetar licencias, confidencialidad y protección de datos.</w:t>
      </w:r>
    </w:p>
    <w:p w14:paraId="754FCC4C" w14:textId="77777777" w:rsidR="00F7735E" w:rsidRDefault="00000000">
      <w:pPr>
        <w:pStyle w:val="Ttulo2"/>
      </w:pPr>
      <w:r>
        <w:t>3 5 Participación y transferencia</w:t>
      </w:r>
    </w:p>
    <w:p w14:paraId="115D7E04" w14:textId="77777777" w:rsidR="00F7735E" w:rsidRDefault="00000000">
      <w:r>
        <w:t>La persona acordará con su líder una aplicación concreta antes de iniciar. Al concluir, presentará evidencia de aprendizaje y una breve transferencia al equipo cuando sea pertinente. En los siguientes treinta a sesenta días se revisará un producto, práctica o resultado que demuestre aplicación.</w:t>
      </w:r>
    </w:p>
    <w:p w14:paraId="4AB8236A" w14:textId="77777777" w:rsidR="00F7735E" w:rsidRDefault="00000000">
      <w:pPr>
        <w:pStyle w:val="Ttulo2"/>
      </w:pPr>
      <w:r>
        <w:t>3 6 Apoyos y carrera</w:t>
      </w:r>
    </w:p>
    <w:p w14:paraId="153369AF" w14:textId="77777777" w:rsidR="00F7735E" w:rsidRDefault="00000000">
      <w:r>
        <w:t>Todo reembolso requerirá aprobación previa y soporte del gasto. Las certificaciones y ascensos dependerán de criterios explícitos, sin garantía automática por asistir. Cualquier acuerdo de permanencia o recuperación de apoyos requerirá revisión legal separada; no se crearán deudas ni descuentos por esta política.</w:t>
      </w:r>
    </w:p>
    <w:p w14:paraId="706A1FAF" w14:textId="77777777" w:rsidR="00F7735E" w:rsidRDefault="00000000">
      <w:r>
        <w:br w:type="page"/>
      </w:r>
    </w:p>
    <w:p w14:paraId="324E76DC" w14:textId="77777777" w:rsidR="00F7735E" w:rsidRDefault="00000000">
      <w:pPr>
        <w:pStyle w:val="Ttulo1"/>
      </w:pPr>
      <w:r>
        <w:lastRenderedPageBreak/>
        <w:t>4 Procedimiento de operación</w:t>
      </w:r>
    </w:p>
    <w:p w14:paraId="07329A2F" w14:textId="77777777" w:rsidR="00F7735E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3B51C2C2" w14:textId="77777777" w:rsidR="00F7735E" w:rsidRDefault="00000000">
      <w:pPr>
        <w:pStyle w:val="Ttulo2"/>
      </w:pPr>
      <w:r>
        <w:t>Paso 1 Identificar la brecha</w:t>
      </w:r>
    </w:p>
    <w:p w14:paraId="4AA96378" w14:textId="77777777" w:rsidR="00F7735E" w:rsidRDefault="00000000">
      <w:r>
        <w:t>El colaborador y su líder describen la competencia requerida, evidencia de la brecha y resultado esperado. Recursos Humanos valida si la capacitación es una respuesta adecuada.</w:t>
      </w:r>
    </w:p>
    <w:p w14:paraId="5F59C803" w14:textId="77777777" w:rsidR="00F7735E" w:rsidRDefault="00000000">
      <w:pPr>
        <w:pStyle w:val="Ttulo2"/>
      </w:pPr>
      <w:r>
        <w:t>Paso 2 Diseñar y autorizar</w:t>
      </w:r>
    </w:p>
    <w:p w14:paraId="125AF7A1" w14:textId="77777777" w:rsidR="00F7735E" w:rsidRDefault="00000000">
      <w:r>
        <w:t>Se elige actividad, modalidad, proveedor y presupuesto. El plan establece calendario, tiempo de dedicación y criterio de evaluación antes de contratar.</w:t>
      </w:r>
    </w:p>
    <w:p w14:paraId="46DA9B7A" w14:textId="77777777" w:rsidR="00F7735E" w:rsidRDefault="00000000">
      <w:pPr>
        <w:pStyle w:val="Ttulo2"/>
      </w:pPr>
      <w:r>
        <w:t>Paso 3 Ejecutar y acompañar</w:t>
      </w:r>
    </w:p>
    <w:p w14:paraId="4B8B75CE" w14:textId="77777777" w:rsidR="00F7735E" w:rsidRDefault="00000000">
      <w:r>
        <w:t>Recursos Humanos confirma inscripción y el líder ajusta cargas. El participante informa dificultades oportunamente y realiza actividades sin compartir datos confidenciales en ejercicios externos.</w:t>
      </w:r>
    </w:p>
    <w:p w14:paraId="40333B8C" w14:textId="77777777" w:rsidR="00F7735E" w:rsidRDefault="00000000">
      <w:pPr>
        <w:pStyle w:val="Ttulo2"/>
      </w:pPr>
      <w:r>
        <w:t>Paso 4 Evaluar el aprendizaje</w:t>
      </w:r>
    </w:p>
    <w:p w14:paraId="0880504A" w14:textId="77777777" w:rsidR="00F7735E" w:rsidRDefault="00000000">
      <w:r>
        <w:t>Se revisan ejercicios, evaluación o demostración práctica. Una encuesta de satisfacción complementa la evaluación, pero no sustituye comprobar la competencia adquirida.</w:t>
      </w:r>
    </w:p>
    <w:p w14:paraId="3D94E5F9" w14:textId="77777777" w:rsidR="00F7735E" w:rsidRDefault="00000000">
      <w:pPr>
        <w:pStyle w:val="Ttulo2"/>
      </w:pPr>
      <w:r>
        <w:t>Paso 5 Verificar aplicación</w:t>
      </w:r>
    </w:p>
    <w:p w14:paraId="1447590D" w14:textId="77777777" w:rsidR="00F7735E" w:rsidRDefault="00000000">
      <w:r>
        <w:t>A los treinta a sesenta días, líder y colaborador comparan resultados con el objetivo. Recursos Humanos registra cierre, apoyo adicional o cambio de estrategia.</w:t>
      </w:r>
    </w:p>
    <w:p w14:paraId="1030082A" w14:textId="77777777" w:rsidR="00F7735E" w:rsidRDefault="00000000">
      <w:pPr>
        <w:pStyle w:val="Ttulo1"/>
      </w:pPr>
      <w:r>
        <w:t>5 Excepciones y escalamiento</w:t>
      </w:r>
    </w:p>
    <w:p w14:paraId="1DB5EED4" w14:textId="77777777" w:rsidR="00F7735E" w:rsidRDefault="00000000">
      <w:r>
        <w:t>Una formación urgente por un nuevo requisito puede incorporarse fuera del plan con aprobación de Recursos Humanos y Finanzas. Se documentarán necesidad, costo y actividad desplazada; la urgencia no elimina la comprobación de calidad del proveedor ni la evaluación posterior.</w:t>
      </w:r>
    </w:p>
    <w:p w14:paraId="6797FE00" w14:textId="77777777" w:rsidR="00F7735E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4CF82EAD" w14:textId="77777777" w:rsidR="00F7735E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6823732B" w14:textId="77777777" w:rsidR="00F7735E" w:rsidRDefault="00000000">
      <w:r>
        <w:br w:type="page"/>
      </w:r>
    </w:p>
    <w:p w14:paraId="33062E09" w14:textId="77777777" w:rsidR="00F7735E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F7735E" w14:paraId="10AD1287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0DAF3" w14:textId="77777777" w:rsidR="00F7735E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7C6148" w14:textId="77777777" w:rsidR="00F7735E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F7735E" w14:paraId="238CEE9C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AC72D3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Trimestral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BDE1D2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Avance del plan y cobertura por área; Recursos Humanos.</w:t>
            </w:r>
          </w:p>
        </w:tc>
      </w:tr>
      <w:tr w:rsidR="00F7735E" w14:paraId="28935752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AAEC9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Por actividad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0463C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Presupuesto, asistencia y aprendizaje; coordinador de formación.</w:t>
            </w:r>
          </w:p>
        </w:tc>
      </w:tr>
      <w:tr w:rsidR="00F7735E" w14:paraId="4327DFA3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89B15E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A los 30 a 60 días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662F0D" w14:textId="77777777" w:rsidR="00F7735E" w:rsidRDefault="00000000">
            <w:pPr>
              <w:spacing w:before="40" w:after="40"/>
            </w:pPr>
            <w:r>
              <w:rPr>
                <w:sz w:val="19"/>
              </w:rPr>
              <w:t>Evidencia de aplicación y valoración del líder; participante.</w:t>
            </w:r>
          </w:p>
        </w:tc>
      </w:tr>
    </w:tbl>
    <w:p w14:paraId="6BBB48DA" w14:textId="77777777" w:rsidR="00F7735E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0AE6CED5" w14:textId="77777777" w:rsidR="00F7735E" w:rsidRDefault="00000000">
      <w:pPr>
        <w:pStyle w:val="Ttulo1"/>
      </w:pPr>
      <w:r>
        <w:t>7 Incumplimientos y acciones correctivas</w:t>
      </w:r>
    </w:p>
    <w:p w14:paraId="539969C4" w14:textId="77777777" w:rsidR="00F7735E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3F7B5A5F" w14:textId="77777777" w:rsidR="00F7735E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7A46C400" w14:textId="77777777" w:rsidR="00F7735E" w:rsidRDefault="00000000">
      <w:pPr>
        <w:pStyle w:val="Ttulo1"/>
      </w:pPr>
      <w:r>
        <w:t>8 Revisión y control de cambios</w:t>
      </w:r>
    </w:p>
    <w:p w14:paraId="07DA3DDF" w14:textId="77777777" w:rsidR="00F7735E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5A844FE1" w14:textId="77777777" w:rsidR="00F7735E" w:rsidRDefault="00000000">
      <w:pPr>
        <w:pStyle w:val="Ttulo1"/>
      </w:pPr>
      <w:r>
        <w:t>9 Anexo operativo</w:t>
      </w:r>
    </w:p>
    <w:p w14:paraId="20F9499A" w14:textId="77777777" w:rsidR="00F7735E" w:rsidRDefault="00000000">
      <w:r>
        <w:t>Plan individual: competencia, evidencia inicial, objetivo, actividad, horas, costo, proveedor, autorización, fecha de terminación y aplicación esperada. Cierre: resultado de evaluación, producto aplicado, mejora observada, obstáculos y siguiente acción. Las horas se registrarán como esfuerzo, no como prueba única de desarrollo.</w:t>
      </w:r>
    </w:p>
    <w:p w14:paraId="16894AC7" w14:textId="77777777" w:rsidR="00F7735E" w:rsidRDefault="00000000">
      <w:r>
        <w:t>Relación con otras políticas: DL-POL-04 gastos, DL-POL-08 reclutamiento, DL-POL-10 desempeño y DL-POL-12 calidad.</w:t>
      </w:r>
    </w:p>
    <w:sectPr w:rsidR="00F7735E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073CC" w14:textId="77777777" w:rsidR="00912A31" w:rsidRDefault="00912A31">
      <w:pPr>
        <w:spacing w:after="0" w:line="240" w:lineRule="auto"/>
      </w:pPr>
      <w:r>
        <w:separator/>
      </w:r>
    </w:p>
  </w:endnote>
  <w:endnote w:type="continuationSeparator" w:id="0">
    <w:p w14:paraId="4097C84B" w14:textId="77777777" w:rsidR="00912A31" w:rsidRDefault="00912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53117" w14:textId="77777777" w:rsidR="00F7735E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4E2C5" w14:textId="77777777" w:rsidR="00912A31" w:rsidRDefault="00912A31">
      <w:pPr>
        <w:spacing w:after="0" w:line="240" w:lineRule="auto"/>
      </w:pPr>
      <w:r>
        <w:separator/>
      </w:r>
    </w:p>
  </w:footnote>
  <w:footnote w:type="continuationSeparator" w:id="0">
    <w:p w14:paraId="38A1E233" w14:textId="77777777" w:rsidR="00912A31" w:rsidRDefault="00912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48100" w14:textId="77777777" w:rsidR="00F7735E" w:rsidRDefault="00000000">
    <w:r>
      <w:rPr>
        <w:sz w:val="16"/>
      </w:rPr>
      <w:t>DoceoLab  |  DL-POL-09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8299434">
    <w:abstractNumId w:val="8"/>
  </w:num>
  <w:num w:numId="2" w16cid:durableId="1507751337">
    <w:abstractNumId w:val="6"/>
  </w:num>
  <w:num w:numId="3" w16cid:durableId="2094204875">
    <w:abstractNumId w:val="5"/>
  </w:num>
  <w:num w:numId="4" w16cid:durableId="286276694">
    <w:abstractNumId w:val="4"/>
  </w:num>
  <w:num w:numId="5" w16cid:durableId="438109265">
    <w:abstractNumId w:val="7"/>
  </w:num>
  <w:num w:numId="6" w16cid:durableId="757554908">
    <w:abstractNumId w:val="3"/>
  </w:num>
  <w:num w:numId="7" w16cid:durableId="707951373">
    <w:abstractNumId w:val="2"/>
  </w:num>
  <w:num w:numId="8" w16cid:durableId="1932666911">
    <w:abstractNumId w:val="1"/>
  </w:num>
  <w:num w:numId="9" w16cid:durableId="592013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0B4E"/>
    <w:rsid w:val="0029639D"/>
    <w:rsid w:val="00326F90"/>
    <w:rsid w:val="00912A31"/>
    <w:rsid w:val="00A155C9"/>
    <w:rsid w:val="00AA1D8D"/>
    <w:rsid w:val="00B47730"/>
    <w:rsid w:val="00CB0664"/>
    <w:rsid w:val="00F77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2BE395"/>
  <w14:defaultImageDpi w14:val="300"/>
  <w15:docId w15:val="{A786A4FA-6B8C-4D29-A82D-8FCBA548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1280</Words>
  <Characters>7042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capacitación y desarrollo</dc:title>
  <dc:subject>Políticas internas</dc:subject>
  <dc:creator>DoceoLab</dc:creator>
  <cp:keywords/>
  <dc:description>generated by python-docx</dc:description>
  <cp:lastModifiedBy>Víctor Guerrero</cp:lastModifiedBy>
  <cp:revision>3</cp:revision>
  <dcterms:created xsi:type="dcterms:W3CDTF">2013-12-23T23:15:00Z</dcterms:created>
  <dcterms:modified xsi:type="dcterms:W3CDTF">2026-09-30T14:10:00Z</dcterms:modified>
  <cp:category/>
  <dc:language>es-MX</dc:language>
</cp:coreProperties>
</file>