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49B1" w14:textId="77777777" w:rsidR="00D9239D" w:rsidRDefault="00000000">
      <w:pPr>
        <w:pStyle w:val="Ttulo"/>
      </w:pPr>
      <w:r>
        <w:t>Política de atención al cliente</w:t>
      </w:r>
    </w:p>
    <w:p w14:paraId="19C7CB4B" w14:textId="77777777" w:rsidR="00D9239D" w:rsidRDefault="00000000">
      <w:r>
        <w:t>Operaciones y Servicio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D9239D" w14:paraId="1CECBF5A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EB45F" w14:textId="77777777" w:rsidR="00D9239D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A55DD" w14:textId="77777777" w:rsidR="00D9239D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D9239D" w14:paraId="7742B37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59EC9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95C9C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DL-POL-13 | 1.0</w:t>
            </w:r>
          </w:p>
        </w:tc>
      </w:tr>
      <w:tr w:rsidR="00D9239D" w14:paraId="591EE71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C0AE3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A8FE3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Operaciones y Servicio al cliente</w:t>
            </w:r>
          </w:p>
        </w:tc>
      </w:tr>
      <w:tr w:rsidR="00D9239D" w14:paraId="6EE240E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4E987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F970B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D9239D" w14:paraId="48CDCBB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10228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CBEBA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D9239D" w14:paraId="3A70CBC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C5BAF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61141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D9239D" w14:paraId="32AE65B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71B24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8F93E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0E3B3A" w14:paraId="54B41BB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ABA3F" w14:textId="7AECD135" w:rsidR="000E3B3A" w:rsidRDefault="000E3B3A" w:rsidP="000E3B3A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A7F021" w14:textId="6A22D384" w:rsidR="000E3B3A" w:rsidRDefault="000E3B3A" w:rsidP="000E3B3A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0E3B3A" w14:paraId="6D2F1E6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83D1F" w14:textId="55195322" w:rsidR="000E3B3A" w:rsidRDefault="000E3B3A" w:rsidP="000E3B3A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D95F7" w14:textId="47971392" w:rsidR="000E3B3A" w:rsidRDefault="000E3B3A" w:rsidP="000E3B3A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6781CF8F" w14:textId="77777777" w:rsidR="00D9239D" w:rsidRDefault="00000000">
      <w:pPr>
        <w:pStyle w:val="Ttulo1"/>
      </w:pPr>
      <w:r>
        <w:t>1 Propósito y alcance</w:t>
      </w:r>
    </w:p>
    <w:p w14:paraId="7A04A139" w14:textId="77777777" w:rsidR="00D9239D" w:rsidRDefault="00000000">
      <w:r>
        <w:t>Atender solicitudes y quejas de clientes de DoceoLab con claridad, continuidad y tiempos definidos. Cada caso tendrá un responsable que mantenga informada a la persona solicitante hasta una solución verificable o un cierre debidamente explicado.</w:t>
      </w:r>
    </w:p>
    <w:p w14:paraId="1EAA06B6" w14:textId="77777777" w:rsidR="00D9239D" w:rsidRDefault="00000000">
      <w:r>
        <w:t>Aplica a consultas previas y posteriores a la venta, soporte de cursos y plataformas, incidentes de servicio y reclamaciones recibidas por canales corporativos, incluidos mensajes que otras áreas deban canalizar.</w:t>
      </w:r>
    </w:p>
    <w:p w14:paraId="7BD04975" w14:textId="77777777" w:rsidR="00D9239D" w:rsidRDefault="00000000">
      <w:pPr>
        <w:pStyle w:val="Ttulo1"/>
      </w:pPr>
      <w:r>
        <w:t>2 Definiciones y responsabilidades</w:t>
      </w:r>
    </w:p>
    <w:p w14:paraId="009F0971" w14:textId="77777777" w:rsidR="00D9239D" w:rsidRDefault="00000000">
      <w:r>
        <w:t>Primera respuesta: confirmación útil con responsable y siguiente paso. Solución: restauración o respuesta acordada al caso. Escalamiento: intervención de un nivel con capacidad adicional. Queja: inconformidad sobre un servicio o trato.</w:t>
      </w:r>
    </w:p>
    <w:p w14:paraId="7039D1F2" w14:textId="77777777" w:rsidR="00D9239D" w:rsidRDefault="00000000">
      <w:r>
        <w:rPr>
          <w:b/>
        </w:rPr>
        <w:t xml:space="preserve">Servicio al cliente. </w:t>
      </w:r>
      <w:r>
        <w:t>Registra, clasifica, comunica avances y mantiene la titularidad del caso.</w:t>
      </w:r>
    </w:p>
    <w:p w14:paraId="75381CF5" w14:textId="77777777" w:rsidR="00D9239D" w:rsidRDefault="00000000">
      <w:r>
        <w:rPr>
          <w:b/>
        </w:rPr>
        <w:t xml:space="preserve">Operaciones y especialistas. </w:t>
      </w:r>
      <w:r>
        <w:t>Diagnostican, ejecutan soluciones y notifican riesgos y plazos realistas.</w:t>
      </w:r>
    </w:p>
    <w:p w14:paraId="04BBEBE7" w14:textId="77777777" w:rsidR="00D9239D" w:rsidRDefault="00000000">
      <w:r>
        <w:rPr>
          <w:b/>
        </w:rPr>
        <w:t xml:space="preserve">Ventas y Dirección. </w:t>
      </w:r>
      <w:r>
        <w:t>Ventas aclara compromisos; Dirección resuelve impactos relevantes y compensaciones fuera de facultades.</w:t>
      </w:r>
    </w:p>
    <w:p w14:paraId="3855AB00" w14:textId="77777777" w:rsidR="00D9239D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498DEDAD" w14:textId="77777777" w:rsidR="00D9239D" w:rsidRDefault="00000000">
      <w:r>
        <w:br w:type="page"/>
      </w:r>
    </w:p>
    <w:p w14:paraId="64E3D50C" w14:textId="77777777" w:rsidR="00D9239D" w:rsidRDefault="00000000">
      <w:pPr>
        <w:pStyle w:val="Ttulo1"/>
      </w:pPr>
      <w:r>
        <w:lastRenderedPageBreak/>
        <w:t>3 Principios y lineamientos</w:t>
      </w:r>
    </w:p>
    <w:p w14:paraId="137106FA" w14:textId="77777777" w:rsidR="00D9239D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72256196" w14:textId="77777777" w:rsidR="00D9239D" w:rsidRDefault="00000000">
      <w:pPr>
        <w:pStyle w:val="Ttulo2"/>
      </w:pPr>
      <w:r>
        <w:t>3 1 Canales y horario</w:t>
      </w:r>
    </w:p>
    <w:p w14:paraId="1F1D9D3F" w14:textId="77777777" w:rsidR="00D9239D" w:rsidRDefault="00000000">
      <w:r>
        <w:t>Servicio mantendrá publicados los canales oficiales y el horario de atención de lunes a viernes de 9 a 18 horas del centro de México, salvo festivos o acuerdo distinto. Las sesiones fuera de horario contarán con un contacto operativo previamente confirmado. No se prometerá atención continua sin cobertura asignada.</w:t>
      </w:r>
    </w:p>
    <w:p w14:paraId="4E264723" w14:textId="77777777" w:rsidR="00D9239D" w:rsidRDefault="00000000">
      <w:pPr>
        <w:pStyle w:val="Ttulo2"/>
      </w:pPr>
      <w:r>
        <w:t>3 2 Registro y prioridad</w:t>
      </w:r>
    </w:p>
    <w:p w14:paraId="2D83EDF8" w14:textId="77777777" w:rsidR="00D9239D" w:rsidRDefault="00000000">
      <w:r>
        <w:t>Todo caso tendrá folio, cliente, servicio, descripción y nivel. Crítico: servicio activo detenido para múltiples usuarios o riesgo grave; alto: afectación importante sin alternativa; ordinario: consulta o dificultad con solución temporal. Una sospecha de seguridad o privacidad se canalizará de inmediato al responsable especializado.</w:t>
      </w:r>
    </w:p>
    <w:p w14:paraId="394D1E48" w14:textId="77777777" w:rsidR="00D9239D" w:rsidRDefault="00000000">
      <w:pPr>
        <w:pStyle w:val="Ttulo2"/>
      </w:pPr>
      <w:r>
        <w:t>3 3 Tiempos de respuesta</w:t>
      </w:r>
    </w:p>
    <w:p w14:paraId="5E8F8C2B" w14:textId="77777777" w:rsidR="00D9239D" w:rsidRDefault="00000000">
      <w:r>
        <w:t>Durante el horario cubierto, la primera respuesta tendrá objetivo de treinta minutos para casos críticos, dos horas para altos y un día para ordinarios. Estos son tiempos de respuesta, no promesas de solución. Los acuerdos contractuales más exigentes prevalecen y deben incorporarse al expediente del cliente.</w:t>
      </w:r>
    </w:p>
    <w:p w14:paraId="4401298F" w14:textId="77777777" w:rsidR="00D9239D" w:rsidRDefault="00000000">
      <w:pPr>
        <w:pStyle w:val="Ttulo2"/>
      </w:pPr>
      <w:r>
        <w:t>3 4 Comunicación y trato</w:t>
      </w:r>
    </w:p>
    <w:p w14:paraId="7BA427EA" w14:textId="77777777" w:rsidR="00D9239D" w:rsidRDefault="00000000">
      <w:r>
        <w:t>La respuesta reconocerá el problema, solicitará datos pertinentes y explicará la siguiente acción. Se evitarán culpas, tecnicismos innecesarios y promesas sin validar. En casos críticos se actualizará al cliente al menos cada hora mientras haya cobertura activa; en otros, en la fecha comprometida.</w:t>
      </w:r>
    </w:p>
    <w:p w14:paraId="639C3B76" w14:textId="77777777" w:rsidR="00D9239D" w:rsidRDefault="00000000">
      <w:pPr>
        <w:pStyle w:val="Ttulo2"/>
      </w:pPr>
      <w:r>
        <w:t>3 5 Quejas y compensaciones</w:t>
      </w:r>
    </w:p>
    <w:p w14:paraId="7BA1F6A7" w14:textId="77777777" w:rsidR="00D9239D" w:rsidRDefault="00000000">
      <w:r>
        <w:t>Toda queja se revisará sin represalias y con acceso al contexto de entrega. Servicio no ofrecerá reembolsos o descuentos sin facultad. Finanzas y Comercial validarán importes; Dirección decidirá excepciones y Legal revisará controversias relevantes. Se dejará constancia de lo acordado y de su ejecución.</w:t>
      </w:r>
    </w:p>
    <w:p w14:paraId="0F806E3D" w14:textId="77777777" w:rsidR="00D9239D" w:rsidRDefault="00000000">
      <w:pPr>
        <w:pStyle w:val="Ttulo2"/>
      </w:pPr>
      <w:r>
        <w:t>3 6 Cierre responsable</w:t>
      </w:r>
    </w:p>
    <w:p w14:paraId="4D11E084" w14:textId="77777777" w:rsidR="00D9239D" w:rsidRDefault="00000000">
      <w:r>
        <w:t>Antes de cerrar se documentará solución, evidencia y comunicación al cliente. Si no responde a dos contactos realizados en cinco días, puede cerrarse administrativamente una consulta ordinaria indicando cómo reabrirla. Un incidente crítico o una reclamación pendiente no se cerrará solo por falta de respuesta.</w:t>
      </w:r>
    </w:p>
    <w:p w14:paraId="41DF174C" w14:textId="77777777" w:rsidR="00D9239D" w:rsidRDefault="00000000">
      <w:r>
        <w:br w:type="page"/>
      </w:r>
    </w:p>
    <w:p w14:paraId="268D954E" w14:textId="77777777" w:rsidR="00D9239D" w:rsidRDefault="00000000">
      <w:pPr>
        <w:pStyle w:val="Ttulo1"/>
      </w:pPr>
      <w:r>
        <w:lastRenderedPageBreak/>
        <w:t>4 Procedimiento de operación</w:t>
      </w:r>
    </w:p>
    <w:p w14:paraId="20A58AE2" w14:textId="77777777" w:rsidR="00D9239D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09CDC6C3" w14:textId="77777777" w:rsidR="00D9239D" w:rsidRDefault="00000000">
      <w:pPr>
        <w:pStyle w:val="Ttulo2"/>
      </w:pPr>
      <w:r>
        <w:t>Paso 1 Recibir y registrar</w:t>
      </w:r>
    </w:p>
    <w:p w14:paraId="364EE555" w14:textId="77777777" w:rsidR="00D9239D" w:rsidRDefault="00000000">
      <w:r>
        <w:t>Quien recibe la solicitud la remite al canal oficial sin hacer al cliente repetir información disponible. Servicio crea el folio y confirma recepción y nivel de atención.</w:t>
      </w:r>
    </w:p>
    <w:p w14:paraId="0BC0B417" w14:textId="77777777" w:rsidR="00D9239D" w:rsidRDefault="00000000">
      <w:pPr>
        <w:pStyle w:val="Ttulo2"/>
      </w:pPr>
      <w:r>
        <w:t>Paso 2 Clasificar y asignar</w:t>
      </w:r>
    </w:p>
    <w:p w14:paraId="7AC99165" w14:textId="77777777" w:rsidR="00D9239D" w:rsidRDefault="00000000">
      <w:r>
        <w:t>Servicio evalúa impacto, horario y compromiso contractual. Asigna especialista y fecha de actualización; una señal de riesgo a personas o datos se escala inmediatamente.</w:t>
      </w:r>
    </w:p>
    <w:p w14:paraId="21DBD4FE" w14:textId="77777777" w:rsidR="00D9239D" w:rsidRDefault="00000000">
      <w:pPr>
        <w:pStyle w:val="Ttulo2"/>
      </w:pPr>
      <w:r>
        <w:t>Paso 3 Diagnosticar y resolver</w:t>
      </w:r>
    </w:p>
    <w:p w14:paraId="0986CD26" w14:textId="77777777" w:rsidR="00D9239D" w:rsidRDefault="00000000">
      <w:r>
        <w:t>El especialista revisa hechos, reproduce el problema cuando sea seguro y propone una solución o alternativa. Servicio explica consecuencias y coordina cualquier aceptación necesaria del cliente.</w:t>
      </w:r>
    </w:p>
    <w:p w14:paraId="1378D91D" w14:textId="77777777" w:rsidR="00D9239D" w:rsidRDefault="00000000">
      <w:pPr>
        <w:pStyle w:val="Ttulo2"/>
      </w:pPr>
      <w:r>
        <w:t>Paso 4 Escalar si se requiere</w:t>
      </w:r>
    </w:p>
    <w:p w14:paraId="1E2DEAC1" w14:textId="77777777" w:rsidR="00D9239D" w:rsidRDefault="00000000">
      <w:r>
        <w:t>Un caso sin avance o con plazo en riesgo se eleva al líder antes de vencer. Las compensaciones siguen aprobación comercial y financiera, sin perder un responsable único de comunicación.</w:t>
      </w:r>
    </w:p>
    <w:p w14:paraId="6293B0F3" w14:textId="77777777" w:rsidR="00D9239D" w:rsidRDefault="00000000">
      <w:pPr>
        <w:pStyle w:val="Ttulo2"/>
      </w:pPr>
      <w:r>
        <w:t>Paso 5 Confirmar y aprender</w:t>
      </w:r>
    </w:p>
    <w:p w14:paraId="56F83504" w14:textId="77777777" w:rsidR="00D9239D" w:rsidRDefault="00000000">
      <w:r>
        <w:t>Servicio confirma el resultado, registra aceptación o cierre explicado y solicita evaluación cuando proceda. Operaciones analiza causas recurrentes y conecta mejoras con la política de calidad.</w:t>
      </w:r>
    </w:p>
    <w:p w14:paraId="0B16B306" w14:textId="77777777" w:rsidR="00D9239D" w:rsidRDefault="00000000">
      <w:pPr>
        <w:pStyle w:val="Ttulo1"/>
      </w:pPr>
      <w:r>
        <w:t>5 Excepciones y escalamiento</w:t>
      </w:r>
    </w:p>
    <w:p w14:paraId="00DE951F" w14:textId="77777777" w:rsidR="00D9239D" w:rsidRDefault="00000000">
      <w:r>
        <w:t>Si una interrupción masiva impide responder individualmente, Dirección puede autorizar un aviso colectivo y actualizaciones centralizadas. Se mantendrán registros de afectados y un canal para casos particulares; el aviso no sustituye obligaciones contractuales ni notificaciones legales.</w:t>
      </w:r>
    </w:p>
    <w:p w14:paraId="760B729E" w14:textId="77777777" w:rsidR="00D9239D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3039059F" w14:textId="77777777" w:rsidR="00D9239D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16996B46" w14:textId="77777777" w:rsidR="00D9239D" w:rsidRDefault="00000000">
      <w:r>
        <w:br w:type="page"/>
      </w:r>
    </w:p>
    <w:p w14:paraId="16B50CFC" w14:textId="77777777" w:rsidR="00D9239D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D9239D" w14:paraId="37BB933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FEDFF" w14:textId="77777777" w:rsidR="00D9239D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A304B" w14:textId="77777777" w:rsidR="00D9239D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D9239D" w14:paraId="521339C5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BD3CA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Diario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8BD4F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Casos abiertos, prioridad y plazos en riesgo; Servicio.</w:t>
            </w:r>
          </w:p>
        </w:tc>
      </w:tr>
      <w:tr w:rsidR="00D9239D" w14:paraId="5CDAF55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C0BA4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Semanal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75A95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Muestra de cierres y compromisos cumplidos; líder de Servicio.</w:t>
            </w:r>
          </w:p>
        </w:tc>
      </w:tr>
      <w:tr w:rsidR="00D9239D" w14:paraId="0ACAA5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239E8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Mensual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4616F" w14:textId="77777777" w:rsidR="00D9239D" w:rsidRDefault="00000000">
            <w:pPr>
              <w:spacing w:before="40" w:after="40"/>
            </w:pPr>
            <w:r>
              <w:rPr>
                <w:sz w:val="19"/>
              </w:rPr>
              <w:t>Respuestas en plazo, reincidencia y satisfacción; Operaciones.</w:t>
            </w:r>
          </w:p>
        </w:tc>
      </w:tr>
    </w:tbl>
    <w:p w14:paraId="1B31B455" w14:textId="77777777" w:rsidR="00D9239D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5CDFE9EF" w14:textId="77777777" w:rsidR="00D9239D" w:rsidRDefault="00000000">
      <w:pPr>
        <w:pStyle w:val="Ttulo1"/>
      </w:pPr>
      <w:r>
        <w:t>7 Incumplimientos y acciones correctivas</w:t>
      </w:r>
    </w:p>
    <w:p w14:paraId="151E537D" w14:textId="77777777" w:rsidR="00D9239D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477597D5" w14:textId="77777777" w:rsidR="00D9239D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054EB3C7" w14:textId="77777777" w:rsidR="00D9239D" w:rsidRDefault="00000000">
      <w:pPr>
        <w:pStyle w:val="Ttulo1"/>
      </w:pPr>
      <w:r>
        <w:t>8 Revisión y control de cambios</w:t>
      </w:r>
    </w:p>
    <w:p w14:paraId="37539443" w14:textId="77777777" w:rsidR="00D9239D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1C6BA64F" w14:textId="77777777" w:rsidR="00D9239D" w:rsidRDefault="00000000">
      <w:pPr>
        <w:pStyle w:val="Ttulo1"/>
      </w:pPr>
      <w:r>
        <w:t>9 Anexo operativo</w:t>
      </w:r>
    </w:p>
    <w:p w14:paraId="68D7E19D" w14:textId="77777777" w:rsidR="00D9239D" w:rsidRDefault="00000000">
      <w:r>
        <w:t>Registro de caso: folio, fecha, cliente, servicio, canal, impacto, prioridad, responsable, primera respuesta, compromiso de actualización, diagnóstico, solución, aprobación económica y cierre. El reporte de tiempos contará únicamente el horario cubierto, mostrando por separado el tiempo total transcurrido.</w:t>
      </w:r>
    </w:p>
    <w:p w14:paraId="3CF737BA" w14:textId="77777777" w:rsidR="00D9239D" w:rsidRDefault="00000000">
      <w:r>
        <w:t>Relación con otras políticas: DL-POL-02 comunicación, DL-POL-12 calidad, DL-POL-17 descuentos y DL-POL-20 datos.</w:t>
      </w:r>
    </w:p>
    <w:sectPr w:rsidR="00D9239D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DE81" w14:textId="77777777" w:rsidR="00180352" w:rsidRDefault="00180352">
      <w:pPr>
        <w:spacing w:after="0" w:line="240" w:lineRule="auto"/>
      </w:pPr>
      <w:r>
        <w:separator/>
      </w:r>
    </w:p>
  </w:endnote>
  <w:endnote w:type="continuationSeparator" w:id="0">
    <w:p w14:paraId="11BE6243" w14:textId="77777777" w:rsidR="00180352" w:rsidRDefault="00180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2FC0" w14:textId="77777777" w:rsidR="00D9239D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68680" w14:textId="77777777" w:rsidR="00180352" w:rsidRDefault="00180352">
      <w:pPr>
        <w:spacing w:after="0" w:line="240" w:lineRule="auto"/>
      </w:pPr>
      <w:r>
        <w:separator/>
      </w:r>
    </w:p>
  </w:footnote>
  <w:footnote w:type="continuationSeparator" w:id="0">
    <w:p w14:paraId="7C093EC5" w14:textId="77777777" w:rsidR="00180352" w:rsidRDefault="00180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E792" w14:textId="77777777" w:rsidR="00D9239D" w:rsidRDefault="00000000">
    <w:r>
      <w:rPr>
        <w:sz w:val="16"/>
      </w:rPr>
      <w:t>DoceoLab  |  DL-POL-13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752299">
    <w:abstractNumId w:val="8"/>
  </w:num>
  <w:num w:numId="2" w16cid:durableId="890262893">
    <w:abstractNumId w:val="6"/>
  </w:num>
  <w:num w:numId="3" w16cid:durableId="1608385716">
    <w:abstractNumId w:val="5"/>
  </w:num>
  <w:num w:numId="4" w16cid:durableId="1882547817">
    <w:abstractNumId w:val="4"/>
  </w:num>
  <w:num w:numId="5" w16cid:durableId="150676310">
    <w:abstractNumId w:val="7"/>
  </w:num>
  <w:num w:numId="6" w16cid:durableId="1899125728">
    <w:abstractNumId w:val="3"/>
  </w:num>
  <w:num w:numId="7" w16cid:durableId="1396079516">
    <w:abstractNumId w:val="2"/>
  </w:num>
  <w:num w:numId="8" w16cid:durableId="999506011">
    <w:abstractNumId w:val="1"/>
  </w:num>
  <w:num w:numId="9" w16cid:durableId="203188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B3A"/>
    <w:rsid w:val="0015074B"/>
    <w:rsid w:val="00180352"/>
    <w:rsid w:val="0029639D"/>
    <w:rsid w:val="00326F90"/>
    <w:rsid w:val="00AA1D8D"/>
    <w:rsid w:val="00AD7E4C"/>
    <w:rsid w:val="00B47730"/>
    <w:rsid w:val="00CB0664"/>
    <w:rsid w:val="00D92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27059"/>
  <w14:defaultImageDpi w14:val="300"/>
  <w15:docId w15:val="{9BBD22DF-41D6-41A6-BB45-1CF888EB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1281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atención al cliente</dc:title>
  <dc:subject>Políticas internas</dc:subject>
  <dc:creator>DoceoLab</dc:creator>
  <cp:keywords/>
  <dc:description>generated by python-docx</dc:description>
  <cp:lastModifiedBy>Víctor Guerrero</cp:lastModifiedBy>
  <cp:revision>2</cp:revision>
  <dcterms:created xsi:type="dcterms:W3CDTF">2013-12-23T23:15:00Z</dcterms:created>
  <dcterms:modified xsi:type="dcterms:W3CDTF">2026-09-30T14:10:00Z</dcterms:modified>
  <cp:category/>
  <dc:language>es-MX</dc:language>
</cp:coreProperties>
</file>