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EC3BE" w14:textId="77777777" w:rsidR="006E63A5" w:rsidRPr="00AC3F1E" w:rsidRDefault="00000000">
      <w:pPr>
        <w:pStyle w:val="Ttulo"/>
        <w:rPr>
          <w:lang w:val="es-MX"/>
        </w:rPr>
      </w:pPr>
      <w:r w:rsidRPr="00AC3F1E">
        <w:rPr>
          <w:lang w:val="es-MX"/>
        </w:rPr>
        <w:t>Política de protección de datos de clientes</w:t>
      </w:r>
    </w:p>
    <w:p w14:paraId="23082D29" w14:textId="77777777" w:rsidR="006E63A5" w:rsidRPr="00AC3F1E" w:rsidRDefault="00000000">
      <w:pPr>
        <w:rPr>
          <w:lang w:val="es-MX"/>
        </w:rPr>
      </w:pPr>
      <w:r w:rsidRPr="00AC3F1E">
        <w:rPr>
          <w:lang w:val="es-MX"/>
        </w:rPr>
        <w:t>Comercial Legal y Tecnologías de Información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704"/>
      </w:tblGrid>
      <w:tr w:rsidR="006E63A5" w14:paraId="544F7DD6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B94F45" w14:textId="77777777" w:rsidR="006E63A5" w:rsidRDefault="00000000">
            <w:pPr>
              <w:spacing w:before="40" w:after="40"/>
            </w:pPr>
            <w:r>
              <w:rPr>
                <w:b/>
                <w:sz w:val="19"/>
              </w:rPr>
              <w:t>Control del documento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22C795" w14:textId="77777777" w:rsidR="006E63A5" w:rsidRDefault="00000000">
            <w:pPr>
              <w:spacing w:before="40" w:after="40"/>
            </w:pPr>
            <w:r>
              <w:rPr>
                <w:b/>
                <w:sz w:val="19"/>
              </w:rPr>
              <w:t>Registro</w:t>
            </w:r>
          </w:p>
        </w:tc>
      </w:tr>
      <w:tr w:rsidR="006E63A5" w14:paraId="3D04B5A0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9B6B5D" w14:textId="77777777" w:rsidR="006E63A5" w:rsidRDefault="00000000">
            <w:pPr>
              <w:spacing w:before="40" w:after="40"/>
            </w:pPr>
            <w:r>
              <w:rPr>
                <w:sz w:val="19"/>
              </w:rPr>
              <w:t>ID y versión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72827C" w14:textId="77777777" w:rsidR="006E63A5" w:rsidRDefault="00000000">
            <w:pPr>
              <w:spacing w:before="40" w:after="40"/>
            </w:pPr>
            <w:r>
              <w:rPr>
                <w:sz w:val="19"/>
              </w:rPr>
              <w:t>DL-POL-20 | 1.0</w:t>
            </w:r>
          </w:p>
        </w:tc>
      </w:tr>
      <w:tr w:rsidR="006E63A5" w14:paraId="32FC2294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B88826" w14:textId="77777777" w:rsidR="006E63A5" w:rsidRDefault="00000000">
            <w:pPr>
              <w:spacing w:before="40" w:after="40"/>
            </w:pPr>
            <w:r>
              <w:rPr>
                <w:sz w:val="19"/>
              </w:rPr>
              <w:t>Propietario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4C0F84" w14:textId="77777777" w:rsidR="006E63A5" w:rsidRDefault="00000000">
            <w:pPr>
              <w:spacing w:before="40" w:after="40"/>
            </w:pPr>
            <w:r>
              <w:rPr>
                <w:sz w:val="19"/>
              </w:rPr>
              <w:t>Comercial Legal y TI</w:t>
            </w:r>
          </w:p>
        </w:tc>
      </w:tr>
      <w:tr w:rsidR="006E63A5" w14:paraId="4B82E0E0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C769A0" w14:textId="77777777" w:rsidR="006E63A5" w:rsidRDefault="00000000">
            <w:pPr>
              <w:spacing w:before="40" w:after="40"/>
            </w:pPr>
            <w:r>
              <w:rPr>
                <w:sz w:val="19"/>
              </w:rPr>
              <w:t>Aprobador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2BDB25" w14:textId="77777777" w:rsidR="006E63A5" w:rsidRDefault="00000000">
            <w:pPr>
              <w:spacing w:before="40" w:after="40"/>
            </w:pPr>
            <w:r>
              <w:rPr>
                <w:sz w:val="19"/>
              </w:rPr>
              <w:t>Dirección General</w:t>
            </w:r>
          </w:p>
        </w:tc>
      </w:tr>
      <w:tr w:rsidR="006E63A5" w:rsidRPr="00AC3F1E" w14:paraId="7FB71CA3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F9C152" w14:textId="77777777" w:rsidR="006E63A5" w:rsidRDefault="00000000">
            <w:pPr>
              <w:spacing w:before="40" w:after="40"/>
            </w:pPr>
            <w:r>
              <w:rPr>
                <w:sz w:val="19"/>
              </w:rPr>
              <w:t>Vigencia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7A5FB9" w14:textId="77777777" w:rsidR="006E63A5" w:rsidRPr="00AC3F1E" w:rsidRDefault="00000000">
            <w:pPr>
              <w:spacing w:before="40" w:after="40"/>
              <w:rPr>
                <w:lang w:val="es-MX"/>
              </w:rPr>
            </w:pPr>
            <w:r w:rsidRPr="00AC3F1E">
              <w:rPr>
                <w:sz w:val="19"/>
                <w:lang w:val="es-MX"/>
              </w:rPr>
              <w:t>Desde la aprobación registrada y hasta su sustitución</w:t>
            </w:r>
          </w:p>
        </w:tc>
      </w:tr>
      <w:tr w:rsidR="006E63A5" w:rsidRPr="00AC3F1E" w14:paraId="3C1F5B6B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D290A7" w14:textId="77777777" w:rsidR="006E63A5" w:rsidRDefault="00000000">
            <w:pPr>
              <w:spacing w:before="40" w:after="40"/>
            </w:pPr>
            <w:r>
              <w:rPr>
                <w:sz w:val="19"/>
              </w:rPr>
              <w:t>Revisión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041ED3" w14:textId="77777777" w:rsidR="006E63A5" w:rsidRPr="00AC3F1E" w:rsidRDefault="00000000">
            <w:pPr>
              <w:spacing w:before="40" w:after="40"/>
              <w:rPr>
                <w:lang w:val="es-MX"/>
              </w:rPr>
            </w:pPr>
            <w:r w:rsidRPr="00AC3F1E">
              <w:rPr>
                <w:sz w:val="19"/>
                <w:lang w:val="es-MX"/>
              </w:rPr>
              <w:t>Anual o ante cambios relevantes</w:t>
            </w:r>
          </w:p>
        </w:tc>
      </w:tr>
      <w:tr w:rsidR="006E63A5" w:rsidRPr="00AC3F1E" w14:paraId="473DABBF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02FEC0" w14:textId="77777777" w:rsidR="006E63A5" w:rsidRDefault="00000000">
            <w:pPr>
              <w:spacing w:before="40" w:after="40"/>
            </w:pPr>
            <w:r>
              <w:rPr>
                <w:sz w:val="19"/>
              </w:rPr>
              <w:t>Aprobación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F3CE48" w14:textId="77777777" w:rsidR="006E63A5" w:rsidRPr="00AC3F1E" w:rsidRDefault="00000000">
            <w:pPr>
              <w:spacing w:before="40" w:after="40"/>
              <w:rPr>
                <w:lang w:val="es-MX"/>
              </w:rPr>
            </w:pPr>
            <w:r w:rsidRPr="00AC3F1E">
              <w:rPr>
                <w:sz w:val="19"/>
                <w:lang w:val="es-MX"/>
              </w:rPr>
              <w:t>Fecha y evidencia por registrar antes de su entrada en vigor</w:t>
            </w:r>
          </w:p>
        </w:tc>
      </w:tr>
      <w:tr w:rsidR="00AC3F1E" w14:paraId="62700CA3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B11E87" w14:textId="705DD983" w:rsidR="00AC3F1E" w:rsidRDefault="00AC3F1E" w:rsidP="00AC3F1E">
            <w:pPr>
              <w:spacing w:before="40" w:after="40"/>
              <w:rPr>
                <w:sz w:val="19"/>
              </w:rPr>
            </w:pPr>
            <w:r>
              <w:rPr>
                <w:b/>
                <w:lang w:val="es-MX"/>
              </w:rPr>
              <w:t>Versión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ECF497" w14:textId="5B6E74FE" w:rsidR="00AC3F1E" w:rsidRDefault="00AC3F1E" w:rsidP="00AC3F1E">
            <w:pPr>
              <w:spacing w:before="40" w:after="40"/>
              <w:rPr>
                <w:sz w:val="19"/>
              </w:rPr>
            </w:pPr>
            <w:r>
              <w:rPr>
                <w:lang w:val="es-MX"/>
              </w:rPr>
              <w:t>1.0</w:t>
            </w:r>
          </w:p>
        </w:tc>
      </w:tr>
      <w:tr w:rsidR="00AC3F1E" w14:paraId="3C6CFB36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376435" w14:textId="378B1E99" w:rsidR="00AC3F1E" w:rsidRDefault="00AC3F1E" w:rsidP="00AC3F1E">
            <w:pPr>
              <w:spacing w:before="40" w:after="40"/>
              <w:rPr>
                <w:sz w:val="19"/>
              </w:rPr>
            </w:pPr>
            <w:r>
              <w:rPr>
                <w:b/>
                <w:lang w:val="es-MX"/>
              </w:rPr>
              <w:t>Estado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0C3C2A" w14:textId="6F21A3C1" w:rsidR="00AC3F1E" w:rsidRDefault="00AC3F1E" w:rsidP="00AC3F1E">
            <w:pPr>
              <w:spacing w:before="40" w:after="40"/>
              <w:rPr>
                <w:sz w:val="19"/>
              </w:rPr>
            </w:pPr>
            <w:r>
              <w:rPr>
                <w:lang w:val="es-MX"/>
              </w:rPr>
              <w:t>Publicado</w:t>
            </w:r>
          </w:p>
        </w:tc>
      </w:tr>
    </w:tbl>
    <w:p w14:paraId="23F2A783" w14:textId="77777777" w:rsidR="006E63A5" w:rsidRDefault="00000000">
      <w:pPr>
        <w:pStyle w:val="Ttulo1"/>
      </w:pPr>
      <w:r>
        <w:t>1 Propósito y alcance</w:t>
      </w:r>
    </w:p>
    <w:p w14:paraId="2F11205C" w14:textId="77777777" w:rsidR="006E63A5" w:rsidRPr="00AC3F1E" w:rsidRDefault="00000000">
      <w:pPr>
        <w:rPr>
          <w:lang w:val="es-MX"/>
        </w:rPr>
      </w:pPr>
      <w:r w:rsidRPr="00AC3F1E">
        <w:rPr>
          <w:lang w:val="es-MX"/>
        </w:rPr>
        <w:t>Regular el tratamiento de datos de prospectos, clientes y participantes de DoceoLab para que responda a finalidades legítimas y sea seguro y transparente. Cada área deberá conocer qué información usa, para qué la necesita y quién puede acceder a ella.</w:t>
      </w:r>
    </w:p>
    <w:p w14:paraId="3F13461C" w14:textId="77777777" w:rsidR="006E63A5" w:rsidRPr="00AC3F1E" w:rsidRDefault="00000000">
      <w:pPr>
        <w:rPr>
          <w:lang w:val="es-MX"/>
        </w:rPr>
      </w:pPr>
      <w:r w:rsidRPr="00AC3F1E">
        <w:rPr>
          <w:lang w:val="es-MX"/>
        </w:rPr>
        <w:t>Aplica a formularios, bases comerciales, plataformas educativas, grabaciones, atención al cliente, facturación y herramientas de terceros. Cuando DoceoLab trate datos por instrucciones de un cliente, deberá documentar su función y las condiciones contractuales correspondientes.</w:t>
      </w:r>
    </w:p>
    <w:p w14:paraId="61756E18" w14:textId="77777777" w:rsidR="006E63A5" w:rsidRPr="00AC3F1E" w:rsidRDefault="00000000">
      <w:pPr>
        <w:pStyle w:val="Ttulo1"/>
        <w:rPr>
          <w:lang w:val="es-MX"/>
        </w:rPr>
      </w:pPr>
      <w:r w:rsidRPr="00AC3F1E">
        <w:rPr>
          <w:lang w:val="es-MX"/>
        </w:rPr>
        <w:t>2 Definiciones y responsabilidades</w:t>
      </w:r>
    </w:p>
    <w:p w14:paraId="710D8B52" w14:textId="77777777" w:rsidR="006E63A5" w:rsidRPr="00AC3F1E" w:rsidRDefault="00000000">
      <w:pPr>
        <w:rPr>
          <w:lang w:val="es-MX"/>
        </w:rPr>
      </w:pPr>
      <w:r w:rsidRPr="00AC3F1E">
        <w:rPr>
          <w:lang w:val="es-MX"/>
        </w:rPr>
        <w:t>Dato personal: información de una persona identificada o identificable. Titular: persona a quien pertenece. Responsable: quien decide el tratamiento. Encargado: tercero que trata datos por cuenta del responsable. ARCO: acceso, rectificación, cancelación y oposición.</w:t>
      </w:r>
    </w:p>
    <w:p w14:paraId="2FA6CB9D" w14:textId="77777777" w:rsidR="006E63A5" w:rsidRPr="00AC3F1E" w:rsidRDefault="00000000">
      <w:pPr>
        <w:rPr>
          <w:lang w:val="es-MX"/>
        </w:rPr>
      </w:pPr>
      <w:r w:rsidRPr="00AC3F1E">
        <w:rPr>
          <w:b/>
          <w:lang w:val="es-MX"/>
        </w:rPr>
        <w:t xml:space="preserve">Legal o responsable de Privacidad. </w:t>
      </w:r>
      <w:r w:rsidRPr="00AC3F1E">
        <w:rPr>
          <w:lang w:val="es-MX"/>
        </w:rPr>
        <w:t>Valida finalidades, avisos y contratos y coordina derechos e incidentes.</w:t>
      </w:r>
    </w:p>
    <w:p w14:paraId="2CDE2592" w14:textId="77777777" w:rsidR="006E63A5" w:rsidRPr="00AC3F1E" w:rsidRDefault="00000000">
      <w:pPr>
        <w:rPr>
          <w:lang w:val="es-MX"/>
        </w:rPr>
      </w:pPr>
      <w:r w:rsidRPr="00AC3F1E">
        <w:rPr>
          <w:b/>
          <w:lang w:val="es-MX"/>
        </w:rPr>
        <w:t xml:space="preserve">Comercial y Operaciones. </w:t>
      </w:r>
      <w:r w:rsidRPr="00AC3F1E">
        <w:rPr>
          <w:lang w:val="es-MX"/>
        </w:rPr>
        <w:t>Recaban solo datos necesarios, respetan preferencias y controlan usos y destinatarios.</w:t>
      </w:r>
    </w:p>
    <w:p w14:paraId="61541C37" w14:textId="77777777" w:rsidR="006E63A5" w:rsidRPr="00AC3F1E" w:rsidRDefault="00000000">
      <w:pPr>
        <w:rPr>
          <w:lang w:val="es-MX"/>
        </w:rPr>
      </w:pPr>
      <w:r w:rsidRPr="00AC3F1E">
        <w:rPr>
          <w:b/>
          <w:lang w:val="es-MX"/>
        </w:rPr>
        <w:t xml:space="preserve">TI. </w:t>
      </w:r>
      <w:r w:rsidRPr="00AC3F1E">
        <w:rPr>
          <w:lang w:val="es-MX"/>
        </w:rPr>
        <w:t>Administra accesos, respaldos, registros y medidas técnicas; contiene incidentes y apoya eliminación segura.</w:t>
      </w:r>
    </w:p>
    <w:p w14:paraId="72CB6370" w14:textId="77777777" w:rsidR="006E63A5" w:rsidRPr="00AC3F1E" w:rsidRDefault="00000000">
      <w:pPr>
        <w:rPr>
          <w:lang w:val="es-MX"/>
        </w:rPr>
      </w:pPr>
      <w:r w:rsidRPr="00AC3F1E">
        <w:rPr>
          <w:lang w:val="es-MX"/>
        </w:rPr>
        <w:t>Dirección General designará por escrito a quienes ejerzan estas funciones y sus suplencias. Si una persona concentra tareas incompatibles, un segundo responsable revisará la decisión y su evidencia.</w:t>
      </w:r>
    </w:p>
    <w:p w14:paraId="7FB2AA62" w14:textId="77777777" w:rsidR="006E63A5" w:rsidRPr="00AC3F1E" w:rsidRDefault="00000000">
      <w:pPr>
        <w:rPr>
          <w:lang w:val="es-MX"/>
        </w:rPr>
      </w:pPr>
      <w:r w:rsidRPr="00AC3F1E">
        <w:rPr>
          <w:lang w:val="es-MX"/>
        </w:rPr>
        <w:br w:type="page"/>
      </w:r>
    </w:p>
    <w:p w14:paraId="043F649F" w14:textId="77777777" w:rsidR="006E63A5" w:rsidRPr="00AC3F1E" w:rsidRDefault="00000000">
      <w:pPr>
        <w:pStyle w:val="Ttulo1"/>
        <w:rPr>
          <w:lang w:val="es-MX"/>
        </w:rPr>
      </w:pPr>
      <w:r w:rsidRPr="00AC3F1E">
        <w:rPr>
          <w:lang w:val="es-MX"/>
        </w:rPr>
        <w:lastRenderedPageBreak/>
        <w:t>3 Principios y lineamientos</w:t>
      </w:r>
    </w:p>
    <w:p w14:paraId="0F03D459" w14:textId="77777777" w:rsidR="006E63A5" w:rsidRPr="00AC3F1E" w:rsidRDefault="00000000">
      <w:pPr>
        <w:rPr>
          <w:lang w:val="es-MX"/>
        </w:rPr>
      </w:pPr>
      <w:r w:rsidRPr="00AC3F1E">
        <w:rPr>
          <w:lang w:val="es-MX"/>
        </w:rPr>
        <w:t>Las decisiones deberán ser trazables, proporcionales al riesgo y coherentes con los compromisos de DoceoLab. Cada responsable verificará la información antes de actuar, protegerá su confidencialidad y evitará autorizar operaciones en las que tenga un interés personal.</w:t>
      </w:r>
    </w:p>
    <w:p w14:paraId="20F610BB" w14:textId="77777777" w:rsidR="006E63A5" w:rsidRPr="00AC3F1E" w:rsidRDefault="00000000">
      <w:pPr>
        <w:pStyle w:val="Ttulo2"/>
        <w:rPr>
          <w:lang w:val="es-MX"/>
        </w:rPr>
      </w:pPr>
      <w:r w:rsidRPr="00AC3F1E">
        <w:rPr>
          <w:lang w:val="es-MX"/>
        </w:rPr>
        <w:t>3 1 Inventario y minimización</w:t>
      </w:r>
    </w:p>
    <w:p w14:paraId="1AECAAD4" w14:textId="77777777" w:rsidR="006E63A5" w:rsidRPr="00AC3F1E" w:rsidRDefault="00000000">
      <w:pPr>
        <w:rPr>
          <w:lang w:val="es-MX"/>
        </w:rPr>
      </w:pPr>
      <w:r w:rsidRPr="00AC3F1E">
        <w:rPr>
          <w:lang w:val="es-MX"/>
        </w:rPr>
        <w:t>Cada base tendrá propietario, categorías de datos, finalidad, origen, ubicación, destinatarios y plazo de conservación. Se evitarán documentos de identidad completos, datos sensibles y campos innecesarios. Antes de crear una nueva captura, el área justificará su necesidad y obtendrá revisión de Privacidad.</w:t>
      </w:r>
    </w:p>
    <w:p w14:paraId="04625924" w14:textId="77777777" w:rsidR="006E63A5" w:rsidRPr="00AC3F1E" w:rsidRDefault="00000000">
      <w:pPr>
        <w:pStyle w:val="Ttulo2"/>
        <w:rPr>
          <w:lang w:val="es-MX"/>
        </w:rPr>
      </w:pPr>
      <w:r w:rsidRPr="00AC3F1E">
        <w:rPr>
          <w:lang w:val="es-MX"/>
        </w:rPr>
        <w:t>3 2 Información y consentimiento</w:t>
      </w:r>
    </w:p>
    <w:p w14:paraId="4C02708D" w14:textId="77777777" w:rsidR="006E63A5" w:rsidRPr="00AC3F1E" w:rsidRDefault="00000000">
      <w:pPr>
        <w:rPr>
          <w:lang w:val="es-MX"/>
        </w:rPr>
      </w:pPr>
      <w:r w:rsidRPr="00AC3F1E">
        <w:rPr>
          <w:lang w:val="es-MX"/>
        </w:rPr>
        <w:t>El aviso de privacidad aplicable estará disponible al recabar datos y explicará finalidades y medios para ejercer derechos. Privacidad determinará el consentimiento requerido y las excepciones legales; cuando se requiera, se conservará evidencia de su obtención y versión del aviso. No se presumirá autorización para cualquier uso por contratar un curso.</w:t>
      </w:r>
    </w:p>
    <w:p w14:paraId="14A4AD16" w14:textId="77777777" w:rsidR="006E63A5" w:rsidRPr="00AC3F1E" w:rsidRDefault="00000000">
      <w:pPr>
        <w:pStyle w:val="Ttulo2"/>
        <w:rPr>
          <w:lang w:val="es-MX"/>
        </w:rPr>
      </w:pPr>
      <w:r w:rsidRPr="00AC3F1E">
        <w:rPr>
          <w:lang w:val="es-MX"/>
        </w:rPr>
        <w:t>3 3 Marketing y grabaciones</w:t>
      </w:r>
    </w:p>
    <w:p w14:paraId="0C90F2FF" w14:textId="77777777" w:rsidR="006E63A5" w:rsidRPr="00AC3F1E" w:rsidRDefault="00000000">
      <w:pPr>
        <w:rPr>
          <w:lang w:val="es-MX"/>
        </w:rPr>
      </w:pPr>
      <w:r w:rsidRPr="00AC3F1E">
        <w:rPr>
          <w:lang w:val="es-MX"/>
        </w:rPr>
        <w:t>Las comunicaciones promocionales se distinguirán de los avisos necesarios del servicio y tendrán un mecanismo sencillo de baja. No se usarán listas de participantes para campañas nuevas sin validar su procedencia y permiso. Las grabaciones, testimonios e imágenes se revisarán por finalidad, audiencia y autorización antes de capturarse o divulgarse.</w:t>
      </w:r>
    </w:p>
    <w:p w14:paraId="2FC6D77C" w14:textId="77777777" w:rsidR="006E63A5" w:rsidRPr="00AC3F1E" w:rsidRDefault="00000000">
      <w:pPr>
        <w:pStyle w:val="Ttulo2"/>
        <w:rPr>
          <w:lang w:val="es-MX"/>
        </w:rPr>
      </w:pPr>
      <w:r w:rsidRPr="00AC3F1E">
        <w:rPr>
          <w:lang w:val="es-MX"/>
        </w:rPr>
        <w:t>3 4 Acceso y herramientas</w:t>
      </w:r>
    </w:p>
    <w:p w14:paraId="7A458862" w14:textId="77777777" w:rsidR="006E63A5" w:rsidRPr="00AC3F1E" w:rsidRDefault="00000000">
      <w:pPr>
        <w:rPr>
          <w:lang w:val="es-MX"/>
        </w:rPr>
      </w:pPr>
      <w:r w:rsidRPr="00AC3F1E">
        <w:rPr>
          <w:lang w:val="es-MX"/>
        </w:rPr>
        <w:t>Se aplicarán cuentas individuales, permisos mínimos y autenticación reforzada cuando esté disponible. Se prohíbe enviar bases a correos personales o cargarlas en herramientas no aprobadas, incluidos servicios de inteligencia artificial. TI revisará accesos trimestralmente y los retirará al cambiar la función o terminar la relación.</w:t>
      </w:r>
    </w:p>
    <w:p w14:paraId="588E1DB9" w14:textId="77777777" w:rsidR="006E63A5" w:rsidRPr="00AC3F1E" w:rsidRDefault="00000000">
      <w:pPr>
        <w:pStyle w:val="Ttulo2"/>
        <w:rPr>
          <w:lang w:val="es-MX"/>
        </w:rPr>
      </w:pPr>
      <w:r w:rsidRPr="00AC3F1E">
        <w:rPr>
          <w:lang w:val="es-MX"/>
        </w:rPr>
        <w:t>3 5 Terceros y conservación</w:t>
      </w:r>
    </w:p>
    <w:p w14:paraId="5F172170" w14:textId="77777777" w:rsidR="006E63A5" w:rsidRPr="00AC3F1E" w:rsidRDefault="00000000">
      <w:pPr>
        <w:rPr>
          <w:lang w:val="es-MX"/>
        </w:rPr>
      </w:pPr>
      <w:r w:rsidRPr="00AC3F1E">
        <w:rPr>
          <w:lang w:val="es-MX"/>
        </w:rPr>
        <w:t>Los proveedores con acceso tendrán instrucciones y compromisos de seguridad, confidencialidad, devolución o eliminación. Privacidad verificará transferencias y tratamiento internacional antes de habilitarlos. Cada plazo de conservación tendrá motivo y evento de inicio; al concluir se bloqueará o eliminará según corresponda, preservando retenciones justificadas.</w:t>
      </w:r>
    </w:p>
    <w:p w14:paraId="156AC0B9" w14:textId="77777777" w:rsidR="006E63A5" w:rsidRPr="00AC3F1E" w:rsidRDefault="00000000">
      <w:pPr>
        <w:pStyle w:val="Ttulo2"/>
        <w:rPr>
          <w:lang w:val="es-MX"/>
        </w:rPr>
      </w:pPr>
      <w:r w:rsidRPr="00AC3F1E">
        <w:rPr>
          <w:lang w:val="es-MX"/>
        </w:rPr>
        <w:t>3 6 Derechos e incidentes</w:t>
      </w:r>
    </w:p>
    <w:p w14:paraId="3B70366D" w14:textId="77777777" w:rsidR="006E63A5" w:rsidRPr="00AC3F1E" w:rsidRDefault="00000000">
      <w:pPr>
        <w:rPr>
          <w:lang w:val="es-MX"/>
        </w:rPr>
      </w:pPr>
      <w:r w:rsidRPr="00AC3F1E">
        <w:rPr>
          <w:lang w:val="es-MX"/>
        </w:rPr>
        <w:t>Se habilitará un medio de contacto en el aviso para derechos ARCO. Privacidad verificará identidad de forma proporcional y controlará los plazos legales de respuesta y ejecución. Una exposición o pérdida se reportará inmediatamente a TI y Privacidad; se evaluarán las notificaciones exigibles sin ocultar ni borrar evidencia.</w:t>
      </w:r>
    </w:p>
    <w:p w14:paraId="5AE4B66F" w14:textId="77777777" w:rsidR="006E63A5" w:rsidRPr="00AC3F1E" w:rsidRDefault="00000000">
      <w:pPr>
        <w:rPr>
          <w:lang w:val="es-MX"/>
        </w:rPr>
      </w:pPr>
      <w:r w:rsidRPr="00AC3F1E">
        <w:rPr>
          <w:lang w:val="es-MX"/>
        </w:rPr>
        <w:br w:type="page"/>
      </w:r>
    </w:p>
    <w:p w14:paraId="13379B11" w14:textId="77777777" w:rsidR="006E63A5" w:rsidRPr="00AC3F1E" w:rsidRDefault="00000000">
      <w:pPr>
        <w:pStyle w:val="Ttulo1"/>
        <w:rPr>
          <w:lang w:val="es-MX"/>
        </w:rPr>
      </w:pPr>
      <w:r w:rsidRPr="00AC3F1E">
        <w:rPr>
          <w:lang w:val="es-MX"/>
        </w:rPr>
        <w:lastRenderedPageBreak/>
        <w:t>4 Procedimiento de operación</w:t>
      </w:r>
    </w:p>
    <w:p w14:paraId="57448D60" w14:textId="77777777" w:rsidR="006E63A5" w:rsidRPr="00AC3F1E" w:rsidRDefault="00000000">
      <w:pPr>
        <w:rPr>
          <w:lang w:val="es-MX"/>
        </w:rPr>
      </w:pPr>
      <w:r w:rsidRPr="00AC3F1E">
        <w:rPr>
          <w:lang w:val="es-MX"/>
        </w:rPr>
        <w:t>Cada caso tendrá un responsable, un registro identificable y un estado de seguimiento. Los plazos internos siguientes se cuentan en días hábiles, salvo indicación distinta; un plazo legal o contractual más exigente tiene prioridad.</w:t>
      </w:r>
    </w:p>
    <w:p w14:paraId="7BF09089" w14:textId="77777777" w:rsidR="006E63A5" w:rsidRPr="00AC3F1E" w:rsidRDefault="00000000">
      <w:pPr>
        <w:pStyle w:val="Ttulo2"/>
        <w:rPr>
          <w:lang w:val="es-MX"/>
        </w:rPr>
      </w:pPr>
      <w:r w:rsidRPr="00AC3F1E">
        <w:rPr>
          <w:lang w:val="es-MX"/>
        </w:rPr>
        <w:t>Paso 1 Autorizar el tratamiento</w:t>
      </w:r>
    </w:p>
    <w:p w14:paraId="56E5D0DA" w14:textId="77777777" w:rsidR="006E63A5" w:rsidRPr="00AC3F1E" w:rsidRDefault="00000000">
      <w:pPr>
        <w:rPr>
          <w:lang w:val="es-MX"/>
        </w:rPr>
      </w:pPr>
      <w:r w:rsidRPr="00AC3F1E">
        <w:rPr>
          <w:lang w:val="es-MX"/>
        </w:rPr>
        <w:t>El área describe datos, finalidad, población, herramientas y terceros. Privacidad valida base, aviso y permisos, y TI revisa medidas antes de habilitar la captura.</w:t>
      </w:r>
    </w:p>
    <w:p w14:paraId="498A296A" w14:textId="77777777" w:rsidR="006E63A5" w:rsidRPr="00AC3F1E" w:rsidRDefault="00000000">
      <w:pPr>
        <w:pStyle w:val="Ttulo2"/>
        <w:rPr>
          <w:lang w:val="es-MX"/>
        </w:rPr>
      </w:pPr>
      <w:r w:rsidRPr="00AC3F1E">
        <w:rPr>
          <w:lang w:val="es-MX"/>
        </w:rPr>
        <w:t>Paso 2 Recabar y utilizar</w:t>
      </w:r>
    </w:p>
    <w:p w14:paraId="5463A8C4" w14:textId="77777777" w:rsidR="006E63A5" w:rsidRPr="00AC3F1E" w:rsidRDefault="00000000">
      <w:pPr>
        <w:rPr>
          <w:lang w:val="es-MX"/>
        </w:rPr>
      </w:pPr>
      <w:r w:rsidRPr="00AC3F1E">
        <w:rPr>
          <w:lang w:val="es-MX"/>
        </w:rPr>
        <w:t>Se informa a la persona y se obtiene el consentimiento cuando proceda. El equipo verifica calidad de datos y utiliza únicamente los campos y finalidades autorizados.</w:t>
      </w:r>
    </w:p>
    <w:p w14:paraId="0E4E3834" w14:textId="77777777" w:rsidR="006E63A5" w:rsidRPr="00AC3F1E" w:rsidRDefault="00000000">
      <w:pPr>
        <w:pStyle w:val="Ttulo2"/>
        <w:rPr>
          <w:lang w:val="es-MX"/>
        </w:rPr>
      </w:pPr>
      <w:r w:rsidRPr="00AC3F1E">
        <w:rPr>
          <w:lang w:val="es-MX"/>
        </w:rPr>
        <w:t>Paso 3 Atender solicitudes</w:t>
      </w:r>
    </w:p>
    <w:p w14:paraId="69CEE3ED" w14:textId="77777777" w:rsidR="006E63A5" w:rsidRPr="00AC3F1E" w:rsidRDefault="00000000">
      <w:pPr>
        <w:rPr>
          <w:lang w:val="es-MX"/>
        </w:rPr>
      </w:pPr>
      <w:r w:rsidRPr="00AC3F1E">
        <w:rPr>
          <w:lang w:val="es-MX"/>
        </w:rPr>
        <w:t>Quien reciba una solicitud la remite el mismo día a Privacidad. Se abre expediente, verifica identidad y registra el cómputo legal y responsables de localizar o modificar información.</w:t>
      </w:r>
    </w:p>
    <w:p w14:paraId="410AEE6A" w14:textId="77777777" w:rsidR="006E63A5" w:rsidRPr="00AC3F1E" w:rsidRDefault="00000000">
      <w:pPr>
        <w:pStyle w:val="Ttulo2"/>
        <w:rPr>
          <w:lang w:val="es-MX"/>
        </w:rPr>
      </w:pPr>
      <w:r w:rsidRPr="00AC3F1E">
        <w:rPr>
          <w:lang w:val="es-MX"/>
        </w:rPr>
        <w:t>Paso 4 Contener incidentes</w:t>
      </w:r>
    </w:p>
    <w:p w14:paraId="5B6920E3" w14:textId="77777777" w:rsidR="006E63A5" w:rsidRPr="00AC3F1E" w:rsidRDefault="00000000">
      <w:pPr>
        <w:rPr>
          <w:lang w:val="es-MX"/>
        </w:rPr>
      </w:pPr>
      <w:r w:rsidRPr="00AC3F1E">
        <w:rPr>
          <w:lang w:val="es-MX"/>
        </w:rPr>
        <w:t>TI limita el acceso o exposición y conserva registros. Privacidad evalúa datos y personas afectadas, consecuencias y comunicaciones necesarias; Dirección coordina recursos y seguimiento.</w:t>
      </w:r>
    </w:p>
    <w:p w14:paraId="6B1F9022" w14:textId="77777777" w:rsidR="006E63A5" w:rsidRPr="00AC3F1E" w:rsidRDefault="00000000">
      <w:pPr>
        <w:pStyle w:val="Ttulo2"/>
        <w:rPr>
          <w:lang w:val="es-MX"/>
        </w:rPr>
      </w:pPr>
      <w:r w:rsidRPr="00AC3F1E">
        <w:rPr>
          <w:lang w:val="es-MX"/>
        </w:rPr>
        <w:t>Paso 5 Revisar y eliminar</w:t>
      </w:r>
    </w:p>
    <w:p w14:paraId="34E9693B" w14:textId="77777777" w:rsidR="006E63A5" w:rsidRPr="00AC3F1E" w:rsidRDefault="00000000">
      <w:pPr>
        <w:rPr>
          <w:lang w:val="es-MX"/>
        </w:rPr>
      </w:pPr>
      <w:r w:rsidRPr="00AC3F1E">
        <w:rPr>
          <w:lang w:val="es-MX"/>
        </w:rPr>
        <w:t>El propietario revisa accesos, finalidad y retención. TI ejecuta bloqueo o eliminación autorizada y documenta alcance, incluidos proveedores y ciclos de respaldo, sin afirmar borrado inmediato si no ocurrió.</w:t>
      </w:r>
    </w:p>
    <w:p w14:paraId="7976C017" w14:textId="77777777" w:rsidR="006E63A5" w:rsidRPr="00AC3F1E" w:rsidRDefault="00000000">
      <w:pPr>
        <w:pStyle w:val="Ttulo1"/>
        <w:rPr>
          <w:lang w:val="es-MX"/>
        </w:rPr>
      </w:pPr>
      <w:r w:rsidRPr="00AC3F1E">
        <w:rPr>
          <w:lang w:val="es-MX"/>
        </w:rPr>
        <w:t>5 Excepciones y escalamiento</w:t>
      </w:r>
    </w:p>
    <w:p w14:paraId="5BB43361" w14:textId="77777777" w:rsidR="006E63A5" w:rsidRPr="00AC3F1E" w:rsidRDefault="00000000">
      <w:pPr>
        <w:rPr>
          <w:lang w:val="es-MX"/>
        </w:rPr>
      </w:pPr>
      <w:r w:rsidRPr="00AC3F1E">
        <w:rPr>
          <w:lang w:val="es-MX"/>
        </w:rPr>
        <w:t>Una petición urgente de un cliente o directivo no autoriza divulgar datos sin verificar identidad y facultades. Un requerimiento de autoridad se turnará a Legal para validar alcance y procedencia. Las medidas temporales de acceso deberán ser limitadas, registradas y revocadas al concluir.</w:t>
      </w:r>
    </w:p>
    <w:p w14:paraId="2B24085A" w14:textId="77777777" w:rsidR="006E63A5" w:rsidRPr="00AC3F1E" w:rsidRDefault="00000000">
      <w:pPr>
        <w:rPr>
          <w:lang w:val="es-MX"/>
        </w:rPr>
      </w:pPr>
      <w:r w:rsidRPr="00AC3F1E">
        <w:rPr>
          <w:lang w:val="es-MX"/>
        </w:rPr>
        <w:t>La solicitud de excepción identificará la regla afectada, el motivo, el impacto, los controles alternos, la persona responsable y la fecha de cierre. El propietario emitirá su recomendación y Dirección General resolverá por escrito antes de ejecutar. Nadie aprobará su propia excepción. No se exceptúan obligaciones legales ni derechos de terceros.</w:t>
      </w:r>
    </w:p>
    <w:p w14:paraId="20611EB1" w14:textId="77777777" w:rsidR="006E63A5" w:rsidRPr="00AC3F1E" w:rsidRDefault="00000000">
      <w:pPr>
        <w:rPr>
          <w:lang w:val="es-MX"/>
        </w:rPr>
      </w:pPr>
      <w:r w:rsidRPr="00AC3F1E">
        <w:rPr>
          <w:lang w:val="es-MX"/>
        </w:rPr>
        <w:t>Si la autorización no llega, se mantiene la regla vigente. Ante un incidente se protege primero a las personas y la información, se informa al propietario y se conserva la evidencia; una atención urgente no constituye autorización permanente.</w:t>
      </w:r>
    </w:p>
    <w:p w14:paraId="48E33668" w14:textId="77777777" w:rsidR="006E63A5" w:rsidRPr="00AC3F1E" w:rsidRDefault="00000000">
      <w:pPr>
        <w:rPr>
          <w:lang w:val="es-MX"/>
        </w:rPr>
      </w:pPr>
      <w:r w:rsidRPr="00AC3F1E">
        <w:rPr>
          <w:lang w:val="es-MX"/>
        </w:rPr>
        <w:br w:type="page"/>
      </w:r>
    </w:p>
    <w:p w14:paraId="4FAAFFE8" w14:textId="77777777" w:rsidR="006E63A5" w:rsidRDefault="00000000">
      <w:pPr>
        <w:pStyle w:val="Ttulo1"/>
      </w:pPr>
      <w:r>
        <w:lastRenderedPageBreak/>
        <w:t>6 Controles y evidencias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192"/>
      </w:tblGrid>
      <w:tr w:rsidR="006E63A5" w14:paraId="59A862BF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285619" w14:textId="77777777" w:rsidR="006E63A5" w:rsidRDefault="00000000">
            <w:pPr>
              <w:spacing w:before="40" w:after="40"/>
            </w:pPr>
            <w:r>
              <w:rPr>
                <w:b/>
                <w:sz w:val="19"/>
              </w:rPr>
              <w:t>Control y frecuencia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7BEFBA" w14:textId="77777777" w:rsidR="006E63A5" w:rsidRDefault="00000000">
            <w:pPr>
              <w:spacing w:before="40" w:after="40"/>
            </w:pPr>
            <w:r>
              <w:rPr>
                <w:b/>
                <w:sz w:val="19"/>
              </w:rPr>
              <w:t>Evidencia y responsable</w:t>
            </w:r>
          </w:p>
        </w:tc>
      </w:tr>
      <w:tr w:rsidR="006E63A5" w:rsidRPr="00AC3F1E" w14:paraId="40F6D0EA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E131B9" w14:textId="77777777" w:rsidR="006E63A5" w:rsidRPr="00AC3F1E" w:rsidRDefault="00000000">
            <w:pPr>
              <w:spacing w:before="40" w:after="40"/>
              <w:rPr>
                <w:lang w:val="es-MX"/>
              </w:rPr>
            </w:pPr>
            <w:r w:rsidRPr="00AC3F1E">
              <w:rPr>
                <w:sz w:val="19"/>
                <w:lang w:val="es-MX"/>
              </w:rPr>
              <w:t>Antes de cada nueva base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3D551A" w14:textId="77777777" w:rsidR="006E63A5" w:rsidRPr="00AC3F1E" w:rsidRDefault="00000000">
            <w:pPr>
              <w:spacing w:before="40" w:after="40"/>
              <w:rPr>
                <w:lang w:val="es-MX"/>
              </w:rPr>
            </w:pPr>
            <w:r w:rsidRPr="00AC3F1E">
              <w:rPr>
                <w:sz w:val="19"/>
                <w:lang w:val="es-MX"/>
              </w:rPr>
              <w:t>Inventario, aviso y evaluación de finalidad; Privacidad.</w:t>
            </w:r>
          </w:p>
        </w:tc>
      </w:tr>
      <w:tr w:rsidR="006E63A5" w:rsidRPr="00AC3F1E" w14:paraId="2CD9B89F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B96E42" w14:textId="77777777" w:rsidR="006E63A5" w:rsidRDefault="00000000">
            <w:pPr>
              <w:spacing w:before="40" w:after="40"/>
            </w:pPr>
            <w:r>
              <w:rPr>
                <w:sz w:val="19"/>
              </w:rPr>
              <w:t>Trimestral y en bajas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C7BE3A" w14:textId="77777777" w:rsidR="006E63A5" w:rsidRPr="00AC3F1E" w:rsidRDefault="00000000">
            <w:pPr>
              <w:spacing w:before="40" w:after="40"/>
              <w:rPr>
                <w:lang w:val="es-MX"/>
              </w:rPr>
            </w:pPr>
            <w:r w:rsidRPr="00AC3F1E">
              <w:rPr>
                <w:sz w:val="19"/>
                <w:lang w:val="es-MX"/>
              </w:rPr>
              <w:t>Revisión de permisos y registros de retiro; TI.</w:t>
            </w:r>
          </w:p>
        </w:tc>
      </w:tr>
      <w:tr w:rsidR="006E63A5" w:rsidRPr="00AC3F1E" w14:paraId="4DF28D82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8C87D9" w14:textId="77777777" w:rsidR="006E63A5" w:rsidRDefault="00000000">
            <w:pPr>
              <w:spacing w:before="40" w:after="40"/>
            </w:pPr>
            <w:r>
              <w:rPr>
                <w:sz w:val="19"/>
              </w:rPr>
              <w:t>Por solicitud o incidente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4472BD" w14:textId="77777777" w:rsidR="006E63A5" w:rsidRPr="00AC3F1E" w:rsidRDefault="00000000">
            <w:pPr>
              <w:spacing w:before="40" w:after="40"/>
              <w:rPr>
                <w:lang w:val="es-MX"/>
              </w:rPr>
            </w:pPr>
            <w:r w:rsidRPr="00AC3F1E">
              <w:rPr>
                <w:sz w:val="19"/>
                <w:lang w:val="es-MX"/>
              </w:rPr>
              <w:t>Expediente, plazos, decisiones y evidencia de cierre; Privacidad.</w:t>
            </w:r>
          </w:p>
        </w:tc>
      </w:tr>
    </w:tbl>
    <w:p w14:paraId="6D2B8DB0" w14:textId="77777777" w:rsidR="006E63A5" w:rsidRPr="00AC3F1E" w:rsidRDefault="00000000">
      <w:pPr>
        <w:spacing w:before="140"/>
        <w:rPr>
          <w:lang w:val="es-MX"/>
        </w:rPr>
      </w:pPr>
      <w:r w:rsidRPr="00AC3F1E">
        <w:rPr>
          <w:lang w:val="es-MX"/>
        </w:rPr>
        <w:t>El propietario conservará un expediente en el repositorio corporativo con accesos por función, identificación de versión y respaldo. El plazo de conservación se asentará en el registro de retención validado con Legal y Finanzas según la naturaleza del documento. Se suspenderá la eliminación cuando exista una investigación, reclamación o requerimiento.</w:t>
      </w:r>
    </w:p>
    <w:p w14:paraId="3AE7947F" w14:textId="77777777" w:rsidR="006E63A5" w:rsidRPr="00AC3F1E" w:rsidRDefault="00000000">
      <w:pPr>
        <w:pStyle w:val="Ttulo1"/>
        <w:rPr>
          <w:lang w:val="es-MX"/>
        </w:rPr>
      </w:pPr>
      <w:r w:rsidRPr="00AC3F1E">
        <w:rPr>
          <w:lang w:val="es-MX"/>
        </w:rPr>
        <w:t>7 Incumplimientos y acciones correctivas</w:t>
      </w:r>
    </w:p>
    <w:p w14:paraId="613893D7" w14:textId="77777777" w:rsidR="006E63A5" w:rsidRPr="00AC3F1E" w:rsidRDefault="00000000">
      <w:pPr>
        <w:rPr>
          <w:lang w:val="es-MX"/>
        </w:rPr>
      </w:pPr>
      <w:r w:rsidRPr="00AC3F1E">
        <w:rPr>
          <w:lang w:val="es-MX"/>
        </w:rPr>
        <w:t>Toda desviación se reportará al propietario o, si está involucrado, a Dirección General. Se registrarán hechos verificables, impacto y medidas de contención. El responsable podrá aportar su explicación. Recursos Humanos y Legal revisarán cualquier medida laboral conforme a las disposiciones aplicables; no habrá sanciones automáticas ni descuentos salariales por esta política.</w:t>
      </w:r>
    </w:p>
    <w:p w14:paraId="528C98CA" w14:textId="77777777" w:rsidR="006E63A5" w:rsidRPr="00AC3F1E" w:rsidRDefault="00000000">
      <w:pPr>
        <w:rPr>
          <w:lang w:val="es-MX"/>
        </w:rPr>
      </w:pPr>
      <w:r w:rsidRPr="00AC3F1E">
        <w:rPr>
          <w:lang w:val="es-MX"/>
        </w:rPr>
        <w:t>Cada acción correctiva tendrá responsable, fecha y prueba de eficacia. El propietario verificará el resultado antes de cerrar el caso. Se prohíben represalias por reportes de buena fe y la alteración u ocultamiento de registros.</w:t>
      </w:r>
    </w:p>
    <w:p w14:paraId="76CE569F" w14:textId="77777777" w:rsidR="006E63A5" w:rsidRPr="00AC3F1E" w:rsidRDefault="00000000">
      <w:pPr>
        <w:pStyle w:val="Ttulo1"/>
        <w:rPr>
          <w:lang w:val="es-MX"/>
        </w:rPr>
      </w:pPr>
      <w:r w:rsidRPr="00AC3F1E">
        <w:rPr>
          <w:lang w:val="es-MX"/>
        </w:rPr>
        <w:t>8 Revisión y control de cambios</w:t>
      </w:r>
    </w:p>
    <w:p w14:paraId="64DDF869" w14:textId="77777777" w:rsidR="006E63A5" w:rsidRPr="00AC3F1E" w:rsidRDefault="00000000">
      <w:pPr>
        <w:rPr>
          <w:lang w:val="es-MX"/>
        </w:rPr>
      </w:pPr>
      <w:r w:rsidRPr="00AC3F1E">
        <w:rPr>
          <w:lang w:val="es-MX"/>
        </w:rPr>
        <w:t>El propietario revisará anualmente los indicadores, excepciones y hallazgos, y propondrá cambios cuando varíen los servicios, riesgos o requisitos. Dirección General aprobará la nueva versión; el propietario la comunicará, retirará las copias obsoletas del uso cotidiano y conservará el historial. Versión 1.0 corresponde a la emisión inicial.</w:t>
      </w:r>
    </w:p>
    <w:p w14:paraId="328FCEA7" w14:textId="77777777" w:rsidR="006E63A5" w:rsidRPr="00AC3F1E" w:rsidRDefault="00000000">
      <w:pPr>
        <w:pStyle w:val="Ttulo1"/>
        <w:rPr>
          <w:lang w:val="es-MX"/>
        </w:rPr>
      </w:pPr>
      <w:r w:rsidRPr="00AC3F1E">
        <w:rPr>
          <w:lang w:val="es-MX"/>
        </w:rPr>
        <w:t>9 Anexo operativo</w:t>
      </w:r>
    </w:p>
    <w:p w14:paraId="51F7B5D5" w14:textId="77777777" w:rsidR="006E63A5" w:rsidRPr="00AC3F1E" w:rsidRDefault="00000000">
      <w:pPr>
        <w:rPr>
          <w:lang w:val="es-MX"/>
        </w:rPr>
      </w:pPr>
      <w:r w:rsidRPr="00AC3F1E">
        <w:rPr>
          <w:lang w:val="es-MX"/>
        </w:rPr>
        <w:t>Registro de tratamiento: base, propietario, finalidad, datos, origen, aviso, consentimiento o supuesto aplicable, accesos, proveedores, retención y eliminación. Registro ARCO: recepción, identidad verificada, derecho, fecha legal de respuesta, resolución y ejecución. No se conservará más evidencia de identidad de la necesaria para acreditar la gestión.</w:t>
      </w:r>
    </w:p>
    <w:p w14:paraId="27078C10" w14:textId="77777777" w:rsidR="006E63A5" w:rsidRDefault="00000000">
      <w:r>
        <w:t>Relación con otras políticas: DL-POL-02 comunicación, DL-POL-03 cumplimiento, DL-POL-13 servicio y DL-POL-19 campañas.</w:t>
      </w:r>
    </w:p>
    <w:p w14:paraId="679519ED" w14:textId="77777777" w:rsidR="006E63A5" w:rsidRDefault="00000000">
      <w:r>
        <w:t>Referencia de consulta: Ley Federal de Protección de Datos Personales en Posesión de los Particulares: https://www.diputados.gob.mx/LeyesBiblio/pdf/LFPDPPP.pdf</w:t>
      </w:r>
    </w:p>
    <w:sectPr w:rsidR="006E63A5" w:rsidSect="00034616">
      <w:headerReference w:type="default" r:id="rId8"/>
      <w:footerReference w:type="default" r:id="rId9"/>
      <w:pgSz w:w="12240" w:h="15840"/>
      <w:pgMar w:top="1008" w:right="1152" w:bottom="1008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2A747" w14:textId="77777777" w:rsidR="00C10E2B" w:rsidRDefault="00C10E2B">
      <w:pPr>
        <w:spacing w:after="0" w:line="240" w:lineRule="auto"/>
      </w:pPr>
      <w:r>
        <w:separator/>
      </w:r>
    </w:p>
  </w:endnote>
  <w:endnote w:type="continuationSeparator" w:id="0">
    <w:p w14:paraId="2FCAC8E0" w14:textId="77777777" w:rsidR="00C10E2B" w:rsidRDefault="00C10E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9E0D8" w14:textId="77777777" w:rsidR="006E63A5" w:rsidRDefault="00000000">
    <w:pPr>
      <w:pStyle w:val="Piedepgina"/>
      <w:jc w:val="right"/>
    </w:pPr>
    <w:r>
      <w:rPr>
        <w:sz w:val="16"/>
      </w:rPr>
      <w:t xml:space="preserve">Versión 1.0  |  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175B0" w14:textId="77777777" w:rsidR="00C10E2B" w:rsidRDefault="00C10E2B">
      <w:pPr>
        <w:spacing w:after="0" w:line="240" w:lineRule="auto"/>
      </w:pPr>
      <w:r>
        <w:separator/>
      </w:r>
    </w:p>
  </w:footnote>
  <w:footnote w:type="continuationSeparator" w:id="0">
    <w:p w14:paraId="4F39AD2C" w14:textId="77777777" w:rsidR="00C10E2B" w:rsidRDefault="00C10E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EC899" w14:textId="77777777" w:rsidR="006E63A5" w:rsidRDefault="00000000">
    <w:r>
      <w:rPr>
        <w:sz w:val="16"/>
      </w:rPr>
      <w:t>DoceoLab  |  DL-POL-20  |  Uso interno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5303661">
    <w:abstractNumId w:val="8"/>
  </w:num>
  <w:num w:numId="2" w16cid:durableId="111098927">
    <w:abstractNumId w:val="6"/>
  </w:num>
  <w:num w:numId="3" w16cid:durableId="1097284767">
    <w:abstractNumId w:val="5"/>
  </w:num>
  <w:num w:numId="4" w16cid:durableId="208691991">
    <w:abstractNumId w:val="4"/>
  </w:num>
  <w:num w:numId="5" w16cid:durableId="1070613744">
    <w:abstractNumId w:val="7"/>
  </w:num>
  <w:num w:numId="6" w16cid:durableId="1678340338">
    <w:abstractNumId w:val="3"/>
  </w:num>
  <w:num w:numId="7" w16cid:durableId="233590762">
    <w:abstractNumId w:val="2"/>
  </w:num>
  <w:num w:numId="8" w16cid:durableId="1134255472">
    <w:abstractNumId w:val="1"/>
  </w:num>
  <w:num w:numId="9" w16cid:durableId="467089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63A5"/>
    <w:rsid w:val="00AA1D8D"/>
    <w:rsid w:val="00AC3F1E"/>
    <w:rsid w:val="00B47730"/>
    <w:rsid w:val="00C10E2B"/>
    <w:rsid w:val="00C458B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761907"/>
  <w14:defaultImageDpi w14:val="300"/>
  <w15:docId w15:val="{E2E20109-0F8A-4AD1-A249-0AAA22603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b/>
      <w:bCs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before="60" w:line="240" w:lineRule="auto"/>
      <w:contextualSpacing/>
    </w:pPr>
    <w:rPr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1367</Words>
  <Characters>7524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protección de datos de clientes</dc:title>
  <dc:subject>Políticas internas</dc:subject>
  <dc:creator>DoceoLab</dc:creator>
  <cp:keywords/>
  <dc:description>generated by python-docx</dc:description>
  <cp:lastModifiedBy>Víctor Guerrero</cp:lastModifiedBy>
  <cp:revision>3</cp:revision>
  <dcterms:created xsi:type="dcterms:W3CDTF">2013-12-23T23:15:00Z</dcterms:created>
  <dcterms:modified xsi:type="dcterms:W3CDTF">2026-09-30T14:12:00Z</dcterms:modified>
  <cp:category/>
  <dc:language>es-MX</dc:language>
</cp:coreProperties>
</file>