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4BD0A" w14:textId="77777777" w:rsidR="00030156" w:rsidRDefault="00000000">
      <w:pPr>
        <w:pStyle w:val="Heading1"/>
        <w:numPr>
          <w:ilvl w:val="0"/>
          <w:numId w:val="9"/>
        </w:numPr>
      </w:pPr>
      <w:bookmarkStart w:id="0" w:name="_heading=h.773sm1dz7myk" w:colFirst="0" w:colLast="0"/>
      <w:bookmarkEnd w:id="0"/>
      <w:r>
        <w:t>Modelos</w:t>
      </w:r>
    </w:p>
    <w:p w14:paraId="68B4FF06" w14:textId="77777777" w:rsidR="00030156" w:rsidRDefault="00000000">
      <w:pPr>
        <w:pStyle w:val="Heading2"/>
        <w:numPr>
          <w:ilvl w:val="1"/>
          <w:numId w:val="9"/>
        </w:numPr>
        <w:spacing w:after="240"/>
      </w:pPr>
      <w:bookmarkStart w:id="1" w:name="_heading=h.6flr0pcizg52" w:colFirst="0" w:colLast="0"/>
      <w:bookmarkEnd w:id="1"/>
      <w:r>
        <w:t>Selección de modelos de ML</w:t>
      </w:r>
    </w:p>
    <w:p w14:paraId="02A87395" w14:textId="77777777" w:rsidR="00030156" w:rsidRDefault="00000000">
      <w:pPr>
        <w:rPr>
          <w:rFonts w:ascii="Roboto" w:eastAsia="Roboto" w:hAnsi="Roboto" w:cs="Roboto"/>
        </w:rPr>
      </w:pPr>
      <w:r>
        <w:rPr>
          <w:rFonts w:ascii="Roboto" w:eastAsia="Roboto" w:hAnsi="Roboto" w:cs="Roboto"/>
        </w:rPr>
        <w:t xml:space="preserve">Los seis modelos seleccionados abarcan un amplio espectro de enfoques de aprendizaje supervisado, desde modelos lineales fácilmente interpretables hasta métodos no lineales basados en </w:t>
      </w:r>
      <w:proofErr w:type="spellStart"/>
      <w:r>
        <w:rPr>
          <w:rFonts w:ascii="Roboto" w:eastAsia="Roboto" w:hAnsi="Roboto" w:cs="Roboto"/>
        </w:rPr>
        <w:t>kernels</w:t>
      </w:r>
      <w:proofErr w:type="spellEnd"/>
      <w:r>
        <w:rPr>
          <w:rFonts w:ascii="Roboto" w:eastAsia="Roboto" w:hAnsi="Roboto" w:cs="Roboto"/>
        </w:rPr>
        <w:t xml:space="preserve"> y </w:t>
      </w:r>
      <w:proofErr w:type="spellStart"/>
      <w:r>
        <w:rPr>
          <w:rFonts w:ascii="Roboto" w:eastAsia="Roboto" w:hAnsi="Roboto" w:cs="Roboto"/>
        </w:rPr>
        <w:t>ensembles</w:t>
      </w:r>
      <w:proofErr w:type="spellEnd"/>
      <w:r>
        <w:rPr>
          <w:rFonts w:ascii="Roboto" w:eastAsia="Roboto" w:hAnsi="Roboto" w:cs="Roboto"/>
        </w:rPr>
        <w:t xml:space="preserve"> de árboles. Esta selección permite comparar tanto el rendimiento predictivo como la capacidad de interpretación de cada enfoque.</w:t>
      </w:r>
    </w:p>
    <w:p w14:paraId="1366CBE9" w14:textId="77777777" w:rsidR="00030156" w:rsidRDefault="00000000">
      <w:pPr>
        <w:spacing w:before="240"/>
        <w:rPr>
          <w:rFonts w:ascii="Roboto" w:eastAsia="Roboto" w:hAnsi="Roboto" w:cs="Roboto"/>
        </w:rPr>
      </w:pPr>
      <w:r>
        <w:rPr>
          <w:rFonts w:ascii="Roboto" w:eastAsia="Roboto" w:hAnsi="Roboto" w:cs="Roboto"/>
          <w:b/>
          <w:bCs/>
        </w:rPr>
        <w:t>Regresión Ridge</w:t>
      </w:r>
      <w:r>
        <w:rPr>
          <w:rFonts w:ascii="Roboto" w:eastAsia="Roboto" w:hAnsi="Roboto" w:cs="Roboto"/>
        </w:rPr>
        <w:t xml:space="preserve"> (modelo lineal con regularización L2).</w:t>
      </w:r>
    </w:p>
    <w:p w14:paraId="69A966A3" w14:textId="77777777" w:rsidR="00030156" w:rsidRDefault="00000000">
      <w:pPr>
        <w:spacing w:before="240"/>
        <w:rPr>
          <w:rFonts w:ascii="Roboto" w:eastAsia="Roboto" w:hAnsi="Roboto" w:cs="Roboto"/>
        </w:rPr>
      </w:pPr>
      <w:r>
        <w:rPr>
          <w:rFonts w:ascii="Roboto" w:eastAsia="Roboto" w:hAnsi="Roboto" w:cs="Roboto"/>
          <w:b/>
          <w:bCs/>
        </w:rPr>
        <w:t>Regresión Lasso</w:t>
      </w:r>
      <w:r>
        <w:rPr>
          <w:rFonts w:ascii="Roboto" w:eastAsia="Roboto" w:hAnsi="Roboto" w:cs="Roboto"/>
        </w:rPr>
        <w:t xml:space="preserve"> (modelo lineal con regularización L1 y capacidad de selección de variables).</w:t>
      </w:r>
    </w:p>
    <w:p w14:paraId="22D36684" w14:textId="77777777" w:rsidR="00030156" w:rsidRDefault="00000000">
      <w:pPr>
        <w:spacing w:before="240"/>
        <w:rPr>
          <w:rFonts w:ascii="Roboto" w:eastAsia="Roboto" w:hAnsi="Roboto" w:cs="Roboto"/>
        </w:rPr>
      </w:pPr>
      <w:r>
        <w:rPr>
          <w:rFonts w:ascii="Roboto" w:eastAsia="Roboto" w:hAnsi="Roboto" w:cs="Roboto"/>
          <w:b/>
          <w:bCs/>
        </w:rPr>
        <w:t xml:space="preserve">Support Vector </w:t>
      </w:r>
      <w:proofErr w:type="spellStart"/>
      <w:r>
        <w:rPr>
          <w:rFonts w:ascii="Roboto" w:eastAsia="Roboto" w:hAnsi="Roboto" w:cs="Roboto"/>
          <w:b/>
          <w:bCs/>
        </w:rPr>
        <w:t>Regression</w:t>
      </w:r>
      <w:proofErr w:type="spellEnd"/>
      <w:r>
        <w:rPr>
          <w:rFonts w:ascii="Roboto" w:eastAsia="Roboto" w:hAnsi="Roboto" w:cs="Roboto"/>
        </w:rPr>
        <w:t xml:space="preserve"> (</w:t>
      </w:r>
      <w:r>
        <w:rPr>
          <w:rFonts w:ascii="Roboto" w:eastAsia="Roboto" w:hAnsi="Roboto" w:cs="Roboto"/>
          <w:b/>
          <w:bCs/>
        </w:rPr>
        <w:t>SVR</w:t>
      </w:r>
      <w:r>
        <w:rPr>
          <w:rFonts w:ascii="Roboto" w:eastAsia="Roboto" w:hAnsi="Roboto" w:cs="Roboto"/>
        </w:rPr>
        <w:t xml:space="preserve">) (modelo no lineal basado en funciones </w:t>
      </w:r>
      <w:proofErr w:type="spellStart"/>
      <w:r>
        <w:rPr>
          <w:rFonts w:ascii="Roboto" w:eastAsia="Roboto" w:hAnsi="Roboto" w:cs="Roboto"/>
        </w:rPr>
        <w:t>kernel</w:t>
      </w:r>
      <w:proofErr w:type="spellEnd"/>
      <w:r>
        <w:rPr>
          <w:rFonts w:ascii="Roboto" w:eastAsia="Roboto" w:hAnsi="Roboto" w:cs="Roboto"/>
        </w:rPr>
        <w:t>).</w:t>
      </w:r>
    </w:p>
    <w:p w14:paraId="23108DA0" w14:textId="77777777" w:rsidR="00030156" w:rsidRDefault="00000000">
      <w:pPr>
        <w:spacing w:before="240"/>
        <w:rPr>
          <w:rFonts w:ascii="Roboto" w:eastAsia="Roboto" w:hAnsi="Roboto" w:cs="Roboto"/>
        </w:rPr>
      </w:pPr>
      <w:r>
        <w:rPr>
          <w:rFonts w:ascii="Roboto" w:eastAsia="Roboto" w:hAnsi="Roboto" w:cs="Roboto"/>
          <w:b/>
          <w:bCs/>
        </w:rPr>
        <w:t>Random Fores</w:t>
      </w:r>
      <w:r>
        <w:rPr>
          <w:rFonts w:ascii="Roboto" w:eastAsia="Roboto" w:hAnsi="Roboto" w:cs="Roboto"/>
        </w:rPr>
        <w:t xml:space="preserve">t (ensemble de árboles de decisión mediante </w:t>
      </w:r>
      <w:proofErr w:type="spellStart"/>
      <w:r>
        <w:rPr>
          <w:rFonts w:ascii="Roboto" w:eastAsia="Roboto" w:hAnsi="Roboto" w:cs="Roboto"/>
        </w:rPr>
        <w:t>bagging</w:t>
      </w:r>
      <w:proofErr w:type="spellEnd"/>
      <w:r>
        <w:rPr>
          <w:rFonts w:ascii="Roboto" w:eastAsia="Roboto" w:hAnsi="Roboto" w:cs="Roboto"/>
        </w:rPr>
        <w:t>).</w:t>
      </w:r>
    </w:p>
    <w:p w14:paraId="4D160B64" w14:textId="77777777" w:rsidR="00030156" w:rsidRDefault="00000000">
      <w:pPr>
        <w:spacing w:before="240"/>
        <w:rPr>
          <w:rFonts w:ascii="Roboto" w:eastAsia="Roboto" w:hAnsi="Roboto" w:cs="Roboto"/>
        </w:rPr>
      </w:pPr>
      <w:proofErr w:type="spellStart"/>
      <w:r>
        <w:rPr>
          <w:rFonts w:ascii="Roboto" w:eastAsia="Roboto" w:hAnsi="Roboto" w:cs="Roboto"/>
          <w:b/>
          <w:bCs/>
        </w:rPr>
        <w:t>XGBoost</w:t>
      </w:r>
      <w:proofErr w:type="spellEnd"/>
      <w:r>
        <w:rPr>
          <w:rFonts w:ascii="Roboto" w:eastAsia="Roboto" w:hAnsi="Roboto" w:cs="Roboto"/>
          <w:b/>
          <w:bCs/>
        </w:rPr>
        <w:t xml:space="preserve"> </w:t>
      </w:r>
      <w:r>
        <w:rPr>
          <w:rFonts w:ascii="Roboto" w:eastAsia="Roboto" w:hAnsi="Roboto" w:cs="Roboto"/>
        </w:rPr>
        <w:t xml:space="preserve">(ensemble de árboles basado en </w:t>
      </w:r>
      <w:proofErr w:type="spellStart"/>
      <w:r>
        <w:rPr>
          <w:rFonts w:ascii="Roboto" w:eastAsia="Roboto" w:hAnsi="Roboto" w:cs="Roboto"/>
        </w:rPr>
        <w:t>gradient</w:t>
      </w:r>
      <w:proofErr w:type="spellEnd"/>
      <w:r>
        <w:rPr>
          <w:rFonts w:ascii="Roboto" w:eastAsia="Roboto" w:hAnsi="Roboto" w:cs="Roboto"/>
        </w:rPr>
        <w:t xml:space="preserve"> </w:t>
      </w:r>
      <w:proofErr w:type="spellStart"/>
      <w:r>
        <w:rPr>
          <w:rFonts w:ascii="Roboto" w:eastAsia="Roboto" w:hAnsi="Roboto" w:cs="Roboto"/>
        </w:rPr>
        <w:t>boosting</w:t>
      </w:r>
      <w:proofErr w:type="spellEnd"/>
      <w:r>
        <w:rPr>
          <w:rFonts w:ascii="Roboto" w:eastAsia="Roboto" w:hAnsi="Roboto" w:cs="Roboto"/>
        </w:rPr>
        <w:t>).</w:t>
      </w:r>
    </w:p>
    <w:p w14:paraId="61BFD41E" w14:textId="77777777" w:rsidR="00030156" w:rsidRDefault="00000000">
      <w:pPr>
        <w:spacing w:before="240"/>
        <w:rPr>
          <w:rFonts w:ascii="Roboto" w:eastAsia="Roboto" w:hAnsi="Roboto" w:cs="Roboto"/>
        </w:rPr>
      </w:pPr>
      <w:proofErr w:type="spellStart"/>
      <w:r>
        <w:rPr>
          <w:rFonts w:ascii="Roboto" w:eastAsia="Roboto" w:hAnsi="Roboto" w:cs="Roboto"/>
          <w:b/>
          <w:bCs/>
        </w:rPr>
        <w:t>CatBoost</w:t>
      </w:r>
      <w:proofErr w:type="spellEnd"/>
      <w:r>
        <w:rPr>
          <w:rFonts w:ascii="Roboto" w:eastAsia="Roboto" w:hAnsi="Roboto" w:cs="Roboto"/>
          <w:b/>
          <w:bCs/>
        </w:rPr>
        <w:t xml:space="preserve"> </w:t>
      </w:r>
      <w:r>
        <w:rPr>
          <w:rFonts w:ascii="Roboto" w:eastAsia="Roboto" w:hAnsi="Roboto" w:cs="Roboto"/>
        </w:rPr>
        <w:t>(</w:t>
      </w:r>
      <w:proofErr w:type="spellStart"/>
      <w:r>
        <w:rPr>
          <w:rFonts w:ascii="Roboto" w:eastAsia="Roboto" w:hAnsi="Roboto" w:cs="Roboto"/>
        </w:rPr>
        <w:t>gradient</w:t>
      </w:r>
      <w:proofErr w:type="spellEnd"/>
      <w:r>
        <w:rPr>
          <w:rFonts w:ascii="Roboto" w:eastAsia="Roboto" w:hAnsi="Roboto" w:cs="Roboto"/>
        </w:rPr>
        <w:t xml:space="preserve"> </w:t>
      </w:r>
      <w:proofErr w:type="spellStart"/>
      <w:r>
        <w:rPr>
          <w:rFonts w:ascii="Roboto" w:eastAsia="Roboto" w:hAnsi="Roboto" w:cs="Roboto"/>
        </w:rPr>
        <w:t>boosting</w:t>
      </w:r>
      <w:proofErr w:type="spellEnd"/>
      <w:r>
        <w:rPr>
          <w:rFonts w:ascii="Roboto" w:eastAsia="Roboto" w:hAnsi="Roboto" w:cs="Roboto"/>
        </w:rPr>
        <w:t xml:space="preserve"> con </w:t>
      </w:r>
      <w:proofErr w:type="spellStart"/>
      <w:r>
        <w:rPr>
          <w:rFonts w:ascii="Roboto" w:eastAsia="Roboto" w:hAnsi="Roboto" w:cs="Roboto"/>
        </w:rPr>
        <w:t>ordered</w:t>
      </w:r>
      <w:proofErr w:type="spellEnd"/>
      <w:r>
        <w:rPr>
          <w:rFonts w:ascii="Roboto" w:eastAsia="Roboto" w:hAnsi="Roboto" w:cs="Roboto"/>
        </w:rPr>
        <w:t xml:space="preserve"> </w:t>
      </w:r>
      <w:proofErr w:type="spellStart"/>
      <w:r>
        <w:rPr>
          <w:rFonts w:ascii="Roboto" w:eastAsia="Roboto" w:hAnsi="Roboto" w:cs="Roboto"/>
        </w:rPr>
        <w:t>boosting</w:t>
      </w:r>
      <w:proofErr w:type="spellEnd"/>
      <w:r>
        <w:rPr>
          <w:rFonts w:ascii="Roboto" w:eastAsia="Roboto" w:hAnsi="Roboto" w:cs="Roboto"/>
        </w:rPr>
        <w:t xml:space="preserve"> y tratamiento eficiente de variables categóricas).</w:t>
      </w:r>
    </w:p>
    <w:p w14:paraId="1739661B" w14:textId="77777777" w:rsidR="00030156" w:rsidRDefault="00000000">
      <w:pPr>
        <w:spacing w:before="240"/>
      </w:pPr>
      <w:r>
        <w:rPr>
          <w:rFonts w:ascii="Roboto" w:eastAsia="Roboto" w:hAnsi="Roboto" w:cs="Roboto"/>
        </w:rPr>
        <w:t xml:space="preserve">Todos los modelos se entrenan mediante </w:t>
      </w:r>
      <w:proofErr w:type="spellStart"/>
      <w:r>
        <w:rPr>
          <w:rFonts w:ascii="Roboto" w:eastAsia="Roboto" w:hAnsi="Roboto" w:cs="Roboto"/>
          <w:b/>
          <w:bCs/>
        </w:rPr>
        <w:t>GridSearchCV</w:t>
      </w:r>
      <w:proofErr w:type="spellEnd"/>
      <w:r>
        <w:rPr>
          <w:rFonts w:ascii="Roboto" w:eastAsia="Roboto" w:hAnsi="Roboto" w:cs="Roboto"/>
        </w:rPr>
        <w:t xml:space="preserve">, que realiza una búsqueda exhaustiva sobre una cuadrícula predefinida de </w:t>
      </w:r>
      <w:proofErr w:type="spellStart"/>
      <w:r>
        <w:rPr>
          <w:rFonts w:ascii="Roboto" w:eastAsia="Roboto" w:hAnsi="Roboto" w:cs="Roboto"/>
        </w:rPr>
        <w:t>hiperparámetros</w:t>
      </w:r>
      <w:proofErr w:type="spellEnd"/>
      <w:r>
        <w:rPr>
          <w:rFonts w:ascii="Roboto" w:eastAsia="Roboto" w:hAnsi="Roboto" w:cs="Roboto"/>
        </w:rPr>
        <w:t xml:space="preserve"> (</w:t>
      </w:r>
      <w:proofErr w:type="spellStart"/>
      <w:r>
        <w:rPr>
          <w:rFonts w:ascii="Roboto" w:eastAsia="Roboto" w:hAnsi="Roboto" w:cs="Roboto"/>
          <w:i/>
          <w:iCs/>
        </w:rPr>
        <w:t>param_grids</w:t>
      </w:r>
      <w:proofErr w:type="spellEnd"/>
      <w:r>
        <w:rPr>
          <w:rFonts w:ascii="Roboto" w:eastAsia="Roboto" w:hAnsi="Roboto" w:cs="Roboto"/>
          <w:i/>
          <w:iCs/>
        </w:rPr>
        <w:t xml:space="preserve"> </w:t>
      </w:r>
      <w:r>
        <w:rPr>
          <w:rFonts w:ascii="Roboto" w:eastAsia="Roboto" w:hAnsi="Roboto" w:cs="Roboto"/>
        </w:rPr>
        <w:t xml:space="preserve">en </w:t>
      </w:r>
      <w:proofErr w:type="spellStart"/>
      <w:r>
        <w:rPr>
          <w:rFonts w:ascii="Roboto" w:eastAsia="Roboto" w:hAnsi="Roboto" w:cs="Roboto"/>
          <w:i/>
          <w:iCs/>
        </w:rPr>
        <w:t>src</w:t>
      </w:r>
      <w:proofErr w:type="spellEnd"/>
      <w:r>
        <w:rPr>
          <w:rFonts w:ascii="Roboto" w:eastAsia="Roboto" w:hAnsi="Roboto" w:cs="Roboto"/>
          <w:i/>
          <w:iCs/>
        </w:rPr>
        <w:t>/models.py</w:t>
      </w:r>
      <w:r>
        <w:rPr>
          <w:rFonts w:ascii="Roboto" w:eastAsia="Roboto" w:hAnsi="Roboto" w:cs="Roboto"/>
        </w:rPr>
        <w:t>) utilizando validación cruzada de k-pliegues exclusivamente sobre el conjunto de entrenamiento. De este modo, los conjuntos de validación y prueba permanecen completamente independientes y no intervienen en el proceso de selección de modelos.</w:t>
      </w:r>
    </w:p>
    <w:p w14:paraId="100EE02B" w14:textId="77777777" w:rsidR="00030156" w:rsidRDefault="00030156">
      <w:pPr>
        <w:spacing w:before="240"/>
      </w:pPr>
    </w:p>
    <w:p w14:paraId="25BA9A9A" w14:textId="77777777" w:rsidR="00030156" w:rsidRDefault="00000000">
      <w:pPr>
        <w:pStyle w:val="Heading3"/>
        <w:numPr>
          <w:ilvl w:val="2"/>
          <w:numId w:val="9"/>
        </w:numPr>
        <w:jc w:val="both"/>
      </w:pPr>
      <w:bookmarkStart w:id="2" w:name="_heading=h.r2yvh5rmu3f4" w:colFirst="0" w:colLast="0"/>
      <w:bookmarkEnd w:id="2"/>
      <w:r>
        <w:t>ESTRATEGIA DE VALIDACIÓN CRUZADA</w:t>
      </w:r>
    </w:p>
    <w:p w14:paraId="02C9DCA4" w14:textId="77777777" w:rsidR="00030156" w:rsidRDefault="00030156">
      <w:pPr>
        <w:ind w:left="720"/>
      </w:pPr>
    </w:p>
    <w:p w14:paraId="15223920" w14:textId="77777777" w:rsidR="00030156" w:rsidRDefault="00000000">
      <w:r>
        <w:rPr>
          <w:rFonts w:ascii="Roboto" w:eastAsia="Roboto" w:hAnsi="Roboto" w:cs="Roboto"/>
        </w:rPr>
        <w:t xml:space="preserve">Con el fin de adecuar el proceso de validación a las características de cada problema, se emplean dos metodologías de validación cruzada diferentes según el tipo de objetivo. </w:t>
      </w:r>
    </w:p>
    <w:tbl>
      <w:tblPr>
        <w:tblStyle w:val="a1"/>
        <w:tblW w:w="95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10"/>
        <w:gridCol w:w="3195"/>
        <w:gridCol w:w="4935"/>
      </w:tblGrid>
      <w:tr w:rsidR="00030156" w14:paraId="33DFC073" w14:textId="77777777">
        <w:trPr>
          <w:trHeight w:val="224"/>
          <w:jc w:val="center"/>
        </w:trPr>
        <w:tc>
          <w:tcPr>
            <w:tcW w:w="1410"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vAlign w:val="center"/>
          </w:tcPr>
          <w:p w14:paraId="5CF64749" w14:textId="77777777" w:rsidR="00030156" w:rsidRDefault="00000000">
            <w:pPr>
              <w:spacing w:after="200" w:line="276" w:lineRule="auto"/>
              <w:jc w:val="center"/>
              <w:rPr>
                <w:rFonts w:ascii="Arial" w:eastAsia="Arial" w:hAnsi="Arial" w:cs="Arial"/>
                <w:sz w:val="20"/>
                <w:szCs w:val="20"/>
              </w:rPr>
            </w:pPr>
            <w:r>
              <w:rPr>
                <w:rFonts w:ascii="Arial" w:eastAsia="Arial" w:hAnsi="Arial" w:cs="Arial"/>
                <w:b/>
                <w:bCs/>
                <w:sz w:val="20"/>
                <w:szCs w:val="20"/>
              </w:rPr>
              <w:t>Enfoque</w:t>
            </w:r>
          </w:p>
        </w:tc>
        <w:tc>
          <w:tcPr>
            <w:tcW w:w="3195"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vAlign w:val="center"/>
          </w:tcPr>
          <w:p w14:paraId="6F199103" w14:textId="77777777" w:rsidR="00030156" w:rsidRDefault="00000000">
            <w:pPr>
              <w:spacing w:after="200" w:line="276" w:lineRule="auto"/>
              <w:jc w:val="center"/>
              <w:rPr>
                <w:rFonts w:ascii="Arial" w:eastAsia="Arial" w:hAnsi="Arial" w:cs="Arial"/>
                <w:sz w:val="20"/>
                <w:szCs w:val="20"/>
              </w:rPr>
            </w:pPr>
            <w:r>
              <w:rPr>
                <w:rFonts w:ascii="Arial" w:eastAsia="Arial" w:hAnsi="Arial" w:cs="Arial"/>
                <w:b/>
                <w:bCs/>
                <w:sz w:val="20"/>
                <w:szCs w:val="20"/>
              </w:rPr>
              <w:t>Estrategia</w:t>
            </w:r>
          </w:p>
        </w:tc>
        <w:tc>
          <w:tcPr>
            <w:tcW w:w="4935"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vAlign w:val="center"/>
          </w:tcPr>
          <w:p w14:paraId="42DD0398" w14:textId="77777777" w:rsidR="00030156" w:rsidRDefault="00000000">
            <w:pPr>
              <w:spacing w:after="200" w:line="276" w:lineRule="auto"/>
              <w:jc w:val="center"/>
              <w:rPr>
                <w:rFonts w:ascii="Arial" w:eastAsia="Arial" w:hAnsi="Arial" w:cs="Arial"/>
                <w:b/>
                <w:bCs/>
                <w:sz w:val="20"/>
                <w:szCs w:val="20"/>
              </w:rPr>
            </w:pPr>
            <w:r>
              <w:rPr>
                <w:rFonts w:ascii="Arial" w:eastAsia="Arial" w:hAnsi="Arial" w:cs="Arial"/>
                <w:b/>
                <w:bCs/>
                <w:sz w:val="20"/>
                <w:szCs w:val="20"/>
              </w:rPr>
              <w:t>Justificación</w:t>
            </w:r>
          </w:p>
        </w:tc>
      </w:tr>
      <w:tr w:rsidR="00030156" w14:paraId="54C5D545" w14:textId="77777777">
        <w:trPr>
          <w:trHeight w:val="56"/>
          <w:jc w:val="center"/>
        </w:trPr>
        <w:tc>
          <w:tcPr>
            <w:tcW w:w="1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E6DAA3" w14:textId="77777777" w:rsidR="00030156" w:rsidRDefault="00000000">
            <w:pPr>
              <w:spacing w:after="200" w:line="276" w:lineRule="auto"/>
              <w:jc w:val="both"/>
              <w:rPr>
                <w:rFonts w:ascii="Arial" w:eastAsia="Arial" w:hAnsi="Arial" w:cs="Arial"/>
                <w:sz w:val="20"/>
                <w:szCs w:val="20"/>
              </w:rPr>
            </w:pPr>
            <w:r>
              <w:rPr>
                <w:rFonts w:ascii="Arial" w:eastAsia="Arial" w:hAnsi="Arial" w:cs="Arial"/>
                <w:sz w:val="20"/>
                <w:szCs w:val="20"/>
              </w:rPr>
              <w:lastRenderedPageBreak/>
              <w:t xml:space="preserve">Opción A (división geográfica) </w:t>
            </w:r>
          </w:p>
        </w:tc>
        <w:tc>
          <w:tcPr>
            <w:tcW w:w="3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5E7768" w14:textId="77777777" w:rsidR="00030156" w:rsidRDefault="00000000">
            <w:pPr>
              <w:spacing w:after="200" w:line="276" w:lineRule="auto"/>
              <w:jc w:val="both"/>
              <w:rPr>
                <w:rFonts w:ascii="Arial" w:eastAsia="Arial" w:hAnsi="Arial" w:cs="Arial"/>
                <w:sz w:val="20"/>
                <w:szCs w:val="20"/>
              </w:rPr>
            </w:pPr>
            <w:r>
              <w:rPr>
                <w:rFonts w:ascii="Arial" w:eastAsia="Arial" w:hAnsi="Arial" w:cs="Arial"/>
                <w:sz w:val="20"/>
                <w:szCs w:val="20"/>
              </w:rPr>
              <w:t xml:space="preserve">Validación cruzada estándar de 5 </w:t>
            </w:r>
            <w:proofErr w:type="gramStart"/>
            <w:r>
              <w:rPr>
                <w:rFonts w:ascii="Arial" w:eastAsia="Arial" w:hAnsi="Arial" w:cs="Arial"/>
                <w:sz w:val="20"/>
                <w:szCs w:val="20"/>
              </w:rPr>
              <w:t>pliegues  (</w:t>
            </w:r>
            <w:proofErr w:type="spellStart"/>
            <w:proofErr w:type="gramEnd"/>
            <w:r>
              <w:rPr>
                <w:rFonts w:ascii="Consolas" w:eastAsia="Consolas" w:hAnsi="Consolas" w:cs="Consolas"/>
                <w:color w:val="188038"/>
                <w:sz w:val="20"/>
                <w:szCs w:val="20"/>
                <w:shd w:val="clear" w:color="auto" w:fill="EEEEEE"/>
              </w:rPr>
              <w:t>cv_A</w:t>
            </w:r>
            <w:proofErr w:type="spellEnd"/>
            <w:r>
              <w:rPr>
                <w:rFonts w:ascii="Consolas" w:eastAsia="Consolas" w:hAnsi="Consolas" w:cs="Consolas"/>
                <w:color w:val="188038"/>
                <w:sz w:val="20"/>
                <w:szCs w:val="20"/>
                <w:shd w:val="clear" w:color="auto" w:fill="EEEEEE"/>
              </w:rPr>
              <w:t xml:space="preserve"> = 5</w:t>
            </w:r>
            <w:r>
              <w:rPr>
                <w:rFonts w:ascii="Arial" w:eastAsia="Arial" w:hAnsi="Arial" w:cs="Arial"/>
                <w:sz w:val="20"/>
                <w:szCs w:val="20"/>
              </w:rPr>
              <w:t>)</w:t>
            </w:r>
          </w:p>
        </w:tc>
        <w:tc>
          <w:tcPr>
            <w:tcW w:w="4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17A29A" w14:textId="77777777" w:rsidR="00030156" w:rsidRDefault="00000000">
            <w:pPr>
              <w:spacing w:after="200" w:line="276" w:lineRule="auto"/>
              <w:jc w:val="both"/>
              <w:rPr>
                <w:rFonts w:ascii="Arial" w:eastAsia="Arial" w:hAnsi="Arial" w:cs="Arial"/>
                <w:sz w:val="20"/>
                <w:szCs w:val="20"/>
              </w:rPr>
            </w:pPr>
            <w:r>
              <w:rPr>
                <w:rFonts w:ascii="Arial" w:eastAsia="Arial" w:hAnsi="Arial" w:cs="Arial"/>
                <w:sz w:val="20"/>
                <w:szCs w:val="20"/>
              </w:rPr>
              <w:t xml:space="preserve">Los países son observaciones independientes, por lo que no es necesario preservar un orden temporal. </w:t>
            </w:r>
          </w:p>
        </w:tc>
      </w:tr>
      <w:tr w:rsidR="00030156" w14:paraId="4B32077E" w14:textId="77777777">
        <w:trPr>
          <w:cantSplit/>
          <w:trHeight w:val="1461"/>
          <w:jc w:val="center"/>
        </w:trPr>
        <w:tc>
          <w:tcPr>
            <w:tcW w:w="1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93A47D" w14:textId="77777777" w:rsidR="00030156" w:rsidRDefault="00000000">
            <w:pPr>
              <w:spacing w:after="200" w:line="276" w:lineRule="auto"/>
              <w:jc w:val="both"/>
              <w:rPr>
                <w:rFonts w:ascii="Arial" w:eastAsia="Arial" w:hAnsi="Arial" w:cs="Arial"/>
                <w:sz w:val="20"/>
                <w:szCs w:val="20"/>
              </w:rPr>
            </w:pPr>
            <w:r>
              <w:rPr>
                <w:rFonts w:ascii="Arial" w:eastAsia="Arial" w:hAnsi="Arial" w:cs="Arial"/>
                <w:sz w:val="20"/>
                <w:szCs w:val="20"/>
              </w:rPr>
              <w:t xml:space="preserve">Opción B (división temporal) </w:t>
            </w:r>
          </w:p>
        </w:tc>
        <w:tc>
          <w:tcPr>
            <w:tcW w:w="3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1A22E1" w14:textId="77777777" w:rsidR="00030156" w:rsidRDefault="00000000">
            <w:pPr>
              <w:spacing w:after="200" w:line="276" w:lineRule="auto"/>
              <w:jc w:val="both"/>
              <w:rPr>
                <w:rFonts w:ascii="Arial" w:eastAsia="Arial" w:hAnsi="Arial" w:cs="Arial"/>
                <w:sz w:val="20"/>
                <w:szCs w:val="20"/>
              </w:rPr>
            </w:pPr>
            <w:proofErr w:type="spellStart"/>
            <w:r>
              <w:rPr>
                <w:rFonts w:ascii="Consolas" w:eastAsia="Consolas" w:hAnsi="Consolas" w:cs="Consolas"/>
                <w:color w:val="188038"/>
                <w:sz w:val="20"/>
                <w:szCs w:val="20"/>
                <w:shd w:val="clear" w:color="auto" w:fill="EEEEEE"/>
              </w:rPr>
              <w:t>TimeSeriesSplit</w:t>
            </w:r>
            <w:proofErr w:type="spellEnd"/>
            <w:r>
              <w:rPr>
                <w:rFonts w:ascii="Consolas" w:eastAsia="Consolas" w:hAnsi="Consolas" w:cs="Consolas"/>
                <w:color w:val="188038"/>
                <w:sz w:val="20"/>
                <w:szCs w:val="20"/>
                <w:shd w:val="clear" w:color="auto" w:fill="EEEEEE"/>
              </w:rPr>
              <w:t>(</w:t>
            </w:r>
            <w:proofErr w:type="spellStart"/>
            <w:r>
              <w:rPr>
                <w:rFonts w:ascii="Consolas" w:eastAsia="Consolas" w:hAnsi="Consolas" w:cs="Consolas"/>
                <w:color w:val="188038"/>
                <w:sz w:val="20"/>
                <w:szCs w:val="20"/>
                <w:shd w:val="clear" w:color="auto" w:fill="EEEEEE"/>
              </w:rPr>
              <w:t>n_splits</w:t>
            </w:r>
            <w:proofErr w:type="spellEnd"/>
            <w:r>
              <w:rPr>
                <w:rFonts w:ascii="Consolas" w:eastAsia="Consolas" w:hAnsi="Consolas" w:cs="Consolas"/>
                <w:color w:val="188038"/>
                <w:sz w:val="20"/>
                <w:szCs w:val="20"/>
                <w:shd w:val="clear" w:color="auto" w:fill="EEEEEE"/>
              </w:rPr>
              <w:t>=5)</w:t>
            </w:r>
          </w:p>
        </w:tc>
        <w:tc>
          <w:tcPr>
            <w:tcW w:w="493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vAlign w:val="center"/>
          </w:tcPr>
          <w:p w14:paraId="58B8F8EA" w14:textId="77777777" w:rsidR="00030156" w:rsidRDefault="00000000">
            <w:pPr>
              <w:spacing w:after="200" w:line="276" w:lineRule="auto"/>
              <w:jc w:val="both"/>
              <w:rPr>
                <w:rFonts w:ascii="Arial" w:eastAsia="Arial" w:hAnsi="Arial" w:cs="Arial"/>
                <w:sz w:val="20"/>
                <w:szCs w:val="20"/>
              </w:rPr>
            </w:pPr>
            <w:r>
              <w:rPr>
                <w:rFonts w:ascii="Arial" w:eastAsia="Arial" w:hAnsi="Arial" w:cs="Arial"/>
                <w:sz w:val="20"/>
                <w:szCs w:val="20"/>
              </w:rPr>
              <w:t xml:space="preserve">La validación cruzada estándar podría introducir fuga de información temporal al mezclar años futuros y pasados. </w:t>
            </w:r>
            <w:proofErr w:type="spellStart"/>
            <w:r>
              <w:rPr>
                <w:rFonts w:ascii="Consolas" w:eastAsia="Consolas" w:hAnsi="Consolas" w:cs="Consolas"/>
                <w:color w:val="188038"/>
                <w:sz w:val="20"/>
                <w:szCs w:val="20"/>
                <w:shd w:val="clear" w:color="auto" w:fill="EEEEEE"/>
              </w:rPr>
              <w:t>TimeSeriesSplit</w:t>
            </w:r>
            <w:proofErr w:type="spellEnd"/>
            <w:r>
              <w:rPr>
                <w:rFonts w:ascii="Arial" w:eastAsia="Arial" w:hAnsi="Arial" w:cs="Arial"/>
                <w:sz w:val="20"/>
                <w:szCs w:val="20"/>
              </w:rPr>
              <w:t xml:space="preserve"> evita este problema entrenando con datos anteriores y validando con datos posteriores.</w:t>
            </w:r>
          </w:p>
        </w:tc>
      </w:tr>
    </w:tbl>
    <w:p w14:paraId="5956487C" w14:textId="77777777" w:rsidR="00030156" w:rsidRDefault="00030156">
      <w:pPr>
        <w:jc w:val="both"/>
      </w:pPr>
    </w:p>
    <w:p w14:paraId="5E27A379" w14:textId="77777777" w:rsidR="00030156" w:rsidRDefault="00000000">
      <w:pPr>
        <w:pStyle w:val="Heading3"/>
        <w:numPr>
          <w:ilvl w:val="2"/>
          <w:numId w:val="9"/>
        </w:numPr>
        <w:jc w:val="both"/>
      </w:pPr>
      <w:bookmarkStart w:id="3" w:name="_heading=h.287hkcdz7dgp" w:colFirst="0" w:colLast="0"/>
      <w:bookmarkEnd w:id="3"/>
      <w:r>
        <w:t>MÉTRICAS DE EVALUACIÓN</w:t>
      </w:r>
    </w:p>
    <w:p w14:paraId="31B73E69" w14:textId="77777777" w:rsidR="00030156" w:rsidRDefault="00030156">
      <w:pPr>
        <w:ind w:left="720"/>
      </w:pPr>
    </w:p>
    <w:p w14:paraId="5DE219BC" w14:textId="77777777" w:rsidR="00030156" w:rsidRDefault="00000000">
      <w:r>
        <w:rPr>
          <w:rFonts w:ascii="Roboto" w:eastAsia="Roboto" w:hAnsi="Roboto" w:cs="Roboto"/>
          <w:b/>
          <w:bCs/>
        </w:rPr>
        <w:t>Métrica principal de evaluación:</w:t>
      </w:r>
      <w:r>
        <w:rPr>
          <w:rFonts w:ascii="Roboto" w:eastAsia="Roboto" w:hAnsi="Roboto" w:cs="Roboto"/>
        </w:rPr>
        <w:t xml:space="preserve"> se emplea la raíz del error cuadrático medio (</w:t>
      </w:r>
      <w:r>
        <w:rPr>
          <w:rFonts w:ascii="Roboto" w:eastAsia="Roboto" w:hAnsi="Roboto" w:cs="Roboto"/>
          <w:b/>
          <w:bCs/>
        </w:rPr>
        <w:t>RMSE</w:t>
      </w:r>
      <w:r>
        <w:rPr>
          <w:rFonts w:ascii="Roboto" w:eastAsia="Roboto" w:hAnsi="Roboto" w:cs="Roboto"/>
        </w:rPr>
        <w:t>), expresada en las mismas unidades que la variable objetivo (tasa de suicidios por cada 100.000 habitantes), lo que facilita una interpretación directa de los resultados.</w:t>
      </w:r>
      <w:r>
        <w:t xml:space="preserve"> </w:t>
      </w:r>
    </w:p>
    <w:p w14:paraId="46022819" w14:textId="77777777" w:rsidR="00030156" w:rsidRDefault="00000000">
      <w:pPr>
        <w:jc w:val="center"/>
      </w:pPr>
      <w:r>
        <w:rPr>
          <w:noProof/>
        </w:rPr>
        <w:drawing>
          <wp:inline distT="114300" distB="114300" distL="114300" distR="114300" wp14:anchorId="13EB6013" wp14:editId="47D185DB">
            <wp:extent cx="1923097" cy="765835"/>
            <wp:effectExtent l="0" t="0" r="0" b="0"/>
            <wp:docPr id="2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1923097" cy="765835"/>
                    </a:xfrm>
                    <a:prstGeom prst="rect">
                      <a:avLst/>
                    </a:prstGeom>
                    <a:ln/>
                  </pic:spPr>
                </pic:pic>
              </a:graphicData>
            </a:graphic>
          </wp:inline>
        </w:drawing>
      </w:r>
    </w:p>
    <w:p w14:paraId="5BC92903" w14:textId="77777777" w:rsidR="00030156" w:rsidRDefault="00000000">
      <w:pPr>
        <w:pStyle w:val="Heading3"/>
        <w:ind w:left="0"/>
        <w:jc w:val="both"/>
      </w:pPr>
      <w:bookmarkStart w:id="4" w:name="_heading=h.2wf8qmhfd04d" w:colFirst="0" w:colLast="0"/>
      <w:bookmarkEnd w:id="4"/>
      <w:r>
        <w:rPr>
          <w:rFonts w:ascii="Roboto" w:eastAsia="Roboto" w:hAnsi="Roboto" w:cs="Roboto"/>
        </w:rPr>
        <w:t>Métricas secundarias:</w:t>
      </w:r>
      <w:r>
        <w:rPr>
          <w:rFonts w:ascii="Roboto" w:eastAsia="Roboto" w:hAnsi="Roboto" w:cs="Roboto"/>
          <w:b w:val="0"/>
          <w:bCs w:val="0"/>
        </w:rPr>
        <w:t xml:space="preserve"> como medidas complementarias, se utilizan el error absoluto medio (</w:t>
      </w:r>
      <w:r>
        <w:rPr>
          <w:rFonts w:ascii="Roboto" w:eastAsia="Roboto" w:hAnsi="Roboto" w:cs="Roboto"/>
        </w:rPr>
        <w:t>MAE</w:t>
      </w:r>
      <w:r>
        <w:rPr>
          <w:rFonts w:ascii="Roboto" w:eastAsia="Roboto" w:hAnsi="Roboto" w:cs="Roboto"/>
          <w:b w:val="0"/>
          <w:bCs w:val="0"/>
        </w:rPr>
        <w:t>) y el coeficiente de determinación (</w:t>
      </w:r>
      <w:r>
        <w:rPr>
          <w:rFonts w:ascii="Roboto" w:eastAsia="Roboto" w:hAnsi="Roboto" w:cs="Roboto"/>
        </w:rPr>
        <w:t>R²</w:t>
      </w:r>
      <w:r>
        <w:rPr>
          <w:rFonts w:ascii="Roboto" w:eastAsia="Roboto" w:hAnsi="Roboto" w:cs="Roboto"/>
          <w:b w:val="0"/>
          <w:bCs w:val="0"/>
        </w:rPr>
        <w:t>).</w:t>
      </w:r>
      <w:r>
        <w:t xml:space="preserve"> </w:t>
      </w:r>
    </w:p>
    <w:p w14:paraId="4F374170" w14:textId="77777777" w:rsidR="00030156" w:rsidRDefault="00000000">
      <w:pPr>
        <w:jc w:val="center"/>
      </w:pPr>
      <w:r>
        <w:rPr>
          <w:noProof/>
        </w:rPr>
        <w:drawing>
          <wp:inline distT="114300" distB="114300" distL="114300" distR="114300" wp14:anchorId="4C08EAF0" wp14:editId="0D29E4DD">
            <wp:extent cx="2305050" cy="7620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305050" cy="762000"/>
                    </a:xfrm>
                    <a:prstGeom prst="rect">
                      <a:avLst/>
                    </a:prstGeom>
                    <a:ln/>
                  </pic:spPr>
                </pic:pic>
              </a:graphicData>
            </a:graphic>
          </wp:inline>
        </w:drawing>
      </w:r>
      <w:r>
        <w:rPr>
          <w:noProof/>
        </w:rPr>
        <w:drawing>
          <wp:inline distT="114300" distB="114300" distL="114300" distR="114300" wp14:anchorId="1B3DA670" wp14:editId="2726DA59">
            <wp:extent cx="2286000" cy="733425"/>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2286000" cy="733425"/>
                    </a:xfrm>
                    <a:prstGeom prst="rect">
                      <a:avLst/>
                    </a:prstGeom>
                    <a:ln/>
                  </pic:spPr>
                </pic:pic>
              </a:graphicData>
            </a:graphic>
          </wp:inline>
        </w:drawing>
      </w:r>
    </w:p>
    <w:p w14:paraId="15D64E5D" w14:textId="77777777" w:rsidR="00030156" w:rsidRDefault="00000000">
      <w:pPr>
        <w:pStyle w:val="Heading2"/>
        <w:numPr>
          <w:ilvl w:val="1"/>
          <w:numId w:val="9"/>
        </w:numPr>
        <w:spacing w:after="240"/>
      </w:pPr>
      <w:bookmarkStart w:id="5" w:name="_heading=h.d0s9wxrpjghs" w:colFirst="0" w:colLast="0"/>
      <w:bookmarkEnd w:id="5"/>
      <w:r>
        <w:t>Definición de los modelos</w:t>
      </w:r>
    </w:p>
    <w:p w14:paraId="5989161B" w14:textId="77777777" w:rsidR="00030156" w:rsidRDefault="00000000">
      <w:pPr>
        <w:pStyle w:val="Heading3"/>
        <w:keepNext w:val="0"/>
        <w:keepLines w:val="0"/>
        <w:numPr>
          <w:ilvl w:val="1"/>
          <w:numId w:val="9"/>
        </w:numPr>
        <w:shd w:val="clear" w:color="auto" w:fill="FFFFFF"/>
        <w:spacing w:before="180" w:after="240" w:line="240" w:lineRule="auto"/>
      </w:pPr>
      <w:bookmarkStart w:id="6" w:name="_heading=h.f8f06hkwtv8a" w:colFirst="0" w:colLast="0"/>
      <w:bookmarkEnd w:id="6"/>
      <w:r>
        <w:t>MODELO 1 - RIDGE REGRESSION</w:t>
      </w:r>
    </w:p>
    <w:p w14:paraId="7B21FF38" w14:textId="77777777" w:rsidR="00030156" w:rsidRDefault="00000000">
      <w:pPr>
        <w:pStyle w:val="Heading3"/>
      </w:pPr>
      <w:bookmarkStart w:id="7" w:name="_heading=h.v73agsz1u1kv" w:colFirst="0" w:colLast="0"/>
      <w:bookmarkEnd w:id="7"/>
      <w:r>
        <w:rPr>
          <w:rFonts w:ascii="Roboto" w:eastAsia="Roboto" w:hAnsi="Roboto" w:cs="Roboto"/>
        </w:rPr>
        <w:t>Definición</w:t>
      </w:r>
    </w:p>
    <w:p w14:paraId="6248F962" w14:textId="77777777" w:rsidR="00030156" w:rsidRDefault="00000000">
      <w:pPr>
        <w:ind w:left="720"/>
        <w:rPr>
          <w:rFonts w:ascii="Roboto" w:eastAsia="Roboto" w:hAnsi="Roboto" w:cs="Roboto"/>
        </w:rPr>
      </w:pPr>
      <w:r>
        <w:rPr>
          <w:rFonts w:ascii="Roboto" w:eastAsia="Roboto" w:hAnsi="Roboto" w:cs="Roboto"/>
        </w:rPr>
        <w:t xml:space="preserve">La regresión Ridge es una extensión regularizada de la regresión por Mínimos Cuadrados Ordinarios (OLS) que reduce el sobreajuste mediante la incorporación de una penalización L2 sobre la magnitud de los coeficientes en la función de pérdida. Constituye un punto de partida adecuado para el análisis, ya que proporciona un modelo lineal fácilmente interpretable y suficientemente robusto frente a niveles moderados de multicolinealidad. </w:t>
      </w:r>
    </w:p>
    <w:p w14:paraId="24941020" w14:textId="77777777" w:rsidR="00030156" w:rsidRDefault="00000000">
      <w:pPr>
        <w:pStyle w:val="Heading3"/>
        <w:ind w:left="0"/>
      </w:pPr>
      <w:bookmarkStart w:id="8" w:name="_heading=h.pqhd3m6hugvu" w:colFirst="0" w:colLast="0"/>
      <w:bookmarkEnd w:id="8"/>
      <w:r>
        <w:rPr>
          <w:rFonts w:ascii="Roboto" w:eastAsia="Roboto" w:hAnsi="Roboto" w:cs="Roboto"/>
        </w:rPr>
        <w:lastRenderedPageBreak/>
        <w:t xml:space="preserve">Función de pérdida (Loss </w:t>
      </w:r>
      <w:proofErr w:type="spellStart"/>
      <w:r>
        <w:rPr>
          <w:rFonts w:ascii="Roboto" w:eastAsia="Roboto" w:hAnsi="Roboto" w:cs="Roboto"/>
        </w:rPr>
        <w:t>function</w:t>
      </w:r>
      <w:proofErr w:type="spellEnd"/>
      <w:r>
        <w:rPr>
          <w:rFonts w:ascii="Roboto" w:eastAsia="Roboto" w:hAnsi="Roboto" w:cs="Roboto"/>
        </w:rPr>
        <w:t>)</w:t>
      </w:r>
    </w:p>
    <w:p w14:paraId="5F3B6833" w14:textId="77777777" w:rsidR="00030156" w:rsidRDefault="00000000">
      <w:r>
        <w:rPr>
          <w:noProof/>
        </w:rPr>
        <w:drawing>
          <wp:inline distT="114300" distB="114300" distL="114300" distR="114300" wp14:anchorId="189362FF" wp14:editId="6949A23B">
            <wp:extent cx="2175558" cy="696179"/>
            <wp:effectExtent l="0" t="0" r="0" b="0"/>
            <wp:docPr id="3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2175558" cy="696179"/>
                    </a:xfrm>
                    <a:prstGeom prst="rect">
                      <a:avLst/>
                    </a:prstGeom>
                    <a:ln/>
                  </pic:spPr>
                </pic:pic>
              </a:graphicData>
            </a:graphic>
          </wp:inline>
        </w:drawing>
      </w:r>
    </w:p>
    <w:p w14:paraId="05195ECC" w14:textId="77777777" w:rsidR="00030156" w:rsidRDefault="00000000">
      <w:pPr>
        <w:rPr>
          <w:rFonts w:ascii="Roboto" w:eastAsia="Roboto" w:hAnsi="Roboto" w:cs="Roboto"/>
        </w:rPr>
      </w:pPr>
      <w:sdt>
        <w:sdtPr>
          <w:tag w:val="goog_rdk_10"/>
          <w:id w:val="924691344"/>
        </w:sdtPr>
        <w:sdtContent>
          <w:r>
            <w:rPr>
              <w:rFonts w:ascii="Cardo" w:eastAsia="Cardo" w:hAnsi="Cardo" w:cs="Cardo"/>
            </w:rPr>
            <w:t xml:space="preserve">donde α≥0 representa la intensidad de la regularización y </w:t>
          </w:r>
        </w:sdtContent>
      </w:sdt>
      <w:r>
        <w:rPr>
          <w:rFonts w:ascii="Roboto" w:eastAsia="Roboto" w:hAnsi="Roboto" w:cs="Roboto"/>
          <w:noProof/>
        </w:rPr>
        <w:drawing>
          <wp:inline distT="114300" distB="114300" distL="114300" distR="114300" wp14:anchorId="48E1AA38" wp14:editId="144BF8B1">
            <wp:extent cx="1215570" cy="359873"/>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1215570" cy="359873"/>
                    </a:xfrm>
                    <a:prstGeom prst="rect">
                      <a:avLst/>
                    </a:prstGeom>
                    <a:ln/>
                  </pic:spPr>
                </pic:pic>
              </a:graphicData>
            </a:graphic>
          </wp:inline>
        </w:drawing>
      </w:r>
    </w:p>
    <w:p w14:paraId="39566BA9" w14:textId="77777777" w:rsidR="00030156" w:rsidRDefault="00000000">
      <w:r>
        <w:rPr>
          <w:rFonts w:ascii="Roboto" w:eastAsia="Roboto" w:hAnsi="Roboto" w:cs="Roboto"/>
        </w:rPr>
        <w:t xml:space="preserve">Solución en forma cerrada </w:t>
      </w:r>
    </w:p>
    <w:p w14:paraId="436D0B09" w14:textId="77777777" w:rsidR="00030156" w:rsidRDefault="00000000">
      <w:r>
        <w:rPr>
          <w:rFonts w:ascii="Roboto" w:eastAsia="Roboto" w:hAnsi="Roboto" w:cs="Roboto"/>
        </w:rPr>
        <w:t>La incorporación del término</w:t>
      </w:r>
      <w:r>
        <w:rPr>
          <w:shd w:val="clear" w:color="auto" w:fill="E06666"/>
        </w:rPr>
        <w:t xml:space="preserve"> αI a </w:t>
      </w:r>
      <w:proofErr w:type="gramStart"/>
      <w:r>
        <w:rPr>
          <w:shd w:val="clear" w:color="auto" w:fill="E06666"/>
        </w:rPr>
        <w:t>XTX</w:t>
      </w:r>
      <w:r>
        <w:t xml:space="preserve"> </w:t>
      </w:r>
      <w:r>
        <w:rPr>
          <w:rFonts w:ascii="Roboto" w:eastAsia="Roboto" w:hAnsi="Roboto" w:cs="Roboto"/>
        </w:rPr>
        <w:t xml:space="preserve"> garantiza</w:t>
      </w:r>
      <w:proofErr w:type="gramEnd"/>
      <w:r>
        <w:rPr>
          <w:rFonts w:ascii="Roboto" w:eastAsia="Roboto" w:hAnsi="Roboto" w:cs="Roboto"/>
        </w:rPr>
        <w:t xml:space="preserve"> la </w:t>
      </w:r>
      <w:proofErr w:type="spellStart"/>
      <w:r>
        <w:rPr>
          <w:rFonts w:ascii="Roboto" w:eastAsia="Roboto" w:hAnsi="Roboto" w:cs="Roboto"/>
        </w:rPr>
        <w:t>invertibilidad</w:t>
      </w:r>
      <w:proofErr w:type="spellEnd"/>
      <w:r>
        <w:rPr>
          <w:rFonts w:ascii="Roboto" w:eastAsia="Roboto" w:hAnsi="Roboto" w:cs="Roboto"/>
        </w:rPr>
        <w:t xml:space="preserve"> de la matriz incluso cuando existen variables correlacionadas. Esta es una de las principales razones para incluir Ridge en el análisis, especialmente considerando los niveles de multicolinealidad identificados mediante el análisis de VIF en</w:t>
      </w:r>
      <w:r>
        <w:t xml:space="preserve"> </w:t>
      </w:r>
      <w:r>
        <w:rPr>
          <w:rFonts w:ascii="Roboto Mono" w:eastAsia="Roboto Mono" w:hAnsi="Roboto Mono" w:cs="Roboto Mono"/>
          <w:color w:val="188038"/>
        </w:rPr>
        <w:t>02_</w:t>
      </w:r>
      <w:proofErr w:type="gramStart"/>
      <w:r>
        <w:rPr>
          <w:rFonts w:ascii="Roboto Mono" w:eastAsia="Roboto Mono" w:hAnsi="Roboto Mono" w:cs="Roboto Mono"/>
          <w:color w:val="188038"/>
        </w:rPr>
        <w:t>eda.ipynb</w:t>
      </w:r>
      <w:proofErr w:type="gramEnd"/>
      <w:r>
        <w:t xml:space="preserve">. </w:t>
      </w:r>
    </w:p>
    <w:p w14:paraId="494D2D8A" w14:textId="77777777" w:rsidR="00030156" w:rsidRDefault="00000000">
      <w:pPr>
        <w:spacing w:before="240" w:after="240"/>
        <w:rPr>
          <w:rFonts w:ascii="Roboto" w:eastAsia="Roboto" w:hAnsi="Roboto" w:cs="Roboto"/>
          <w:b/>
          <w:bCs/>
        </w:rPr>
      </w:pPr>
      <w:r>
        <w:rPr>
          <w:rFonts w:ascii="Roboto" w:eastAsia="Roboto" w:hAnsi="Roboto" w:cs="Roboto"/>
          <w:b/>
          <w:bCs/>
        </w:rPr>
        <w:t>Comportamiento</w:t>
      </w:r>
    </w:p>
    <w:p w14:paraId="30D8D5BC" w14:textId="77777777" w:rsidR="00030156" w:rsidRDefault="00000000">
      <w:pPr>
        <w:numPr>
          <w:ilvl w:val="0"/>
          <w:numId w:val="2"/>
        </w:numPr>
        <w:spacing w:before="240" w:after="0"/>
      </w:pPr>
      <w:r>
        <w:rPr>
          <w:rFonts w:ascii="Roboto" w:eastAsia="Roboto" w:hAnsi="Roboto" w:cs="Roboto"/>
        </w:rPr>
        <w:t>Los coeficientes se reducen hacia cero, pero nunca llegan a anularse completamente.</w:t>
      </w:r>
    </w:p>
    <w:p w14:paraId="098C5588" w14:textId="77777777" w:rsidR="00030156" w:rsidRDefault="00000000">
      <w:pPr>
        <w:numPr>
          <w:ilvl w:val="0"/>
          <w:numId w:val="2"/>
        </w:numPr>
        <w:spacing w:after="0"/>
      </w:pPr>
      <w:sdt>
        <w:sdtPr>
          <w:tag w:val="goog_rdk_11"/>
          <w:id w:val="1036392371"/>
        </w:sdtPr>
        <w:sdtContent>
          <w:r>
            <w:rPr>
              <w:rFonts w:ascii="Cardo" w:eastAsia="Cardo" w:hAnsi="Cardo" w:cs="Cardo"/>
            </w:rPr>
            <w:t>Cuando α→0 el modelo converge a la regresión por Mínimos Cuadrados Ordinarios (OLS); cuando α→</w:t>
          </w:r>
          <w:proofErr w:type="gramStart"/>
          <w:r>
            <w:rPr>
              <w:rFonts w:ascii="Cardo" w:eastAsia="Cardo" w:hAnsi="Cardo" w:cs="Cardo"/>
            </w:rPr>
            <w:t>∞  todos</w:t>
          </w:r>
          <w:proofErr w:type="gramEnd"/>
          <w:r>
            <w:rPr>
              <w:rFonts w:ascii="Cardo" w:eastAsia="Cardo" w:hAnsi="Cardo" w:cs="Cardo"/>
            </w:rPr>
            <w:t xml:space="preserve"> los coeficientes tienden a cero.</w:t>
          </w:r>
        </w:sdtContent>
      </w:sdt>
    </w:p>
    <w:p w14:paraId="67B9F9C7" w14:textId="77777777" w:rsidR="00030156" w:rsidRDefault="00000000">
      <w:pPr>
        <w:numPr>
          <w:ilvl w:val="0"/>
          <w:numId w:val="2"/>
        </w:numPr>
        <w:spacing w:after="240"/>
      </w:pPr>
      <w:r>
        <w:rPr>
          <w:rFonts w:ascii="Roboto" w:eastAsia="Roboto" w:hAnsi="Roboto" w:cs="Roboto"/>
        </w:rPr>
        <w:t xml:space="preserve">Tras la aplicación de </w:t>
      </w:r>
      <w:proofErr w:type="spellStart"/>
      <w:r>
        <w:rPr>
          <w:rFonts w:ascii="Roboto" w:eastAsia="Roboto" w:hAnsi="Roboto" w:cs="Roboto"/>
          <w:b/>
          <w:bCs/>
        </w:rPr>
        <w:t>RobustScaler</w:t>
      </w:r>
      <w:proofErr w:type="spellEnd"/>
      <w:r>
        <w:rPr>
          <w:rFonts w:ascii="Roboto" w:eastAsia="Roboto" w:hAnsi="Roboto" w:cs="Roboto"/>
        </w:rPr>
        <w:t>, los coeficientes permanecen en una escala comparable, lo que facilita su interpretación como medida de la contribución relativa de cada variable al modelo.</w:t>
      </w:r>
    </w:p>
    <w:p w14:paraId="64B02A0C" w14:textId="77777777" w:rsidR="00030156" w:rsidRDefault="00000000">
      <w:pPr>
        <w:pStyle w:val="Heading4"/>
        <w:keepNext w:val="0"/>
        <w:keepLines w:val="0"/>
        <w:shd w:val="clear" w:color="auto" w:fill="FFFFFF"/>
        <w:spacing w:before="300" w:after="200" w:line="240" w:lineRule="auto"/>
        <w:ind w:left="0"/>
        <w:rPr>
          <w:rFonts w:ascii="Roboto" w:eastAsia="Roboto" w:hAnsi="Roboto" w:cs="Roboto"/>
          <w:b w:val="0"/>
          <w:bCs w:val="0"/>
          <w:i w:val="0"/>
          <w:iCs w:val="0"/>
        </w:rPr>
      </w:pPr>
      <w:bookmarkStart w:id="9" w:name="_heading=h.wz99j0xn742d" w:colFirst="0" w:colLast="0"/>
      <w:bookmarkEnd w:id="9"/>
      <w:r>
        <w:rPr>
          <w:rFonts w:ascii="Roboto" w:eastAsia="Roboto" w:hAnsi="Roboto" w:cs="Roboto"/>
          <w:b w:val="0"/>
          <w:bCs w:val="0"/>
          <w:i w:val="0"/>
          <w:iCs w:val="0"/>
        </w:rPr>
        <w:t xml:space="preserve">Cuadrícula de </w:t>
      </w:r>
      <w:proofErr w:type="spellStart"/>
      <w:r>
        <w:rPr>
          <w:rFonts w:ascii="Roboto" w:eastAsia="Roboto" w:hAnsi="Roboto" w:cs="Roboto"/>
          <w:b w:val="0"/>
          <w:bCs w:val="0"/>
          <w:i w:val="0"/>
          <w:iCs w:val="0"/>
        </w:rPr>
        <w:t>hiperparámetros</w:t>
      </w:r>
      <w:proofErr w:type="spellEnd"/>
      <w:r>
        <w:rPr>
          <w:rFonts w:ascii="Roboto" w:eastAsia="Roboto" w:hAnsi="Roboto" w:cs="Roboto"/>
          <w:b w:val="0"/>
          <w:bCs w:val="0"/>
          <w:i w:val="0"/>
          <w:iCs w:val="0"/>
        </w:rPr>
        <w:t xml:space="preserve"> </w:t>
      </w:r>
    </w:p>
    <w:p w14:paraId="5549F7A2" w14:textId="77777777" w:rsidR="00030156" w:rsidRDefault="00030156"/>
    <w:tbl>
      <w:tblPr>
        <w:tblStyle w:val="a2"/>
        <w:tblW w:w="9540" w:type="dxa"/>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35"/>
        <w:gridCol w:w="1560"/>
        <w:gridCol w:w="6345"/>
      </w:tblGrid>
      <w:tr w:rsidR="00030156" w14:paraId="3B64B359" w14:textId="77777777">
        <w:trPr>
          <w:trHeight w:val="113"/>
        </w:trPr>
        <w:tc>
          <w:tcPr>
            <w:tcW w:w="1635"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11ADE390" w14:textId="77777777" w:rsidR="00030156" w:rsidRDefault="00000000">
            <w:pPr>
              <w:spacing w:before="240" w:after="240"/>
              <w:jc w:val="center"/>
              <w:rPr>
                <w:rFonts w:ascii="Arial" w:eastAsia="Arial" w:hAnsi="Arial" w:cs="Arial"/>
                <w:b/>
                <w:bCs/>
                <w:sz w:val="20"/>
                <w:szCs w:val="20"/>
              </w:rPr>
            </w:pPr>
            <w:r>
              <w:rPr>
                <w:rFonts w:ascii="Arial" w:eastAsia="Arial" w:hAnsi="Arial" w:cs="Arial"/>
                <w:b/>
                <w:bCs/>
                <w:sz w:val="20"/>
                <w:szCs w:val="20"/>
              </w:rPr>
              <w:t>Parámetro</w:t>
            </w:r>
          </w:p>
        </w:tc>
        <w:tc>
          <w:tcPr>
            <w:tcW w:w="1560"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56FFB964" w14:textId="77777777" w:rsidR="00030156" w:rsidRDefault="00000000">
            <w:pPr>
              <w:spacing w:before="240" w:after="240"/>
              <w:jc w:val="center"/>
              <w:rPr>
                <w:rFonts w:ascii="Arial" w:eastAsia="Arial" w:hAnsi="Arial" w:cs="Arial"/>
                <w:b/>
                <w:bCs/>
                <w:sz w:val="20"/>
                <w:szCs w:val="20"/>
              </w:rPr>
            </w:pPr>
            <w:r>
              <w:rPr>
                <w:rFonts w:ascii="Arial" w:eastAsia="Arial" w:hAnsi="Arial" w:cs="Arial"/>
                <w:b/>
                <w:bCs/>
                <w:sz w:val="20"/>
                <w:szCs w:val="20"/>
              </w:rPr>
              <w:t>Valores evaluados</w:t>
            </w:r>
          </w:p>
        </w:tc>
        <w:tc>
          <w:tcPr>
            <w:tcW w:w="6345"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2B78265E" w14:textId="77777777" w:rsidR="00030156" w:rsidRDefault="00000000">
            <w:pPr>
              <w:spacing w:before="240" w:after="240"/>
              <w:jc w:val="center"/>
              <w:rPr>
                <w:rFonts w:ascii="Arial" w:eastAsia="Arial" w:hAnsi="Arial" w:cs="Arial"/>
                <w:b/>
                <w:bCs/>
                <w:sz w:val="20"/>
                <w:szCs w:val="20"/>
              </w:rPr>
            </w:pPr>
            <w:r>
              <w:rPr>
                <w:rFonts w:ascii="Arial" w:eastAsia="Arial" w:hAnsi="Arial" w:cs="Arial"/>
                <w:b/>
                <w:bCs/>
                <w:sz w:val="20"/>
                <w:szCs w:val="20"/>
              </w:rPr>
              <w:t>Justificación</w:t>
            </w:r>
          </w:p>
        </w:tc>
      </w:tr>
      <w:tr w:rsidR="00030156" w14:paraId="6EECBED9" w14:textId="77777777">
        <w:trPr>
          <w:trHeight w:val="1274"/>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4136F3" w14:textId="77777777" w:rsidR="00030156" w:rsidRDefault="00000000">
            <w:pPr>
              <w:spacing w:before="240" w:after="240"/>
              <w:rPr>
                <w:rFonts w:ascii="Arial" w:eastAsia="Arial" w:hAnsi="Arial" w:cs="Arial"/>
                <w:sz w:val="20"/>
                <w:szCs w:val="20"/>
              </w:rPr>
            </w:pPr>
            <w:proofErr w:type="spellStart"/>
            <w:r>
              <w:rPr>
                <w:rFonts w:ascii="Arial" w:eastAsia="Arial" w:hAnsi="Arial" w:cs="Arial"/>
                <w:sz w:val="20"/>
                <w:szCs w:val="20"/>
              </w:rPr>
              <w:t>alpha</w:t>
            </w:r>
            <w:proofErr w:type="spellEnd"/>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E5C50B" w14:textId="77777777" w:rsidR="00030156" w:rsidRDefault="00000000">
            <w:pPr>
              <w:spacing w:before="240" w:after="240"/>
              <w:rPr>
                <w:rFonts w:ascii="Arial" w:eastAsia="Arial" w:hAnsi="Arial" w:cs="Arial"/>
                <w:sz w:val="20"/>
                <w:szCs w:val="20"/>
              </w:rPr>
            </w:pPr>
            <w:r>
              <w:rPr>
                <w:rFonts w:ascii="Arial" w:eastAsia="Arial" w:hAnsi="Arial" w:cs="Arial"/>
                <w:sz w:val="20"/>
                <w:szCs w:val="20"/>
              </w:rPr>
              <w:t>[0.01, 0.1, 1, 10, 100, 1000]</w:t>
            </w:r>
          </w:p>
        </w:tc>
        <w:tc>
          <w:tcPr>
            <w:tcW w:w="6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C51CBF" w14:textId="77777777" w:rsidR="00030156" w:rsidRDefault="00000000">
            <w:pPr>
              <w:spacing w:before="240" w:after="240"/>
              <w:rPr>
                <w:rFonts w:ascii="Arial" w:eastAsia="Arial" w:hAnsi="Arial" w:cs="Arial"/>
                <w:sz w:val="20"/>
                <w:szCs w:val="20"/>
              </w:rPr>
            </w:pPr>
            <w:r>
              <w:rPr>
                <w:rFonts w:ascii="Arial" w:eastAsia="Arial" w:hAnsi="Arial" w:cs="Arial"/>
                <w:sz w:val="20"/>
                <w:szCs w:val="20"/>
              </w:rPr>
              <w:t>Búsqueda en escala logarítmica desde valores cercanos a OLS (0.01) hasta una regularización fuerte (1000); esta escala es adecuada debido al efecto multiplicativo del parámetro (\</w:t>
            </w:r>
            <w:proofErr w:type="spellStart"/>
            <w:r>
              <w:rPr>
                <w:rFonts w:ascii="Arial" w:eastAsia="Arial" w:hAnsi="Arial" w:cs="Arial"/>
                <w:sz w:val="20"/>
                <w:szCs w:val="20"/>
              </w:rPr>
              <w:t>alpha</w:t>
            </w:r>
            <w:proofErr w:type="spellEnd"/>
            <w:r>
              <w:rPr>
                <w:rFonts w:ascii="Arial" w:eastAsia="Arial" w:hAnsi="Arial" w:cs="Arial"/>
                <w:sz w:val="20"/>
                <w:szCs w:val="20"/>
              </w:rPr>
              <w:t>).</w:t>
            </w:r>
          </w:p>
        </w:tc>
      </w:tr>
    </w:tbl>
    <w:p w14:paraId="0B628784" w14:textId="77777777" w:rsidR="00030156" w:rsidRDefault="00030156">
      <w:pPr>
        <w:spacing w:before="240" w:after="240"/>
      </w:pPr>
    </w:p>
    <w:p w14:paraId="5DF59005" w14:textId="77777777" w:rsidR="00030156" w:rsidRDefault="00000000">
      <w:pPr>
        <w:pStyle w:val="Heading3"/>
        <w:keepNext w:val="0"/>
        <w:keepLines w:val="0"/>
        <w:numPr>
          <w:ilvl w:val="1"/>
          <w:numId w:val="9"/>
        </w:numPr>
        <w:shd w:val="clear" w:color="auto" w:fill="FFFFFF"/>
        <w:spacing w:before="180" w:after="240" w:line="240" w:lineRule="auto"/>
      </w:pPr>
      <w:bookmarkStart w:id="10" w:name="_heading=h.ns2y7cc2b1hp" w:colFirst="0" w:colLast="0"/>
      <w:bookmarkEnd w:id="10"/>
      <w:r>
        <w:t>MODELO 2 - LASSO REGRESSION</w:t>
      </w:r>
    </w:p>
    <w:p w14:paraId="30A2EB15" w14:textId="77777777" w:rsidR="00030156" w:rsidRDefault="00000000">
      <w:pPr>
        <w:pStyle w:val="Heading3"/>
        <w:spacing w:before="240" w:after="240"/>
      </w:pPr>
      <w:bookmarkStart w:id="11" w:name="_heading=h.exackomxbfyk" w:colFirst="0" w:colLast="0"/>
      <w:bookmarkEnd w:id="11"/>
      <w:r>
        <w:rPr>
          <w:rFonts w:ascii="Roboto" w:eastAsia="Roboto" w:hAnsi="Roboto" w:cs="Roboto"/>
        </w:rPr>
        <w:lastRenderedPageBreak/>
        <w:t>Definición</w:t>
      </w:r>
    </w:p>
    <w:p w14:paraId="7521413E" w14:textId="77777777" w:rsidR="00030156" w:rsidRDefault="00000000">
      <w:pPr>
        <w:spacing w:before="240" w:after="240"/>
        <w:ind w:left="600" w:right="600"/>
        <w:rPr>
          <w:rFonts w:ascii="Roboto" w:eastAsia="Roboto" w:hAnsi="Roboto" w:cs="Roboto"/>
        </w:rPr>
      </w:pPr>
      <w:r>
        <w:rPr>
          <w:rFonts w:ascii="Roboto" w:eastAsia="Roboto" w:hAnsi="Roboto" w:cs="Roboto"/>
          <w:b/>
          <w:bCs/>
        </w:rPr>
        <w:t xml:space="preserve">Lasso </w:t>
      </w:r>
      <w:r>
        <w:rPr>
          <w:rFonts w:ascii="Roboto" w:eastAsia="Roboto" w:hAnsi="Roboto" w:cs="Roboto"/>
        </w:rPr>
        <w:t>(</w:t>
      </w:r>
      <w:proofErr w:type="spellStart"/>
      <w:r>
        <w:rPr>
          <w:rFonts w:ascii="Roboto" w:eastAsia="Roboto" w:hAnsi="Roboto" w:cs="Roboto"/>
        </w:rPr>
        <w:t>Least</w:t>
      </w:r>
      <w:proofErr w:type="spellEnd"/>
      <w:r>
        <w:rPr>
          <w:rFonts w:ascii="Roboto" w:eastAsia="Roboto" w:hAnsi="Roboto" w:cs="Roboto"/>
        </w:rPr>
        <w:t xml:space="preserve"> Absolute </w:t>
      </w:r>
      <w:proofErr w:type="spellStart"/>
      <w:r>
        <w:rPr>
          <w:rFonts w:ascii="Roboto" w:eastAsia="Roboto" w:hAnsi="Roboto" w:cs="Roboto"/>
        </w:rPr>
        <w:t>Shrinkage</w:t>
      </w:r>
      <w:proofErr w:type="spellEnd"/>
      <w:r>
        <w:rPr>
          <w:rFonts w:ascii="Roboto" w:eastAsia="Roboto" w:hAnsi="Roboto" w:cs="Roboto"/>
        </w:rPr>
        <w:t xml:space="preserve"> and </w:t>
      </w:r>
      <w:proofErr w:type="spellStart"/>
      <w:r>
        <w:rPr>
          <w:rFonts w:ascii="Roboto" w:eastAsia="Roboto" w:hAnsi="Roboto" w:cs="Roboto"/>
        </w:rPr>
        <w:t>Selection</w:t>
      </w:r>
      <w:proofErr w:type="spellEnd"/>
      <w:r>
        <w:rPr>
          <w:rFonts w:ascii="Roboto" w:eastAsia="Roboto" w:hAnsi="Roboto" w:cs="Roboto"/>
        </w:rPr>
        <w:t xml:space="preserve"> </w:t>
      </w:r>
      <w:proofErr w:type="spellStart"/>
      <w:r>
        <w:rPr>
          <w:rFonts w:ascii="Roboto" w:eastAsia="Roboto" w:hAnsi="Roboto" w:cs="Roboto"/>
        </w:rPr>
        <w:t>Operator</w:t>
      </w:r>
      <w:proofErr w:type="spellEnd"/>
      <w:r>
        <w:rPr>
          <w:rFonts w:ascii="Roboto" w:eastAsia="Roboto" w:hAnsi="Roboto" w:cs="Roboto"/>
        </w:rPr>
        <w:t xml:space="preserve">) es un modelo lineal regularizado que utiliza una </w:t>
      </w:r>
      <w:r>
        <w:rPr>
          <w:rFonts w:ascii="Roboto" w:eastAsia="Roboto" w:hAnsi="Roboto" w:cs="Roboto"/>
          <w:b/>
          <w:bCs/>
        </w:rPr>
        <w:t xml:space="preserve">penalización L1 </w:t>
      </w:r>
      <w:r>
        <w:rPr>
          <w:rFonts w:ascii="Roboto" w:eastAsia="Roboto" w:hAnsi="Roboto" w:cs="Roboto"/>
        </w:rPr>
        <w:t xml:space="preserve">en lugar de una penalización L2. A diferencia de Ridge, la penalización L1 presenta la propiedad geométrica de generar </w:t>
      </w:r>
      <w:r>
        <w:rPr>
          <w:rFonts w:ascii="Roboto" w:eastAsia="Roboto" w:hAnsi="Roboto" w:cs="Roboto"/>
          <w:b/>
          <w:bCs/>
        </w:rPr>
        <w:t>soluciones dispersas</w:t>
      </w:r>
      <w:r>
        <w:rPr>
          <w:rFonts w:ascii="Roboto" w:eastAsia="Roboto" w:hAnsi="Roboto" w:cs="Roboto"/>
        </w:rPr>
        <w:t xml:space="preserve"> (</w:t>
      </w:r>
      <w:proofErr w:type="spellStart"/>
      <w:r>
        <w:rPr>
          <w:rFonts w:ascii="Roboto" w:eastAsia="Roboto" w:hAnsi="Roboto" w:cs="Roboto"/>
        </w:rPr>
        <w:t>sparse</w:t>
      </w:r>
      <w:proofErr w:type="spellEnd"/>
      <w:r>
        <w:rPr>
          <w:rFonts w:ascii="Roboto" w:eastAsia="Roboto" w:hAnsi="Roboto" w:cs="Roboto"/>
        </w:rPr>
        <w:t>), haciendo que algunos coeficientes sean reducidos exactamente a cero y permitiendo realizar una selección automática de variables.</w:t>
      </w:r>
    </w:p>
    <w:p w14:paraId="17D0E5B5" w14:textId="77777777" w:rsidR="00030156" w:rsidRDefault="00030156">
      <w:pPr>
        <w:pStyle w:val="Heading3"/>
        <w:ind w:left="0"/>
        <w:rPr>
          <w:rFonts w:ascii="Roboto" w:eastAsia="Roboto" w:hAnsi="Roboto" w:cs="Roboto"/>
        </w:rPr>
      </w:pPr>
      <w:bookmarkStart w:id="12" w:name="_heading=h.gju1l9lxm4ev" w:colFirst="0" w:colLast="0"/>
      <w:bookmarkEnd w:id="12"/>
    </w:p>
    <w:p w14:paraId="4408FFBC" w14:textId="77777777" w:rsidR="00030156" w:rsidRDefault="00000000">
      <w:pPr>
        <w:pStyle w:val="Heading3"/>
        <w:ind w:left="0"/>
      </w:pPr>
      <w:bookmarkStart w:id="13" w:name="_heading=h.a7ivdw4ucvbj" w:colFirst="0" w:colLast="0"/>
      <w:bookmarkEnd w:id="13"/>
      <w:r>
        <w:rPr>
          <w:rFonts w:ascii="Roboto" w:eastAsia="Roboto" w:hAnsi="Roboto" w:cs="Roboto"/>
        </w:rPr>
        <w:t xml:space="preserve">Función de pérdida (Loss </w:t>
      </w:r>
      <w:proofErr w:type="spellStart"/>
      <w:r>
        <w:rPr>
          <w:rFonts w:ascii="Roboto" w:eastAsia="Roboto" w:hAnsi="Roboto" w:cs="Roboto"/>
        </w:rPr>
        <w:t>function</w:t>
      </w:r>
      <w:proofErr w:type="spellEnd"/>
      <w:r>
        <w:rPr>
          <w:rFonts w:ascii="Roboto" w:eastAsia="Roboto" w:hAnsi="Roboto" w:cs="Roboto"/>
        </w:rPr>
        <w:t>)</w:t>
      </w:r>
    </w:p>
    <w:p w14:paraId="2847A4DE" w14:textId="77777777" w:rsidR="00030156" w:rsidRDefault="00000000">
      <w:pPr>
        <w:spacing w:before="240"/>
      </w:pPr>
      <w:r>
        <w:rPr>
          <w:noProof/>
        </w:rPr>
        <w:drawing>
          <wp:inline distT="114300" distB="114300" distL="114300" distR="114300" wp14:anchorId="419069AE" wp14:editId="5C3307B5">
            <wp:extent cx="2439353" cy="700665"/>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439353" cy="700665"/>
                    </a:xfrm>
                    <a:prstGeom prst="rect">
                      <a:avLst/>
                    </a:prstGeom>
                    <a:ln/>
                  </pic:spPr>
                </pic:pic>
              </a:graphicData>
            </a:graphic>
          </wp:inline>
        </w:drawing>
      </w:r>
    </w:p>
    <w:p w14:paraId="5F8C9CC2" w14:textId="77777777" w:rsidR="00030156" w:rsidRDefault="00000000">
      <w:pPr>
        <w:spacing w:before="240"/>
      </w:pPr>
      <w:r>
        <w:rPr>
          <w:rFonts w:ascii="Roboto" w:eastAsia="Roboto" w:hAnsi="Roboto" w:cs="Roboto"/>
        </w:rPr>
        <w:t>donde</w:t>
      </w:r>
      <w:r>
        <w:t xml:space="preserve"> </w:t>
      </w:r>
      <w:r>
        <w:rPr>
          <w:noProof/>
        </w:rPr>
        <w:drawing>
          <wp:inline distT="114300" distB="114300" distL="114300" distR="114300" wp14:anchorId="2CBBA03E" wp14:editId="34FF3D2C">
            <wp:extent cx="1302166" cy="331762"/>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1302166" cy="331762"/>
                    </a:xfrm>
                    <a:prstGeom prst="rect">
                      <a:avLst/>
                    </a:prstGeom>
                    <a:ln/>
                  </pic:spPr>
                </pic:pic>
              </a:graphicData>
            </a:graphic>
          </wp:inline>
        </w:drawing>
      </w:r>
    </w:p>
    <w:p w14:paraId="30669C96" w14:textId="77777777" w:rsidR="00030156" w:rsidRDefault="00000000">
      <w:pPr>
        <w:spacing w:before="240" w:after="240"/>
        <w:jc w:val="both"/>
        <w:rPr>
          <w:b/>
          <w:bCs/>
        </w:rPr>
      </w:pPr>
      <w:r>
        <w:rPr>
          <w:rFonts w:ascii="Roboto" w:eastAsia="Roboto" w:hAnsi="Roboto" w:cs="Roboto"/>
          <w:b/>
          <w:bCs/>
        </w:rPr>
        <w:t>Sin solución cerrada</w:t>
      </w:r>
    </w:p>
    <w:p w14:paraId="6B9205B9" w14:textId="77777777" w:rsidR="00030156" w:rsidRDefault="00000000">
      <w:pPr>
        <w:spacing w:before="240" w:after="240"/>
        <w:ind w:left="600" w:right="600"/>
        <w:jc w:val="both"/>
        <w:rPr>
          <w:rFonts w:ascii="Roboto" w:eastAsia="Roboto" w:hAnsi="Roboto" w:cs="Roboto"/>
        </w:rPr>
      </w:pPr>
      <w:r>
        <w:rPr>
          <w:rFonts w:ascii="Roboto" w:eastAsia="Roboto" w:hAnsi="Roboto" w:cs="Roboto"/>
        </w:rPr>
        <w:t xml:space="preserve">El valor absoluto presente en la penalización L1 hace que la función objetivo no sea diferenciable en </w:t>
      </w:r>
      <w:r>
        <w:rPr>
          <w:rFonts w:ascii="Roboto" w:eastAsia="Roboto" w:hAnsi="Roboto" w:cs="Roboto"/>
          <w:b/>
          <w:bCs/>
          <w:i/>
          <w:iCs/>
        </w:rPr>
        <w:t>βj=0</w:t>
      </w:r>
      <w:r>
        <w:rPr>
          <w:rFonts w:ascii="Roboto" w:eastAsia="Roboto" w:hAnsi="Roboto" w:cs="Roboto"/>
        </w:rPr>
        <w:t xml:space="preserve">, por lo que no existe una solución analítica cerrada. La implementación de Lasso en </w:t>
      </w:r>
      <w:proofErr w:type="spellStart"/>
      <w:r>
        <w:rPr>
          <w:rFonts w:ascii="Roboto" w:eastAsia="Roboto" w:hAnsi="Roboto" w:cs="Roboto"/>
          <w:shd w:val="clear" w:color="auto" w:fill="CCCCCC"/>
        </w:rPr>
        <w:t>sklearn</w:t>
      </w:r>
      <w:proofErr w:type="spellEnd"/>
      <w:r>
        <w:rPr>
          <w:rFonts w:ascii="Roboto" w:eastAsia="Roboto" w:hAnsi="Roboto" w:cs="Roboto"/>
        </w:rPr>
        <w:t xml:space="preserve"> utiliza descenso por coordenadas (</w:t>
      </w:r>
      <w:proofErr w:type="spellStart"/>
      <w:r>
        <w:rPr>
          <w:rFonts w:ascii="Roboto" w:eastAsia="Roboto" w:hAnsi="Roboto" w:cs="Roboto"/>
          <w:b/>
          <w:bCs/>
        </w:rPr>
        <w:t>coordinate</w:t>
      </w:r>
      <w:proofErr w:type="spellEnd"/>
      <w:r>
        <w:rPr>
          <w:rFonts w:ascii="Roboto" w:eastAsia="Roboto" w:hAnsi="Roboto" w:cs="Roboto"/>
          <w:b/>
          <w:bCs/>
        </w:rPr>
        <w:t xml:space="preserve"> </w:t>
      </w:r>
      <w:proofErr w:type="spellStart"/>
      <w:r>
        <w:rPr>
          <w:rFonts w:ascii="Roboto" w:eastAsia="Roboto" w:hAnsi="Roboto" w:cs="Roboto"/>
          <w:b/>
          <w:bCs/>
        </w:rPr>
        <w:t>descent</w:t>
      </w:r>
      <w:proofErr w:type="spellEnd"/>
      <w:r>
        <w:rPr>
          <w:rFonts w:ascii="Roboto" w:eastAsia="Roboto" w:hAnsi="Roboto" w:cs="Roboto"/>
        </w:rPr>
        <w:t xml:space="preserve">), minimizando la función de pérdida respecto a un coeficiente cada vez mientras mantiene los demás fijos, repitiendo el proceso hasta alcanzar la convergencia. Por este motivo se establece </w:t>
      </w:r>
      <w:proofErr w:type="spellStart"/>
      <w:r>
        <w:rPr>
          <w:rFonts w:ascii="Roboto" w:eastAsia="Roboto" w:hAnsi="Roboto" w:cs="Roboto"/>
          <w:shd w:val="clear" w:color="auto" w:fill="CCCCCC"/>
        </w:rPr>
        <w:t>max_iter</w:t>
      </w:r>
      <w:proofErr w:type="spellEnd"/>
      <w:r>
        <w:rPr>
          <w:rFonts w:ascii="Roboto" w:eastAsia="Roboto" w:hAnsi="Roboto" w:cs="Roboto"/>
          <w:shd w:val="clear" w:color="auto" w:fill="CCCCCC"/>
        </w:rPr>
        <w:t>=10000</w:t>
      </w:r>
      <w:r>
        <w:rPr>
          <w:rFonts w:ascii="Roboto" w:eastAsia="Roboto" w:hAnsi="Roboto" w:cs="Roboto"/>
        </w:rPr>
        <w:t xml:space="preserve"> en </w:t>
      </w:r>
      <w:proofErr w:type="spellStart"/>
      <w:r>
        <w:rPr>
          <w:rFonts w:ascii="Roboto" w:eastAsia="Roboto" w:hAnsi="Roboto" w:cs="Roboto"/>
          <w:shd w:val="clear" w:color="auto" w:fill="CCCCCC"/>
        </w:rPr>
        <w:t>make_</w:t>
      </w:r>
      <w:proofErr w:type="gramStart"/>
      <w:r>
        <w:rPr>
          <w:rFonts w:ascii="Roboto" w:eastAsia="Roboto" w:hAnsi="Roboto" w:cs="Roboto"/>
          <w:shd w:val="clear" w:color="auto" w:fill="CCCCCC"/>
        </w:rPr>
        <w:t>models</w:t>
      </w:r>
      <w:proofErr w:type="spellEnd"/>
      <w:r>
        <w:rPr>
          <w:rFonts w:ascii="Roboto" w:eastAsia="Roboto" w:hAnsi="Roboto" w:cs="Roboto"/>
          <w:shd w:val="clear" w:color="auto" w:fill="CCCCCC"/>
        </w:rPr>
        <w:t>(</w:t>
      </w:r>
      <w:proofErr w:type="gramEnd"/>
      <w:r>
        <w:rPr>
          <w:rFonts w:ascii="Roboto" w:eastAsia="Roboto" w:hAnsi="Roboto" w:cs="Roboto"/>
          <w:shd w:val="clear" w:color="auto" w:fill="CCCCCC"/>
        </w:rPr>
        <w:t>)</w:t>
      </w:r>
      <w:r>
        <w:rPr>
          <w:rFonts w:ascii="Roboto" w:eastAsia="Roboto" w:hAnsi="Roboto" w:cs="Roboto"/>
        </w:rPr>
        <w:t>, ya que el valor predeterminado de 1000 iteraciones no siempre garantiza la convergencia en este conjunto de datos.</w:t>
      </w:r>
    </w:p>
    <w:p w14:paraId="5BF2853D" w14:textId="77777777" w:rsidR="00030156" w:rsidRDefault="00000000">
      <w:pPr>
        <w:jc w:val="both"/>
        <w:rPr>
          <w:rFonts w:ascii="Roboto" w:eastAsia="Roboto" w:hAnsi="Roboto" w:cs="Roboto"/>
          <w:b/>
          <w:bCs/>
        </w:rPr>
      </w:pPr>
      <w:r>
        <w:rPr>
          <w:rFonts w:ascii="Roboto" w:eastAsia="Roboto" w:hAnsi="Roboto" w:cs="Roboto"/>
          <w:b/>
          <w:bCs/>
        </w:rPr>
        <w:t>Por qué Lasso complementa a Ridge</w:t>
      </w:r>
    </w:p>
    <w:p w14:paraId="01EE58E5" w14:textId="77777777" w:rsidR="00030156" w:rsidRDefault="00030156">
      <w:pPr>
        <w:jc w:val="both"/>
        <w:rPr>
          <w:rFonts w:ascii="Roboto" w:eastAsia="Roboto" w:hAnsi="Roboto" w:cs="Roboto"/>
          <w:b/>
          <w:bCs/>
        </w:rPr>
      </w:pPr>
    </w:p>
    <w:tbl>
      <w:tblPr>
        <w:tblStyle w:val="a3"/>
        <w:tblW w:w="9135" w:type="dxa"/>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20"/>
        <w:gridCol w:w="2910"/>
        <w:gridCol w:w="4005"/>
      </w:tblGrid>
      <w:tr w:rsidR="00030156" w14:paraId="640D52B3" w14:textId="77777777">
        <w:trPr>
          <w:trHeight w:val="500"/>
        </w:trPr>
        <w:tc>
          <w:tcPr>
            <w:tcW w:w="2220"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2FD4F39A" w14:textId="77777777" w:rsidR="00030156" w:rsidRDefault="00000000">
            <w:pPr>
              <w:jc w:val="center"/>
              <w:rPr>
                <w:rFonts w:ascii="Roboto" w:eastAsia="Roboto" w:hAnsi="Roboto" w:cs="Roboto"/>
                <w:b/>
                <w:bCs/>
              </w:rPr>
            </w:pPr>
            <w:r>
              <w:rPr>
                <w:rFonts w:ascii="Roboto" w:eastAsia="Roboto" w:hAnsi="Roboto" w:cs="Roboto"/>
                <w:b/>
                <w:bCs/>
              </w:rPr>
              <w:t>Propiedad</w:t>
            </w:r>
          </w:p>
        </w:tc>
        <w:tc>
          <w:tcPr>
            <w:tcW w:w="2910"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17922D72" w14:textId="77777777" w:rsidR="00030156" w:rsidRDefault="00000000">
            <w:pPr>
              <w:jc w:val="center"/>
              <w:rPr>
                <w:rFonts w:ascii="Roboto" w:eastAsia="Roboto" w:hAnsi="Roboto" w:cs="Roboto"/>
                <w:b/>
                <w:bCs/>
              </w:rPr>
            </w:pPr>
            <w:r>
              <w:rPr>
                <w:rFonts w:ascii="Roboto" w:eastAsia="Roboto" w:hAnsi="Roboto" w:cs="Roboto"/>
                <w:b/>
                <w:bCs/>
              </w:rPr>
              <w:t>Ridge</w:t>
            </w:r>
          </w:p>
        </w:tc>
        <w:tc>
          <w:tcPr>
            <w:tcW w:w="4005"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5DE6385E" w14:textId="77777777" w:rsidR="00030156" w:rsidRDefault="00000000">
            <w:pPr>
              <w:jc w:val="center"/>
              <w:rPr>
                <w:rFonts w:ascii="Roboto" w:eastAsia="Roboto" w:hAnsi="Roboto" w:cs="Roboto"/>
                <w:b/>
                <w:bCs/>
              </w:rPr>
            </w:pPr>
            <w:r>
              <w:rPr>
                <w:rFonts w:ascii="Roboto" w:eastAsia="Roboto" w:hAnsi="Roboto" w:cs="Roboto"/>
                <w:b/>
                <w:bCs/>
              </w:rPr>
              <w:t>Lasso</w:t>
            </w:r>
          </w:p>
        </w:tc>
      </w:tr>
      <w:tr w:rsidR="00030156" w14:paraId="111B2D18" w14:textId="77777777">
        <w:trPr>
          <w:trHeight w:val="500"/>
        </w:trPr>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2A9416" w14:textId="77777777" w:rsidR="00030156" w:rsidRDefault="00000000">
            <w:pPr>
              <w:jc w:val="both"/>
              <w:rPr>
                <w:rFonts w:ascii="Roboto" w:eastAsia="Roboto" w:hAnsi="Roboto" w:cs="Roboto"/>
              </w:rPr>
            </w:pPr>
            <w:r>
              <w:rPr>
                <w:rFonts w:ascii="Roboto" w:eastAsia="Roboto" w:hAnsi="Roboto" w:cs="Roboto"/>
              </w:rPr>
              <w:t>Penalización</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8001E1" w14:textId="77777777" w:rsidR="00030156" w:rsidRDefault="00000000">
            <w:pPr>
              <w:jc w:val="center"/>
              <w:rPr>
                <w:rFonts w:ascii="Roboto" w:eastAsia="Roboto" w:hAnsi="Roboto" w:cs="Roboto"/>
              </w:rPr>
            </w:pPr>
            <w:r>
              <w:rPr>
                <w:rFonts w:ascii="Roboto" w:eastAsia="Roboto" w:hAnsi="Roboto" w:cs="Roboto"/>
                <w:noProof/>
              </w:rPr>
              <w:drawing>
                <wp:inline distT="114300" distB="114300" distL="114300" distR="114300" wp14:anchorId="3EDA81DF" wp14:editId="5FB52D63">
                  <wp:extent cx="658582" cy="320626"/>
                  <wp:effectExtent l="0" t="0" r="0" b="0"/>
                  <wp:docPr id="2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658582" cy="320626"/>
                          </a:xfrm>
                          <a:prstGeom prst="rect">
                            <a:avLst/>
                          </a:prstGeom>
                          <a:ln/>
                        </pic:spPr>
                      </pic:pic>
                    </a:graphicData>
                  </a:graphic>
                </wp:inline>
              </w:drawing>
            </w:r>
          </w:p>
        </w:tc>
        <w:tc>
          <w:tcPr>
            <w:tcW w:w="4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D5188A" w14:textId="77777777" w:rsidR="00030156" w:rsidRDefault="00000000">
            <w:pPr>
              <w:jc w:val="center"/>
              <w:rPr>
                <w:rFonts w:ascii="Roboto" w:eastAsia="Roboto" w:hAnsi="Roboto" w:cs="Roboto"/>
              </w:rPr>
            </w:pPr>
            <w:r>
              <w:rPr>
                <w:rFonts w:ascii="Roboto" w:eastAsia="Roboto" w:hAnsi="Roboto" w:cs="Roboto"/>
                <w:noProof/>
              </w:rPr>
              <w:drawing>
                <wp:inline distT="114300" distB="114300" distL="114300" distR="114300" wp14:anchorId="449B25F3" wp14:editId="0F0BC634">
                  <wp:extent cx="548640" cy="327414"/>
                  <wp:effectExtent l="0" t="0" r="0" b="0"/>
                  <wp:docPr id="3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48640" cy="327414"/>
                          </a:xfrm>
                          <a:prstGeom prst="rect">
                            <a:avLst/>
                          </a:prstGeom>
                          <a:ln/>
                        </pic:spPr>
                      </pic:pic>
                    </a:graphicData>
                  </a:graphic>
                </wp:inline>
              </w:drawing>
            </w:r>
          </w:p>
        </w:tc>
      </w:tr>
      <w:tr w:rsidR="00030156" w14:paraId="5B9CB6FF" w14:textId="77777777">
        <w:trPr>
          <w:trHeight w:val="770"/>
        </w:trPr>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9DA5B8" w14:textId="77777777" w:rsidR="00030156" w:rsidRDefault="00000000">
            <w:pPr>
              <w:jc w:val="both"/>
              <w:rPr>
                <w:rFonts w:ascii="Roboto" w:eastAsia="Roboto" w:hAnsi="Roboto" w:cs="Roboto"/>
              </w:rPr>
            </w:pPr>
            <w:r>
              <w:rPr>
                <w:rFonts w:ascii="Roboto" w:eastAsia="Roboto" w:hAnsi="Roboto" w:cs="Roboto"/>
              </w:rPr>
              <w:t>Dispersión de la solución</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B5FEE" w14:textId="77777777" w:rsidR="00030156" w:rsidRDefault="00000000">
            <w:pPr>
              <w:jc w:val="both"/>
              <w:rPr>
                <w:rFonts w:ascii="Roboto" w:eastAsia="Roboto" w:hAnsi="Roboto" w:cs="Roboto"/>
              </w:rPr>
            </w:pPr>
            <w:r>
              <w:rPr>
                <w:rFonts w:ascii="Roboto" w:eastAsia="Roboto" w:hAnsi="Roboto" w:cs="Roboto"/>
              </w:rPr>
              <w:t>Los coeficientes nunca son exactamente cero</w:t>
            </w:r>
          </w:p>
        </w:tc>
        <w:tc>
          <w:tcPr>
            <w:tcW w:w="4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CC105E" w14:textId="77777777" w:rsidR="00030156" w:rsidRDefault="00000000">
            <w:pPr>
              <w:jc w:val="both"/>
              <w:rPr>
                <w:rFonts w:ascii="Roboto" w:eastAsia="Roboto" w:hAnsi="Roboto" w:cs="Roboto"/>
              </w:rPr>
            </w:pPr>
            <w:r>
              <w:rPr>
                <w:rFonts w:ascii="Roboto" w:eastAsia="Roboto" w:hAnsi="Roboto" w:cs="Roboto"/>
              </w:rPr>
              <w:t>Algunos coeficientes pueden reducirse exactamente a cero</w:t>
            </w:r>
          </w:p>
        </w:tc>
      </w:tr>
      <w:tr w:rsidR="00030156" w14:paraId="1746E2F9" w14:textId="77777777">
        <w:trPr>
          <w:trHeight w:val="770"/>
        </w:trPr>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252E1A" w14:textId="77777777" w:rsidR="00030156" w:rsidRDefault="00000000">
            <w:pPr>
              <w:jc w:val="both"/>
              <w:rPr>
                <w:rFonts w:ascii="Roboto" w:eastAsia="Roboto" w:hAnsi="Roboto" w:cs="Roboto"/>
              </w:rPr>
            </w:pPr>
            <w:r>
              <w:rPr>
                <w:rFonts w:ascii="Roboto" w:eastAsia="Roboto" w:hAnsi="Roboto" w:cs="Roboto"/>
              </w:rPr>
              <w:lastRenderedPageBreak/>
              <w:t>Selección de variables</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6670A3" w14:textId="77777777" w:rsidR="00030156" w:rsidRDefault="00000000">
            <w:pPr>
              <w:jc w:val="both"/>
              <w:rPr>
                <w:rFonts w:ascii="Roboto" w:eastAsia="Roboto" w:hAnsi="Roboto" w:cs="Roboto"/>
              </w:rPr>
            </w:pPr>
            <w:r>
              <w:rPr>
                <w:rFonts w:ascii="Roboto" w:eastAsia="Roboto" w:hAnsi="Roboto" w:cs="Roboto"/>
              </w:rPr>
              <w:t>No realiza selección automática</w:t>
            </w:r>
          </w:p>
        </w:tc>
        <w:tc>
          <w:tcPr>
            <w:tcW w:w="4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C0B36" w14:textId="77777777" w:rsidR="00030156" w:rsidRDefault="00000000">
            <w:pPr>
              <w:jc w:val="both"/>
              <w:rPr>
                <w:rFonts w:ascii="Roboto" w:eastAsia="Roboto" w:hAnsi="Roboto" w:cs="Roboto"/>
              </w:rPr>
            </w:pPr>
            <w:r>
              <w:rPr>
                <w:rFonts w:ascii="Roboto" w:eastAsia="Roboto" w:hAnsi="Roboto" w:cs="Roboto"/>
              </w:rPr>
              <w:t>Sí realiza selección automática</w:t>
            </w:r>
          </w:p>
        </w:tc>
      </w:tr>
      <w:tr w:rsidR="00030156" w14:paraId="440642CC" w14:textId="77777777">
        <w:trPr>
          <w:trHeight w:val="500"/>
        </w:trPr>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7E2175" w14:textId="77777777" w:rsidR="00030156" w:rsidRDefault="00000000">
            <w:pPr>
              <w:jc w:val="both"/>
              <w:rPr>
                <w:rFonts w:ascii="Roboto" w:eastAsia="Roboto" w:hAnsi="Roboto" w:cs="Roboto"/>
              </w:rPr>
            </w:pPr>
            <w:r>
              <w:rPr>
                <w:rFonts w:ascii="Roboto" w:eastAsia="Roboto" w:hAnsi="Roboto" w:cs="Roboto"/>
              </w:rPr>
              <w:t>Solución cerrada</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D6456B" w14:textId="77777777" w:rsidR="00030156" w:rsidRDefault="00000000">
            <w:pPr>
              <w:jc w:val="both"/>
              <w:rPr>
                <w:rFonts w:ascii="Roboto" w:eastAsia="Roboto" w:hAnsi="Roboto" w:cs="Roboto"/>
              </w:rPr>
            </w:pPr>
            <w:r>
              <w:rPr>
                <w:rFonts w:ascii="Roboto" w:eastAsia="Roboto" w:hAnsi="Roboto" w:cs="Roboto"/>
              </w:rPr>
              <w:t>Sí</w:t>
            </w:r>
          </w:p>
        </w:tc>
        <w:tc>
          <w:tcPr>
            <w:tcW w:w="4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31F164" w14:textId="77777777" w:rsidR="00030156" w:rsidRDefault="00000000">
            <w:pPr>
              <w:jc w:val="both"/>
              <w:rPr>
                <w:rFonts w:ascii="Roboto" w:eastAsia="Roboto" w:hAnsi="Roboto" w:cs="Roboto"/>
              </w:rPr>
            </w:pPr>
            <w:r>
              <w:rPr>
                <w:rFonts w:ascii="Roboto" w:eastAsia="Roboto" w:hAnsi="Roboto" w:cs="Roboto"/>
              </w:rPr>
              <w:t>No</w:t>
            </w:r>
          </w:p>
        </w:tc>
      </w:tr>
    </w:tbl>
    <w:p w14:paraId="3F3D7229" w14:textId="77777777" w:rsidR="00030156" w:rsidRDefault="00000000">
      <w:pPr>
        <w:jc w:val="both"/>
        <w:rPr>
          <w:rFonts w:ascii="Roboto" w:eastAsia="Roboto" w:hAnsi="Roboto" w:cs="Roboto"/>
          <w:b/>
          <w:bCs/>
        </w:rPr>
      </w:pPr>
      <w:r>
        <w:br w:type="page"/>
      </w:r>
    </w:p>
    <w:p w14:paraId="335177DF" w14:textId="77777777" w:rsidR="00030156" w:rsidRDefault="00000000">
      <w:pPr>
        <w:jc w:val="both"/>
        <w:rPr>
          <w:rFonts w:ascii="Roboto" w:eastAsia="Roboto" w:hAnsi="Roboto" w:cs="Roboto"/>
        </w:rPr>
      </w:pPr>
      <w:r>
        <w:rPr>
          <w:rFonts w:ascii="Roboto" w:eastAsia="Roboto" w:hAnsi="Roboto" w:cs="Roboto"/>
        </w:rPr>
        <w:lastRenderedPageBreak/>
        <w:t xml:space="preserve">La comparación justifica la inclusión de ambos modelos: Ridge aporta estabilidad ante la multicolinealidad, mientras que Lasso permite identificar las variables más relevantes. Sus coeficientes no nulos muestran qué factores socioeconómicos y de salud mental mantienen una señal predictiva independiente, dando respuesta a la pregunta de investigación. </w:t>
      </w:r>
    </w:p>
    <w:p w14:paraId="57706BD8" w14:textId="77777777" w:rsidR="00030156" w:rsidRDefault="00000000">
      <w:pPr>
        <w:pStyle w:val="Heading4"/>
        <w:keepNext w:val="0"/>
        <w:keepLines w:val="0"/>
        <w:shd w:val="clear" w:color="auto" w:fill="FFFFFF"/>
        <w:spacing w:before="300" w:after="200" w:line="240" w:lineRule="auto"/>
        <w:ind w:left="0"/>
        <w:rPr>
          <w:rFonts w:ascii="Roboto" w:eastAsia="Roboto" w:hAnsi="Roboto" w:cs="Roboto"/>
        </w:rPr>
      </w:pPr>
      <w:bookmarkStart w:id="14" w:name="_heading=h.u05qvkcsyvo3" w:colFirst="0" w:colLast="0"/>
      <w:bookmarkEnd w:id="14"/>
      <w:r>
        <w:rPr>
          <w:rFonts w:ascii="Roboto" w:eastAsia="Roboto" w:hAnsi="Roboto" w:cs="Roboto"/>
          <w:b w:val="0"/>
          <w:bCs w:val="0"/>
          <w:i w:val="0"/>
          <w:iCs w:val="0"/>
        </w:rPr>
        <w:t xml:space="preserve">Cuadrícula de </w:t>
      </w:r>
      <w:proofErr w:type="spellStart"/>
      <w:r>
        <w:rPr>
          <w:rFonts w:ascii="Roboto" w:eastAsia="Roboto" w:hAnsi="Roboto" w:cs="Roboto"/>
          <w:b w:val="0"/>
          <w:bCs w:val="0"/>
          <w:i w:val="0"/>
          <w:iCs w:val="0"/>
        </w:rPr>
        <w:t>hiperparámetros</w:t>
      </w:r>
      <w:proofErr w:type="spellEnd"/>
      <w:r>
        <w:rPr>
          <w:rFonts w:ascii="Roboto" w:eastAsia="Roboto" w:hAnsi="Roboto" w:cs="Roboto"/>
          <w:b w:val="0"/>
          <w:bCs w:val="0"/>
          <w:i w:val="0"/>
          <w:iCs w:val="0"/>
        </w:rPr>
        <w:t xml:space="preserve"> </w:t>
      </w:r>
    </w:p>
    <w:tbl>
      <w:tblPr>
        <w:tblStyle w:val="a4"/>
        <w:tblW w:w="85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99"/>
        <w:gridCol w:w="1512"/>
        <w:gridCol w:w="5792"/>
      </w:tblGrid>
      <w:tr w:rsidR="00030156" w14:paraId="351CC627" w14:textId="77777777">
        <w:trPr>
          <w:trHeight w:val="770"/>
        </w:trPr>
        <w:tc>
          <w:tcPr>
            <w:tcW w:w="1199"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0EE62267" w14:textId="77777777" w:rsidR="00030156" w:rsidRDefault="00000000">
            <w:pPr>
              <w:jc w:val="center"/>
              <w:rPr>
                <w:rFonts w:ascii="Arial" w:eastAsia="Arial" w:hAnsi="Arial" w:cs="Arial"/>
                <w:b/>
                <w:bCs/>
                <w:sz w:val="20"/>
                <w:szCs w:val="20"/>
              </w:rPr>
            </w:pPr>
            <w:r>
              <w:rPr>
                <w:rFonts w:ascii="Arial" w:eastAsia="Arial" w:hAnsi="Arial" w:cs="Arial"/>
                <w:b/>
                <w:bCs/>
                <w:sz w:val="20"/>
                <w:szCs w:val="20"/>
              </w:rPr>
              <w:t>Parámetro</w:t>
            </w:r>
          </w:p>
        </w:tc>
        <w:tc>
          <w:tcPr>
            <w:tcW w:w="1512"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2DC2703B" w14:textId="77777777" w:rsidR="00030156" w:rsidRDefault="00000000">
            <w:pPr>
              <w:jc w:val="center"/>
              <w:rPr>
                <w:rFonts w:ascii="Arial" w:eastAsia="Arial" w:hAnsi="Arial" w:cs="Arial"/>
                <w:b/>
                <w:bCs/>
                <w:sz w:val="20"/>
                <w:szCs w:val="20"/>
              </w:rPr>
            </w:pPr>
            <w:r>
              <w:rPr>
                <w:rFonts w:ascii="Arial" w:eastAsia="Arial" w:hAnsi="Arial" w:cs="Arial"/>
                <w:b/>
                <w:bCs/>
                <w:sz w:val="20"/>
                <w:szCs w:val="20"/>
              </w:rPr>
              <w:t>Valores evaluados</w:t>
            </w:r>
          </w:p>
        </w:tc>
        <w:tc>
          <w:tcPr>
            <w:tcW w:w="5791"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175864B9" w14:textId="77777777" w:rsidR="00030156" w:rsidRDefault="00000000">
            <w:pPr>
              <w:jc w:val="center"/>
              <w:rPr>
                <w:rFonts w:ascii="Arial" w:eastAsia="Arial" w:hAnsi="Arial" w:cs="Arial"/>
                <w:b/>
                <w:bCs/>
                <w:sz w:val="20"/>
                <w:szCs w:val="20"/>
              </w:rPr>
            </w:pPr>
            <w:r>
              <w:rPr>
                <w:rFonts w:ascii="Arial" w:eastAsia="Arial" w:hAnsi="Arial" w:cs="Arial"/>
                <w:b/>
                <w:bCs/>
                <w:sz w:val="20"/>
                <w:szCs w:val="20"/>
              </w:rPr>
              <w:t>Justificación</w:t>
            </w:r>
          </w:p>
        </w:tc>
      </w:tr>
      <w:tr w:rsidR="00030156" w14:paraId="47917081" w14:textId="77777777">
        <w:trPr>
          <w:trHeight w:val="1310"/>
        </w:trPr>
        <w:tc>
          <w:tcPr>
            <w:tcW w:w="1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EAA1CF" w14:textId="77777777" w:rsidR="00030156" w:rsidRDefault="00000000">
            <w:pPr>
              <w:jc w:val="center"/>
              <w:rPr>
                <w:rFonts w:ascii="Arial" w:eastAsia="Arial" w:hAnsi="Arial" w:cs="Arial"/>
                <w:sz w:val="20"/>
                <w:szCs w:val="20"/>
              </w:rPr>
            </w:pPr>
            <w:r>
              <w:rPr>
                <w:rFonts w:ascii="Arial" w:eastAsia="Arial" w:hAnsi="Arial" w:cs="Arial"/>
                <w:sz w:val="20"/>
                <w:szCs w:val="20"/>
              </w:rPr>
              <w:t xml:space="preserve">α </w:t>
            </w:r>
          </w:p>
        </w:tc>
        <w:tc>
          <w:tcPr>
            <w:tcW w:w="15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4E3B4B" w14:textId="77777777" w:rsidR="00030156" w:rsidRDefault="00000000">
            <w:pPr>
              <w:jc w:val="both"/>
              <w:rPr>
                <w:rFonts w:ascii="Arial" w:eastAsia="Arial" w:hAnsi="Arial" w:cs="Arial"/>
                <w:sz w:val="20"/>
                <w:szCs w:val="20"/>
              </w:rPr>
            </w:pPr>
            <w:r>
              <w:rPr>
                <w:rFonts w:ascii="Arial" w:eastAsia="Arial" w:hAnsi="Arial" w:cs="Arial"/>
                <w:sz w:val="20"/>
                <w:szCs w:val="20"/>
              </w:rPr>
              <w:t>[0.001, 0.01, 0.1, 1, 10, 100]</w:t>
            </w:r>
          </w:p>
        </w:tc>
        <w:tc>
          <w:tcPr>
            <w:tcW w:w="57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4595D2" w14:textId="77777777" w:rsidR="00030156" w:rsidRDefault="00000000">
            <w:pPr>
              <w:jc w:val="both"/>
              <w:rPr>
                <w:rFonts w:ascii="Arial" w:eastAsia="Arial" w:hAnsi="Arial" w:cs="Arial"/>
                <w:sz w:val="20"/>
                <w:szCs w:val="20"/>
              </w:rPr>
            </w:pPr>
            <w:r>
              <w:rPr>
                <w:rFonts w:ascii="Arial" w:eastAsia="Arial" w:hAnsi="Arial" w:cs="Arial"/>
                <w:sz w:val="20"/>
                <w:szCs w:val="20"/>
              </w:rPr>
              <w:t xml:space="preserve">Se amplía el límite inferior hasta 0.001 respecto a Ridge, ya que Lasso requiere valores de </w:t>
            </w:r>
            <w:proofErr w:type="spellStart"/>
            <w:r>
              <w:rPr>
                <w:rFonts w:ascii="Arial" w:eastAsia="Arial" w:hAnsi="Arial" w:cs="Arial"/>
                <w:sz w:val="20"/>
                <w:szCs w:val="20"/>
              </w:rPr>
              <w:t>alpha</w:t>
            </w:r>
            <w:proofErr w:type="spellEnd"/>
            <w:r>
              <w:rPr>
                <w:rFonts w:ascii="Arial" w:eastAsia="Arial" w:hAnsi="Arial" w:cs="Arial"/>
                <w:sz w:val="20"/>
                <w:szCs w:val="20"/>
              </w:rPr>
              <w:t xml:space="preserve"> más pequeños para mantener la mayoría de </w:t>
            </w:r>
            <w:proofErr w:type="gramStart"/>
            <w:r>
              <w:rPr>
                <w:rFonts w:ascii="Arial" w:eastAsia="Arial" w:hAnsi="Arial" w:cs="Arial"/>
                <w:sz w:val="20"/>
                <w:szCs w:val="20"/>
              </w:rPr>
              <w:t>variables</w:t>
            </w:r>
            <w:proofErr w:type="gramEnd"/>
            <w:r>
              <w:rPr>
                <w:rFonts w:ascii="Arial" w:eastAsia="Arial" w:hAnsi="Arial" w:cs="Arial"/>
                <w:sz w:val="20"/>
                <w:szCs w:val="20"/>
              </w:rPr>
              <w:t xml:space="preserve"> con coeficientes no nulos en un conjunto de datos estandarizado.</w:t>
            </w:r>
          </w:p>
        </w:tc>
      </w:tr>
    </w:tbl>
    <w:p w14:paraId="3195EF30" w14:textId="77777777" w:rsidR="00030156" w:rsidRDefault="00030156">
      <w:pPr>
        <w:jc w:val="both"/>
        <w:rPr>
          <w:b/>
          <w:bCs/>
        </w:rPr>
      </w:pPr>
    </w:p>
    <w:p w14:paraId="6005D49C" w14:textId="77777777" w:rsidR="00030156" w:rsidRDefault="00000000">
      <w:pPr>
        <w:pStyle w:val="Heading3"/>
        <w:keepNext w:val="0"/>
        <w:keepLines w:val="0"/>
        <w:numPr>
          <w:ilvl w:val="1"/>
          <w:numId w:val="9"/>
        </w:numPr>
        <w:shd w:val="clear" w:color="auto" w:fill="FFFFFF"/>
        <w:spacing w:before="180" w:after="240" w:line="240" w:lineRule="auto"/>
      </w:pPr>
      <w:bookmarkStart w:id="15" w:name="_heading=h.nh6be3or19ln" w:colFirst="0" w:colLast="0"/>
      <w:bookmarkEnd w:id="15"/>
      <w:r>
        <w:t>MODELO 3 - SUPPORT VECTOR REGRESSION (SVR)</w:t>
      </w:r>
    </w:p>
    <w:p w14:paraId="5ABA4C26" w14:textId="77777777" w:rsidR="00030156" w:rsidRDefault="00000000">
      <w:pPr>
        <w:pStyle w:val="Heading3"/>
        <w:keepNext w:val="0"/>
        <w:keepLines w:val="0"/>
        <w:shd w:val="clear" w:color="auto" w:fill="FFFFFF"/>
        <w:spacing w:before="240" w:after="240" w:line="240" w:lineRule="auto"/>
        <w:ind w:left="0"/>
        <w:rPr>
          <w:rFonts w:ascii="Roboto" w:eastAsia="Roboto" w:hAnsi="Roboto" w:cs="Roboto"/>
        </w:rPr>
      </w:pPr>
      <w:r>
        <w:rPr>
          <w:rFonts w:ascii="Roboto" w:eastAsia="Roboto" w:hAnsi="Roboto" w:cs="Roboto"/>
        </w:rPr>
        <w:t>Definición</w:t>
      </w:r>
    </w:p>
    <w:p w14:paraId="380821BA" w14:textId="77777777" w:rsidR="00030156" w:rsidRDefault="00000000">
      <w:pPr>
        <w:pStyle w:val="Heading3"/>
        <w:keepNext w:val="0"/>
        <w:keepLines w:val="0"/>
        <w:shd w:val="clear" w:color="auto" w:fill="FFFFFF"/>
        <w:spacing w:before="240" w:after="240" w:line="240" w:lineRule="auto"/>
        <w:ind w:left="600" w:right="600" w:firstLine="0"/>
        <w:rPr>
          <w:rFonts w:ascii="Roboto" w:eastAsia="Roboto" w:hAnsi="Roboto" w:cs="Roboto"/>
          <w:b w:val="0"/>
          <w:bCs w:val="0"/>
        </w:rPr>
      </w:pPr>
      <w:bookmarkStart w:id="16" w:name="_heading=h.30upojbvh2o7" w:colFirst="0" w:colLast="0"/>
      <w:bookmarkEnd w:id="16"/>
      <w:r>
        <w:rPr>
          <w:rFonts w:ascii="Roboto" w:eastAsia="Roboto" w:hAnsi="Roboto" w:cs="Roboto"/>
          <w:b w:val="0"/>
          <w:bCs w:val="0"/>
        </w:rPr>
        <w:t xml:space="preserve">Support Vector </w:t>
      </w:r>
      <w:proofErr w:type="spellStart"/>
      <w:r>
        <w:rPr>
          <w:rFonts w:ascii="Roboto" w:eastAsia="Roboto" w:hAnsi="Roboto" w:cs="Roboto"/>
          <w:b w:val="0"/>
          <w:bCs w:val="0"/>
        </w:rPr>
        <w:t>Regression</w:t>
      </w:r>
      <w:proofErr w:type="spellEnd"/>
      <w:r>
        <w:rPr>
          <w:rFonts w:ascii="Roboto" w:eastAsia="Roboto" w:hAnsi="Roboto" w:cs="Roboto"/>
          <w:b w:val="0"/>
          <w:bCs w:val="0"/>
        </w:rPr>
        <w:t xml:space="preserve"> (</w:t>
      </w:r>
      <w:r>
        <w:rPr>
          <w:rFonts w:ascii="Roboto" w:eastAsia="Roboto" w:hAnsi="Roboto" w:cs="Roboto"/>
        </w:rPr>
        <w:t>SVR</w:t>
      </w:r>
      <w:r>
        <w:rPr>
          <w:rFonts w:ascii="Roboto" w:eastAsia="Roboto" w:hAnsi="Roboto" w:cs="Roboto"/>
          <w:b w:val="0"/>
          <w:bCs w:val="0"/>
        </w:rPr>
        <w:t xml:space="preserve">) extiende el marco de las Support Vector Machines (SVM) al caso de variables </w:t>
      </w:r>
      <w:proofErr w:type="gramStart"/>
      <w:r>
        <w:rPr>
          <w:rFonts w:ascii="Roboto" w:eastAsia="Roboto" w:hAnsi="Roboto" w:cs="Roboto"/>
          <w:b w:val="0"/>
          <w:bCs w:val="0"/>
        </w:rPr>
        <w:t>objetivo continuas</w:t>
      </w:r>
      <w:proofErr w:type="gramEnd"/>
      <w:r>
        <w:rPr>
          <w:rFonts w:ascii="Roboto" w:eastAsia="Roboto" w:hAnsi="Roboto" w:cs="Roboto"/>
          <w:b w:val="0"/>
          <w:bCs w:val="0"/>
        </w:rPr>
        <w:t xml:space="preserve">. En lugar de minimizar directamente el error de predicción, busca una </w:t>
      </w:r>
      <w:proofErr w:type="gramStart"/>
      <w:r>
        <w:rPr>
          <w:rFonts w:ascii="Roboto" w:eastAsia="Roboto" w:hAnsi="Roboto" w:cs="Roboto"/>
          <w:b w:val="0"/>
          <w:bCs w:val="0"/>
        </w:rPr>
        <w:t xml:space="preserve">función </w:t>
      </w:r>
      <w:r>
        <w:rPr>
          <w:rFonts w:ascii="Roboto" w:eastAsia="Roboto" w:hAnsi="Roboto" w:cs="Roboto"/>
          <w:b w:val="0"/>
          <w:bCs w:val="0"/>
          <w:shd w:val="clear" w:color="auto" w:fill="EA9999"/>
        </w:rPr>
        <w:t xml:space="preserve"> f</w:t>
      </w:r>
      <w:proofErr w:type="gramEnd"/>
      <w:r>
        <w:rPr>
          <w:rFonts w:ascii="Roboto" w:eastAsia="Roboto" w:hAnsi="Roboto" w:cs="Roboto"/>
          <w:b w:val="0"/>
          <w:bCs w:val="0"/>
          <w:shd w:val="clear" w:color="auto" w:fill="EA9999"/>
        </w:rPr>
        <w:t>(x</w:t>
      </w:r>
      <w:proofErr w:type="gramStart"/>
      <w:r>
        <w:rPr>
          <w:rFonts w:ascii="Roboto" w:eastAsia="Roboto" w:hAnsi="Roboto" w:cs="Roboto"/>
          <w:b w:val="0"/>
          <w:bCs w:val="0"/>
          <w:shd w:val="clear" w:color="auto" w:fill="EA9999"/>
        </w:rPr>
        <w:t>)</w:t>
      </w:r>
      <w:r>
        <w:rPr>
          <w:rFonts w:ascii="Roboto" w:eastAsia="Roboto" w:hAnsi="Roboto" w:cs="Roboto"/>
          <w:b w:val="0"/>
          <w:bCs w:val="0"/>
        </w:rPr>
        <w:t xml:space="preserve">  que</w:t>
      </w:r>
      <w:proofErr w:type="gramEnd"/>
      <w:r>
        <w:rPr>
          <w:rFonts w:ascii="Roboto" w:eastAsia="Roboto" w:hAnsi="Roboto" w:cs="Roboto"/>
          <w:b w:val="0"/>
          <w:bCs w:val="0"/>
        </w:rPr>
        <w:t xml:space="preserve"> se desvíe de los valores reales </w:t>
      </w:r>
      <w:proofErr w:type="gramStart"/>
      <w:r>
        <w:rPr>
          <w:rFonts w:ascii="Roboto" w:eastAsia="Roboto" w:hAnsi="Roboto" w:cs="Roboto"/>
          <w:b w:val="0"/>
          <w:bCs w:val="0"/>
          <w:shd w:val="clear" w:color="auto" w:fill="E6B8AF"/>
        </w:rPr>
        <w:t>y</w:t>
      </w:r>
      <w:r>
        <w:rPr>
          <w:rFonts w:ascii="Roboto" w:eastAsia="Roboto" w:hAnsi="Roboto" w:cs="Roboto"/>
          <w:b w:val="0"/>
          <w:bCs w:val="0"/>
        </w:rPr>
        <w:t xml:space="preserve">  como</w:t>
      </w:r>
      <w:proofErr w:type="gramEnd"/>
      <w:r>
        <w:rPr>
          <w:rFonts w:ascii="Roboto" w:eastAsia="Roboto" w:hAnsi="Roboto" w:cs="Roboto"/>
          <w:b w:val="0"/>
          <w:bCs w:val="0"/>
        </w:rPr>
        <w:t xml:space="preserve"> máximo </w:t>
      </w:r>
      <w:r>
        <w:rPr>
          <w:rFonts w:ascii="Roboto" w:eastAsia="Roboto" w:hAnsi="Roboto" w:cs="Roboto"/>
          <w:b w:val="0"/>
          <w:bCs w:val="0"/>
          <w:shd w:val="clear" w:color="auto" w:fill="DD7E6B"/>
        </w:rPr>
        <w:t>ϵ</w:t>
      </w:r>
      <w:r>
        <w:rPr>
          <w:rFonts w:ascii="Roboto" w:eastAsia="Roboto" w:hAnsi="Roboto" w:cs="Roboto"/>
          <w:b w:val="0"/>
          <w:bCs w:val="0"/>
        </w:rPr>
        <w:t>, manteniéndose lo más plana posible para favorecer la generalización. Las predicciones que se encuentran dentro de un tubo de anchura</w:t>
      </w:r>
      <w:r>
        <w:rPr>
          <w:rFonts w:ascii="Roboto" w:eastAsia="Roboto" w:hAnsi="Roboto" w:cs="Roboto"/>
          <w:b w:val="0"/>
          <w:bCs w:val="0"/>
          <w:shd w:val="clear" w:color="auto" w:fill="DD7E6B"/>
        </w:rPr>
        <w:t xml:space="preserve"> 2</w:t>
      </w:r>
      <w:proofErr w:type="gramStart"/>
      <w:r>
        <w:rPr>
          <w:rFonts w:ascii="Roboto" w:eastAsia="Roboto" w:hAnsi="Roboto" w:cs="Roboto"/>
          <w:b w:val="0"/>
          <w:bCs w:val="0"/>
          <w:shd w:val="clear" w:color="auto" w:fill="DD7E6B"/>
        </w:rPr>
        <w:t>ϵ</w:t>
      </w:r>
      <w:r>
        <w:rPr>
          <w:rFonts w:ascii="Roboto" w:eastAsia="Roboto" w:hAnsi="Roboto" w:cs="Roboto"/>
          <w:b w:val="0"/>
          <w:bCs w:val="0"/>
        </w:rPr>
        <w:t xml:space="preserve">  alrededor</w:t>
      </w:r>
      <w:proofErr w:type="gramEnd"/>
      <w:r>
        <w:rPr>
          <w:rFonts w:ascii="Roboto" w:eastAsia="Roboto" w:hAnsi="Roboto" w:cs="Roboto"/>
          <w:b w:val="0"/>
          <w:bCs w:val="0"/>
        </w:rPr>
        <w:t xml:space="preserve"> del valor real no generan pérdida.</w:t>
      </w:r>
    </w:p>
    <w:p w14:paraId="2B02A0D5" w14:textId="77777777" w:rsidR="00030156" w:rsidRDefault="00000000">
      <w:pPr>
        <w:pStyle w:val="Heading3"/>
        <w:keepNext w:val="0"/>
        <w:keepLines w:val="0"/>
        <w:shd w:val="clear" w:color="auto" w:fill="FFFFFF"/>
        <w:spacing w:before="240" w:after="240" w:line="240" w:lineRule="auto"/>
        <w:ind w:left="0"/>
        <w:rPr>
          <w:rFonts w:ascii="Roboto" w:eastAsia="Roboto" w:hAnsi="Roboto" w:cs="Roboto"/>
        </w:rPr>
      </w:pPr>
      <w:bookmarkStart w:id="17" w:name="_heading=h.202kq5i4qgv2" w:colFirst="0" w:colLast="0"/>
      <w:bookmarkEnd w:id="17"/>
      <w:r>
        <w:rPr>
          <w:rFonts w:ascii="Roboto" w:eastAsia="Roboto" w:hAnsi="Roboto" w:cs="Roboto"/>
        </w:rPr>
        <w:t>Problema de optimización primal</w:t>
      </w:r>
    </w:p>
    <w:p w14:paraId="1EE0D111" w14:textId="77777777" w:rsidR="00030156" w:rsidRDefault="00000000">
      <w:pPr>
        <w:jc w:val="both"/>
        <w:rPr>
          <w:rFonts w:ascii="Roboto" w:eastAsia="Roboto" w:hAnsi="Roboto" w:cs="Roboto"/>
        </w:rPr>
      </w:pPr>
      <w:r>
        <w:rPr>
          <w:rFonts w:ascii="Roboto" w:eastAsia="Roboto" w:hAnsi="Roboto" w:cs="Roboto"/>
          <w:noProof/>
        </w:rPr>
        <w:drawing>
          <wp:inline distT="114300" distB="114300" distL="114300" distR="114300" wp14:anchorId="51BF7415" wp14:editId="38D53680">
            <wp:extent cx="2525078" cy="648103"/>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2525078" cy="648103"/>
                    </a:xfrm>
                    <a:prstGeom prst="rect">
                      <a:avLst/>
                    </a:prstGeom>
                    <a:ln/>
                  </pic:spPr>
                </pic:pic>
              </a:graphicData>
            </a:graphic>
          </wp:inline>
        </w:drawing>
      </w:r>
    </w:p>
    <w:p w14:paraId="31C129CE" w14:textId="77777777" w:rsidR="00030156" w:rsidRDefault="00000000">
      <w:pPr>
        <w:jc w:val="both"/>
        <w:rPr>
          <w:rFonts w:ascii="Roboto" w:eastAsia="Roboto" w:hAnsi="Roboto" w:cs="Roboto"/>
        </w:rPr>
      </w:pPr>
      <w:r>
        <w:rPr>
          <w:rFonts w:ascii="Roboto" w:eastAsia="Roboto" w:hAnsi="Roboto" w:cs="Roboto"/>
        </w:rPr>
        <w:t xml:space="preserve">sujeto a: </w:t>
      </w:r>
    </w:p>
    <w:p w14:paraId="5A6D9941" w14:textId="77777777" w:rsidR="00030156" w:rsidRDefault="00000000">
      <w:pPr>
        <w:jc w:val="both"/>
        <w:rPr>
          <w:rFonts w:ascii="Roboto" w:eastAsia="Roboto" w:hAnsi="Roboto" w:cs="Roboto"/>
        </w:rPr>
      </w:pPr>
      <w:r>
        <w:rPr>
          <w:rFonts w:ascii="Roboto" w:eastAsia="Roboto" w:hAnsi="Roboto" w:cs="Roboto"/>
          <w:noProof/>
        </w:rPr>
        <w:drawing>
          <wp:inline distT="114300" distB="114300" distL="114300" distR="114300" wp14:anchorId="6698A36A" wp14:editId="08C20E53">
            <wp:extent cx="5399730" cy="4318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399730" cy="431800"/>
                    </a:xfrm>
                    <a:prstGeom prst="rect">
                      <a:avLst/>
                    </a:prstGeom>
                    <a:ln/>
                  </pic:spPr>
                </pic:pic>
              </a:graphicData>
            </a:graphic>
          </wp:inline>
        </w:drawing>
      </w:r>
    </w:p>
    <w:p w14:paraId="399D2F27" w14:textId="77777777" w:rsidR="00030156" w:rsidRDefault="00000000">
      <w:pPr>
        <w:jc w:val="both"/>
        <w:rPr>
          <w:rFonts w:ascii="Roboto" w:eastAsia="Roboto" w:hAnsi="Roboto" w:cs="Roboto"/>
        </w:rPr>
      </w:pPr>
      <w:r>
        <w:rPr>
          <w:rFonts w:ascii="Roboto" w:eastAsia="Roboto" w:hAnsi="Roboto" w:cs="Roboto"/>
        </w:rPr>
        <w:t>donde las variables de holgura</w:t>
      </w:r>
      <w:sdt>
        <w:sdtPr>
          <w:tag w:val="goog_rdk_12"/>
          <w:id w:val="-463744794"/>
        </w:sdtPr>
        <w:sdtContent>
          <w:r>
            <w:rPr>
              <w:rFonts w:ascii="Cardo" w:eastAsia="Cardo" w:hAnsi="Cardo" w:cs="Cardo"/>
              <w:shd w:val="clear" w:color="auto" w:fill="DD7E6B"/>
            </w:rPr>
            <w:t xml:space="preserve"> </w:t>
          </w:r>
          <w:proofErr w:type="spellStart"/>
          <w:r>
            <w:rPr>
              <w:rFonts w:ascii="Cardo" w:eastAsia="Cardo" w:hAnsi="Cardo" w:cs="Cardo"/>
              <w:shd w:val="clear" w:color="auto" w:fill="DD7E6B"/>
            </w:rPr>
            <w:t>ξi</w:t>
          </w:r>
          <w:proofErr w:type="spellEnd"/>
          <w:r>
            <w:rPr>
              <w:rFonts w:ascii="Cardo" w:eastAsia="Cardo" w:hAnsi="Cardo" w:cs="Cardo"/>
              <w:shd w:val="clear" w:color="auto" w:fill="DD7E6B"/>
            </w:rPr>
            <w:t xml:space="preserve">​ y </w:t>
          </w:r>
          <w:proofErr w:type="spellStart"/>
          <w:r>
            <w:rPr>
              <w:rFonts w:ascii="Cardo" w:eastAsia="Cardo" w:hAnsi="Cardo" w:cs="Cardo"/>
              <w:shd w:val="clear" w:color="auto" w:fill="DD7E6B"/>
            </w:rPr>
            <w:t>ξi</w:t>
          </w:r>
          <w:proofErr w:type="spellEnd"/>
          <w:r>
            <w:rPr>
              <w:rFonts w:ascii="Cardo" w:eastAsia="Cardo" w:hAnsi="Cardo" w:cs="Cardo"/>
              <w:shd w:val="clear" w:color="auto" w:fill="DD7E6B"/>
            </w:rPr>
            <w:t>∗​</w:t>
          </w:r>
        </w:sdtContent>
      </w:sdt>
      <w:r>
        <w:rPr>
          <w:rFonts w:ascii="Roboto" w:eastAsia="Roboto" w:hAnsi="Roboto" w:cs="Roboto"/>
        </w:rPr>
        <w:t xml:space="preserve"> permiten que algunas predicciones se sitúen fuera del tubo </w:t>
      </w:r>
      <w:r>
        <w:rPr>
          <w:rFonts w:ascii="Roboto" w:eastAsia="Roboto" w:hAnsi="Roboto" w:cs="Roboto"/>
          <w:shd w:val="clear" w:color="auto" w:fill="DD7E6B"/>
        </w:rPr>
        <w:t>ϵ,</w:t>
      </w:r>
      <w:r>
        <w:rPr>
          <w:rFonts w:ascii="Roboto" w:eastAsia="Roboto" w:hAnsi="Roboto" w:cs="Roboto"/>
        </w:rPr>
        <w:t xml:space="preserve"> siendo penalizadas mediante el parámetro </w:t>
      </w:r>
      <w:r>
        <w:rPr>
          <w:rFonts w:ascii="Roboto" w:eastAsia="Roboto" w:hAnsi="Roboto" w:cs="Roboto"/>
          <w:shd w:val="clear" w:color="auto" w:fill="DD7E6B"/>
        </w:rPr>
        <w:t>C</w:t>
      </w:r>
      <w:r>
        <w:rPr>
          <w:rFonts w:ascii="Roboto" w:eastAsia="Roboto" w:hAnsi="Roboto" w:cs="Roboto"/>
        </w:rPr>
        <w:t xml:space="preserve">. </w:t>
      </w:r>
    </w:p>
    <w:p w14:paraId="5E26AB28" w14:textId="77777777" w:rsidR="00030156" w:rsidRDefault="00030156">
      <w:pPr>
        <w:spacing w:before="240" w:after="240"/>
        <w:jc w:val="both"/>
        <w:rPr>
          <w:rFonts w:ascii="Roboto" w:eastAsia="Roboto" w:hAnsi="Roboto" w:cs="Roboto"/>
          <w:b/>
          <w:bCs/>
        </w:rPr>
      </w:pPr>
    </w:p>
    <w:p w14:paraId="0C80FC05" w14:textId="77777777" w:rsidR="00030156" w:rsidRDefault="00000000">
      <w:pPr>
        <w:spacing w:before="240" w:after="240"/>
        <w:jc w:val="both"/>
        <w:rPr>
          <w:rFonts w:ascii="Roboto" w:eastAsia="Roboto" w:hAnsi="Roboto" w:cs="Roboto"/>
          <w:b/>
          <w:bCs/>
        </w:rPr>
      </w:pPr>
      <w:r>
        <w:rPr>
          <w:rFonts w:ascii="Roboto" w:eastAsia="Roboto" w:hAnsi="Roboto" w:cs="Roboto"/>
          <w:b/>
          <w:bCs/>
        </w:rPr>
        <w:lastRenderedPageBreak/>
        <w:t xml:space="preserve">El truco del </w:t>
      </w:r>
      <w:proofErr w:type="spellStart"/>
      <w:r>
        <w:rPr>
          <w:rFonts w:ascii="Roboto" w:eastAsia="Roboto" w:hAnsi="Roboto" w:cs="Roboto"/>
          <w:b/>
          <w:bCs/>
        </w:rPr>
        <w:t>kernel</w:t>
      </w:r>
      <w:proofErr w:type="spellEnd"/>
    </w:p>
    <w:p w14:paraId="4B51012A" w14:textId="77777777" w:rsidR="00030156" w:rsidRDefault="00000000">
      <w:pPr>
        <w:spacing w:before="240" w:after="240"/>
        <w:ind w:left="600" w:right="600"/>
        <w:jc w:val="both"/>
        <w:rPr>
          <w:rFonts w:ascii="Roboto" w:eastAsia="Roboto" w:hAnsi="Roboto" w:cs="Roboto"/>
        </w:rPr>
      </w:pPr>
      <w:r>
        <w:rPr>
          <w:rFonts w:ascii="Roboto" w:eastAsia="Roboto" w:hAnsi="Roboto" w:cs="Roboto"/>
        </w:rPr>
        <w:t xml:space="preserve">SVR se resuelve mediante su formulación dual, donde los datos aparecen únicamente a través de productos internos </w:t>
      </w:r>
      <w:r>
        <w:rPr>
          <w:rFonts w:ascii="Roboto" w:eastAsia="Roboto" w:hAnsi="Roboto" w:cs="Roboto"/>
          <w:shd w:val="clear" w:color="auto" w:fill="DD7E6B"/>
        </w:rPr>
        <w:t>(</w:t>
      </w:r>
      <w:proofErr w:type="spellStart"/>
      <w:proofErr w:type="gramStart"/>
      <w:r>
        <w:rPr>
          <w:rFonts w:ascii="Roboto" w:eastAsia="Roboto" w:hAnsi="Roboto" w:cs="Roboto"/>
          <w:shd w:val="clear" w:color="auto" w:fill="DD7E6B"/>
        </w:rPr>
        <w:t>xi,xj</w:t>
      </w:r>
      <w:proofErr w:type="spellEnd"/>
      <w:proofErr w:type="gramEnd"/>
      <w:r>
        <w:rPr>
          <w:rFonts w:ascii="Roboto" w:eastAsia="Roboto" w:hAnsi="Roboto" w:cs="Roboto"/>
          <w:shd w:val="clear" w:color="auto" w:fill="DD7E6B"/>
        </w:rPr>
        <w:t>)</w:t>
      </w:r>
      <w:r>
        <w:rPr>
          <w:rFonts w:ascii="Roboto" w:eastAsia="Roboto" w:hAnsi="Roboto" w:cs="Roboto"/>
        </w:rPr>
        <w:t xml:space="preserve">. La sustitución de estos productos por una función </w:t>
      </w:r>
      <w:proofErr w:type="spellStart"/>
      <w:r>
        <w:rPr>
          <w:rFonts w:ascii="Roboto" w:eastAsia="Roboto" w:hAnsi="Roboto" w:cs="Roboto"/>
        </w:rPr>
        <w:t>kernel</w:t>
      </w:r>
      <w:proofErr w:type="spellEnd"/>
      <w:r>
        <w:rPr>
          <w:rFonts w:ascii="Roboto" w:eastAsia="Roboto" w:hAnsi="Roboto" w:cs="Roboto"/>
        </w:rPr>
        <w:t xml:space="preserve"> </w:t>
      </w:r>
      <w:r>
        <w:rPr>
          <w:rFonts w:ascii="Roboto" w:eastAsia="Roboto" w:hAnsi="Roboto" w:cs="Roboto"/>
          <w:shd w:val="clear" w:color="auto" w:fill="DD7E6B"/>
        </w:rPr>
        <w:t>K(</w:t>
      </w:r>
      <w:proofErr w:type="spellStart"/>
      <w:proofErr w:type="gramStart"/>
      <w:r>
        <w:rPr>
          <w:rFonts w:ascii="Roboto" w:eastAsia="Roboto" w:hAnsi="Roboto" w:cs="Roboto"/>
          <w:shd w:val="clear" w:color="auto" w:fill="DD7E6B"/>
        </w:rPr>
        <w:t>xi,xj</w:t>
      </w:r>
      <w:proofErr w:type="spellEnd"/>
      <w:proofErr w:type="gramEnd"/>
      <w:r>
        <w:rPr>
          <w:rFonts w:ascii="Roboto" w:eastAsia="Roboto" w:hAnsi="Roboto" w:cs="Roboto"/>
          <w:shd w:val="clear" w:color="auto" w:fill="DD7E6B"/>
        </w:rPr>
        <w:t>)</w:t>
      </w:r>
      <w:r>
        <w:rPr>
          <w:rFonts w:ascii="Roboto" w:eastAsia="Roboto" w:hAnsi="Roboto" w:cs="Roboto"/>
        </w:rPr>
        <w:t xml:space="preserve"> permite mapear implícitamente los datos a un espacio de mayor dimensión sin necesidad de calcular explícitamente dicha transformación.</w:t>
      </w:r>
    </w:p>
    <w:p w14:paraId="7DA68EAE" w14:textId="77777777" w:rsidR="00030156" w:rsidRDefault="00000000">
      <w:pPr>
        <w:jc w:val="center"/>
        <w:rPr>
          <w:rFonts w:ascii="Roboto" w:eastAsia="Roboto" w:hAnsi="Roboto" w:cs="Roboto"/>
        </w:rPr>
      </w:pPr>
      <w:r>
        <w:rPr>
          <w:rFonts w:ascii="Roboto" w:eastAsia="Roboto" w:hAnsi="Roboto" w:cs="Roboto"/>
          <w:noProof/>
        </w:rPr>
        <w:drawing>
          <wp:inline distT="114300" distB="114300" distL="114300" distR="114300" wp14:anchorId="17AC4073" wp14:editId="46313B64">
            <wp:extent cx="2794163" cy="510472"/>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2794163" cy="510472"/>
                    </a:xfrm>
                    <a:prstGeom prst="rect">
                      <a:avLst/>
                    </a:prstGeom>
                    <a:ln/>
                  </pic:spPr>
                </pic:pic>
              </a:graphicData>
            </a:graphic>
          </wp:inline>
        </w:drawing>
      </w:r>
    </w:p>
    <w:p w14:paraId="79BCB506" w14:textId="77777777" w:rsidR="00030156" w:rsidRDefault="00000000">
      <w:pPr>
        <w:rPr>
          <w:rFonts w:ascii="Roboto" w:eastAsia="Roboto" w:hAnsi="Roboto" w:cs="Roboto"/>
        </w:rPr>
      </w:pPr>
      <w:r>
        <w:rPr>
          <w:rFonts w:ascii="Roboto" w:eastAsia="Roboto" w:hAnsi="Roboto" w:cs="Roboto"/>
        </w:rPr>
        <w:t xml:space="preserve">La cuadrícula de búsqueda considera tanto el </w:t>
      </w:r>
      <w:proofErr w:type="spellStart"/>
      <w:r>
        <w:rPr>
          <w:rFonts w:ascii="Roboto" w:eastAsia="Roboto" w:hAnsi="Roboto" w:cs="Roboto"/>
          <w:b/>
          <w:bCs/>
        </w:rPr>
        <w:t>kernel</w:t>
      </w:r>
      <w:proofErr w:type="spellEnd"/>
      <w:r>
        <w:rPr>
          <w:rFonts w:ascii="Roboto" w:eastAsia="Roboto" w:hAnsi="Roboto" w:cs="Roboto"/>
          <w:b/>
          <w:bCs/>
        </w:rPr>
        <w:t xml:space="preserve"> lineal</w:t>
      </w:r>
      <w:r>
        <w:rPr>
          <w:rFonts w:ascii="Roboto" w:eastAsia="Roboto" w:hAnsi="Roboto" w:cs="Roboto"/>
        </w:rPr>
        <w:t xml:space="preserve"> como el </w:t>
      </w:r>
      <w:proofErr w:type="spellStart"/>
      <w:r>
        <w:rPr>
          <w:rFonts w:ascii="Roboto" w:eastAsia="Roboto" w:hAnsi="Roboto" w:cs="Roboto"/>
          <w:b/>
          <w:bCs/>
        </w:rPr>
        <w:t>kernel</w:t>
      </w:r>
      <w:proofErr w:type="spellEnd"/>
      <w:r>
        <w:rPr>
          <w:rFonts w:ascii="Roboto" w:eastAsia="Roboto" w:hAnsi="Roboto" w:cs="Roboto"/>
          <w:b/>
          <w:bCs/>
        </w:rPr>
        <w:t xml:space="preserve"> RBF</w:t>
      </w:r>
      <w:r>
        <w:rPr>
          <w:rFonts w:ascii="Roboto" w:eastAsia="Roboto" w:hAnsi="Roboto" w:cs="Roboto"/>
        </w:rPr>
        <w:t xml:space="preserve"> (</w:t>
      </w:r>
      <w:r>
        <w:rPr>
          <w:rFonts w:ascii="Roboto" w:eastAsia="Roboto" w:hAnsi="Roboto" w:cs="Roboto"/>
          <w:i/>
          <w:iCs/>
        </w:rPr>
        <w:t xml:space="preserve">Radial Basis </w:t>
      </w:r>
      <w:proofErr w:type="spellStart"/>
      <w:r>
        <w:rPr>
          <w:rFonts w:ascii="Roboto" w:eastAsia="Roboto" w:hAnsi="Roboto" w:cs="Roboto"/>
          <w:i/>
          <w:iCs/>
        </w:rPr>
        <w:t>Function</w:t>
      </w:r>
      <w:proofErr w:type="spellEnd"/>
      <w:r>
        <w:rPr>
          <w:rFonts w:ascii="Roboto" w:eastAsia="Roboto" w:hAnsi="Roboto" w:cs="Roboto"/>
        </w:rPr>
        <w:t xml:space="preserve">). El </w:t>
      </w:r>
      <w:proofErr w:type="spellStart"/>
      <w:r>
        <w:rPr>
          <w:rFonts w:ascii="Roboto" w:eastAsia="Roboto" w:hAnsi="Roboto" w:cs="Roboto"/>
        </w:rPr>
        <w:t>kernel</w:t>
      </w:r>
      <w:proofErr w:type="spellEnd"/>
      <w:r>
        <w:rPr>
          <w:rFonts w:ascii="Roboto" w:eastAsia="Roboto" w:hAnsi="Roboto" w:cs="Roboto"/>
        </w:rPr>
        <w:t xml:space="preserve"> RBF permite capturar relaciones no lineales al medir la similitud entre observaciones mediante una función gaussiana basada en la distancia euclídea entre los puntos. </w:t>
      </w:r>
    </w:p>
    <w:p w14:paraId="5779A548" w14:textId="77777777" w:rsidR="00030156" w:rsidRDefault="00000000">
      <w:pPr>
        <w:jc w:val="center"/>
        <w:rPr>
          <w:rFonts w:ascii="Roboto" w:eastAsia="Roboto" w:hAnsi="Roboto" w:cs="Roboto"/>
        </w:rPr>
      </w:pPr>
      <w:r>
        <w:rPr>
          <w:rFonts w:ascii="Roboto" w:eastAsia="Roboto" w:hAnsi="Roboto" w:cs="Roboto"/>
          <w:noProof/>
        </w:rPr>
        <w:drawing>
          <wp:inline distT="114300" distB="114300" distL="114300" distR="114300" wp14:anchorId="69C04D55" wp14:editId="1163A633">
            <wp:extent cx="2857500" cy="400050"/>
            <wp:effectExtent l="0" t="0" r="0" b="0"/>
            <wp:docPr id="3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2857500" cy="400050"/>
                    </a:xfrm>
                    <a:prstGeom prst="rect">
                      <a:avLst/>
                    </a:prstGeom>
                    <a:ln/>
                  </pic:spPr>
                </pic:pic>
              </a:graphicData>
            </a:graphic>
          </wp:inline>
        </w:drawing>
      </w:r>
    </w:p>
    <w:p w14:paraId="70C6AFF8" w14:textId="77777777" w:rsidR="00030156" w:rsidRDefault="00000000">
      <w:pPr>
        <w:pStyle w:val="Heading4"/>
        <w:keepNext w:val="0"/>
        <w:keepLines w:val="0"/>
        <w:shd w:val="clear" w:color="auto" w:fill="FFFFFF"/>
        <w:spacing w:before="300" w:after="200" w:line="240" w:lineRule="auto"/>
        <w:ind w:left="0"/>
        <w:rPr>
          <w:rFonts w:ascii="Roboto" w:eastAsia="Roboto" w:hAnsi="Roboto" w:cs="Roboto"/>
        </w:rPr>
      </w:pPr>
      <w:bookmarkStart w:id="18" w:name="_heading=h.gtcyw1sbs41b" w:colFirst="0" w:colLast="0"/>
      <w:bookmarkEnd w:id="18"/>
      <w:r>
        <w:rPr>
          <w:rFonts w:ascii="Roboto" w:eastAsia="Roboto" w:hAnsi="Roboto" w:cs="Roboto"/>
          <w:b w:val="0"/>
          <w:bCs w:val="0"/>
          <w:i w:val="0"/>
          <w:iCs w:val="0"/>
        </w:rPr>
        <w:t xml:space="preserve">Cuadrícula de </w:t>
      </w:r>
      <w:proofErr w:type="spellStart"/>
      <w:r>
        <w:rPr>
          <w:rFonts w:ascii="Roboto" w:eastAsia="Roboto" w:hAnsi="Roboto" w:cs="Roboto"/>
          <w:b w:val="0"/>
          <w:bCs w:val="0"/>
          <w:i w:val="0"/>
          <w:iCs w:val="0"/>
        </w:rPr>
        <w:t>hiperparámetros</w:t>
      </w:r>
      <w:proofErr w:type="spellEnd"/>
      <w:r>
        <w:rPr>
          <w:rFonts w:ascii="Roboto" w:eastAsia="Roboto" w:hAnsi="Roboto" w:cs="Roboto"/>
          <w:b w:val="0"/>
          <w:bCs w:val="0"/>
          <w:i w:val="0"/>
          <w:iCs w:val="0"/>
        </w:rPr>
        <w:t xml:space="preserve"> </w:t>
      </w:r>
    </w:p>
    <w:p w14:paraId="11599DC1" w14:textId="77777777" w:rsidR="00030156" w:rsidRDefault="00030156">
      <w:pPr>
        <w:rPr>
          <w:rFonts w:ascii="Roboto" w:eastAsia="Roboto" w:hAnsi="Roboto" w:cs="Roboto"/>
        </w:rPr>
      </w:pPr>
    </w:p>
    <w:tbl>
      <w:tblPr>
        <w:tblStyle w:val="a5"/>
        <w:tblW w:w="85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00"/>
        <w:gridCol w:w="1294"/>
        <w:gridCol w:w="6009"/>
      </w:tblGrid>
      <w:tr w:rsidR="00030156" w14:paraId="7557DFCD" w14:textId="77777777">
        <w:trPr>
          <w:trHeight w:val="770"/>
        </w:trPr>
        <w:tc>
          <w:tcPr>
            <w:tcW w:w="1199"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3605B4E1" w14:textId="77777777" w:rsidR="00030156" w:rsidRDefault="00000000">
            <w:pPr>
              <w:jc w:val="center"/>
              <w:rPr>
                <w:rFonts w:ascii="Arial" w:eastAsia="Arial" w:hAnsi="Arial" w:cs="Arial"/>
                <w:b/>
                <w:bCs/>
                <w:sz w:val="20"/>
                <w:szCs w:val="20"/>
              </w:rPr>
            </w:pPr>
            <w:r>
              <w:rPr>
                <w:rFonts w:ascii="Arial" w:eastAsia="Arial" w:hAnsi="Arial" w:cs="Arial"/>
                <w:b/>
                <w:bCs/>
                <w:sz w:val="20"/>
                <w:szCs w:val="20"/>
              </w:rPr>
              <w:t>Parámetro</w:t>
            </w:r>
          </w:p>
        </w:tc>
        <w:tc>
          <w:tcPr>
            <w:tcW w:w="1294"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13F8E552" w14:textId="77777777" w:rsidR="00030156" w:rsidRDefault="00000000">
            <w:pPr>
              <w:jc w:val="center"/>
              <w:rPr>
                <w:rFonts w:ascii="Arial" w:eastAsia="Arial" w:hAnsi="Arial" w:cs="Arial"/>
                <w:b/>
                <w:bCs/>
                <w:sz w:val="20"/>
                <w:szCs w:val="20"/>
              </w:rPr>
            </w:pPr>
            <w:r>
              <w:rPr>
                <w:rFonts w:ascii="Arial" w:eastAsia="Arial" w:hAnsi="Arial" w:cs="Arial"/>
                <w:b/>
                <w:bCs/>
                <w:sz w:val="20"/>
                <w:szCs w:val="20"/>
              </w:rPr>
              <w:t>Valores evaluados</w:t>
            </w:r>
          </w:p>
        </w:tc>
        <w:tc>
          <w:tcPr>
            <w:tcW w:w="6008"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4E823C80" w14:textId="77777777" w:rsidR="00030156" w:rsidRDefault="00000000">
            <w:pPr>
              <w:jc w:val="center"/>
              <w:rPr>
                <w:rFonts w:ascii="Arial" w:eastAsia="Arial" w:hAnsi="Arial" w:cs="Arial"/>
                <w:b/>
                <w:bCs/>
                <w:sz w:val="20"/>
                <w:szCs w:val="20"/>
              </w:rPr>
            </w:pPr>
            <w:r>
              <w:rPr>
                <w:rFonts w:ascii="Arial" w:eastAsia="Arial" w:hAnsi="Arial" w:cs="Arial"/>
                <w:b/>
                <w:bCs/>
                <w:sz w:val="20"/>
                <w:szCs w:val="20"/>
              </w:rPr>
              <w:t>Justificación</w:t>
            </w:r>
          </w:p>
        </w:tc>
      </w:tr>
      <w:tr w:rsidR="00030156" w14:paraId="063ECC13" w14:textId="77777777">
        <w:trPr>
          <w:trHeight w:val="1040"/>
        </w:trPr>
        <w:tc>
          <w:tcPr>
            <w:tcW w:w="1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31AB7E" w14:textId="77777777" w:rsidR="00030156" w:rsidRDefault="00000000">
            <w:pPr>
              <w:rPr>
                <w:rFonts w:ascii="Arial" w:eastAsia="Arial" w:hAnsi="Arial" w:cs="Arial"/>
                <w:b/>
                <w:bCs/>
                <w:sz w:val="20"/>
                <w:szCs w:val="20"/>
              </w:rPr>
            </w:pPr>
            <w:r>
              <w:rPr>
                <w:rFonts w:ascii="Arial" w:eastAsia="Arial" w:hAnsi="Arial" w:cs="Arial"/>
                <w:b/>
                <w:bCs/>
                <w:sz w:val="20"/>
                <w:szCs w:val="20"/>
              </w:rPr>
              <w:t>C</w:t>
            </w:r>
          </w:p>
        </w:tc>
        <w:tc>
          <w:tcPr>
            <w:tcW w:w="12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CC987" w14:textId="77777777" w:rsidR="00030156" w:rsidRDefault="00000000">
            <w:pPr>
              <w:rPr>
                <w:rFonts w:ascii="Arial" w:eastAsia="Arial" w:hAnsi="Arial" w:cs="Arial"/>
                <w:sz w:val="20"/>
                <w:szCs w:val="20"/>
              </w:rPr>
            </w:pPr>
            <w:r>
              <w:rPr>
                <w:rFonts w:ascii="Arial" w:eastAsia="Arial" w:hAnsi="Arial" w:cs="Arial"/>
                <w:sz w:val="20"/>
                <w:szCs w:val="20"/>
              </w:rPr>
              <w:t>[0.1, 1, 10, 100]</w:t>
            </w:r>
          </w:p>
        </w:tc>
        <w:tc>
          <w:tcPr>
            <w:tcW w:w="6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C2831" w14:textId="77777777" w:rsidR="00030156" w:rsidRDefault="00000000">
            <w:pPr>
              <w:rPr>
                <w:rFonts w:ascii="Arial" w:eastAsia="Arial" w:hAnsi="Arial" w:cs="Arial"/>
                <w:sz w:val="20"/>
                <w:szCs w:val="20"/>
              </w:rPr>
            </w:pPr>
            <w:r>
              <w:rPr>
                <w:rFonts w:ascii="Arial" w:eastAsia="Arial" w:hAnsi="Arial" w:cs="Arial"/>
                <w:sz w:val="20"/>
                <w:szCs w:val="20"/>
              </w:rPr>
              <w:t>Controla el equilibrio entre la planitud del modelo y la tolerancia a errores. Valores bajos favorecen modelos más simples, mientras que valores altos pueden aumentar el riesgo de sobreajuste.</w:t>
            </w:r>
          </w:p>
        </w:tc>
      </w:tr>
      <w:tr w:rsidR="00030156" w14:paraId="3B49CE5D" w14:textId="77777777">
        <w:trPr>
          <w:trHeight w:val="1580"/>
        </w:trPr>
        <w:tc>
          <w:tcPr>
            <w:tcW w:w="1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27BA70" w14:textId="77777777" w:rsidR="00030156" w:rsidRDefault="00000000">
            <w:pPr>
              <w:rPr>
                <w:rFonts w:ascii="Arial" w:eastAsia="Arial" w:hAnsi="Arial" w:cs="Arial"/>
                <w:b/>
                <w:bCs/>
                <w:sz w:val="20"/>
                <w:szCs w:val="20"/>
              </w:rPr>
            </w:pPr>
            <w:proofErr w:type="spellStart"/>
            <w:r>
              <w:rPr>
                <w:rFonts w:ascii="Arial" w:eastAsia="Arial" w:hAnsi="Arial" w:cs="Arial"/>
                <w:b/>
                <w:bCs/>
                <w:sz w:val="20"/>
                <w:szCs w:val="20"/>
              </w:rPr>
              <w:t>epsilon</w:t>
            </w:r>
            <w:proofErr w:type="spellEnd"/>
          </w:p>
        </w:tc>
        <w:tc>
          <w:tcPr>
            <w:tcW w:w="12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823BE" w14:textId="77777777" w:rsidR="00030156" w:rsidRDefault="00000000">
            <w:pPr>
              <w:rPr>
                <w:rFonts w:ascii="Arial" w:eastAsia="Arial" w:hAnsi="Arial" w:cs="Arial"/>
                <w:sz w:val="20"/>
                <w:szCs w:val="20"/>
              </w:rPr>
            </w:pPr>
            <w:r>
              <w:rPr>
                <w:rFonts w:ascii="Arial" w:eastAsia="Arial" w:hAnsi="Arial" w:cs="Arial"/>
                <w:sz w:val="20"/>
                <w:szCs w:val="20"/>
              </w:rPr>
              <w:t>[0.1, 0.5, 1.0]</w:t>
            </w:r>
          </w:p>
        </w:tc>
        <w:tc>
          <w:tcPr>
            <w:tcW w:w="6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F00DAF" w14:textId="77777777" w:rsidR="00030156" w:rsidRDefault="00000000">
            <w:pPr>
              <w:rPr>
                <w:rFonts w:ascii="Arial" w:eastAsia="Arial" w:hAnsi="Arial" w:cs="Arial"/>
                <w:sz w:val="20"/>
                <w:szCs w:val="20"/>
              </w:rPr>
            </w:pPr>
            <w:r>
              <w:rPr>
                <w:rFonts w:ascii="Arial" w:eastAsia="Arial" w:hAnsi="Arial" w:cs="Arial"/>
                <w:sz w:val="20"/>
                <w:szCs w:val="20"/>
              </w:rPr>
              <w:t>Define la anchura del tubo de insensibilidad. Los valores se seleccionan en función de la escala de la variable objetivo (tasa de suicidios por cada 100.000 habitantes): (</w:t>
            </w:r>
            <w:proofErr w:type="spellStart"/>
            <w:r>
              <w:rPr>
                <w:rFonts w:ascii="Arial" w:eastAsia="Arial" w:hAnsi="Arial" w:cs="Arial"/>
                <w:sz w:val="20"/>
                <w:szCs w:val="20"/>
              </w:rPr>
              <w:t>epsilon</w:t>
            </w:r>
            <w:proofErr w:type="spellEnd"/>
            <w:r>
              <w:rPr>
                <w:rFonts w:ascii="Arial" w:eastAsia="Arial" w:hAnsi="Arial" w:cs="Arial"/>
                <w:sz w:val="20"/>
                <w:szCs w:val="20"/>
              </w:rPr>
              <w:t xml:space="preserve"> = 0.1) establece una tolerancia reducida, mientras que (</w:t>
            </w:r>
            <w:proofErr w:type="spellStart"/>
            <w:r>
              <w:rPr>
                <w:rFonts w:ascii="Arial" w:eastAsia="Arial" w:hAnsi="Arial" w:cs="Arial"/>
                <w:sz w:val="20"/>
                <w:szCs w:val="20"/>
              </w:rPr>
              <w:t>epsilon</w:t>
            </w:r>
            <w:proofErr w:type="spellEnd"/>
            <w:r>
              <w:rPr>
                <w:rFonts w:ascii="Arial" w:eastAsia="Arial" w:hAnsi="Arial" w:cs="Arial"/>
                <w:sz w:val="20"/>
                <w:szCs w:val="20"/>
              </w:rPr>
              <w:t xml:space="preserve"> = 1.0) permite errores de aproximadamente una unidad sin penalización.</w:t>
            </w:r>
          </w:p>
        </w:tc>
      </w:tr>
      <w:tr w:rsidR="00030156" w14:paraId="1768B6D5" w14:textId="77777777">
        <w:trPr>
          <w:trHeight w:val="1040"/>
        </w:trPr>
        <w:tc>
          <w:tcPr>
            <w:tcW w:w="1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E8CD2" w14:textId="77777777" w:rsidR="00030156" w:rsidRDefault="00000000">
            <w:pPr>
              <w:rPr>
                <w:rFonts w:ascii="Arial" w:eastAsia="Arial" w:hAnsi="Arial" w:cs="Arial"/>
                <w:b/>
                <w:bCs/>
                <w:sz w:val="20"/>
                <w:szCs w:val="20"/>
              </w:rPr>
            </w:pPr>
            <w:proofErr w:type="spellStart"/>
            <w:r>
              <w:rPr>
                <w:rFonts w:ascii="Arial" w:eastAsia="Arial" w:hAnsi="Arial" w:cs="Arial"/>
                <w:b/>
                <w:bCs/>
                <w:sz w:val="20"/>
                <w:szCs w:val="20"/>
              </w:rPr>
              <w:t>kernel</w:t>
            </w:r>
            <w:proofErr w:type="spellEnd"/>
          </w:p>
        </w:tc>
        <w:tc>
          <w:tcPr>
            <w:tcW w:w="12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ED0F42" w14:textId="77777777" w:rsidR="00030156" w:rsidRDefault="00000000">
            <w:pPr>
              <w:rPr>
                <w:rFonts w:ascii="Arial" w:eastAsia="Arial" w:hAnsi="Arial" w:cs="Arial"/>
                <w:sz w:val="20"/>
                <w:szCs w:val="20"/>
              </w:rPr>
            </w:pPr>
            <w:r>
              <w:rPr>
                <w:rFonts w:ascii="Arial" w:eastAsia="Arial" w:hAnsi="Arial" w:cs="Arial"/>
                <w:sz w:val="20"/>
                <w:szCs w:val="20"/>
              </w:rPr>
              <w:t>['linear', '</w:t>
            </w:r>
            <w:proofErr w:type="spellStart"/>
            <w:r>
              <w:rPr>
                <w:rFonts w:ascii="Arial" w:eastAsia="Arial" w:hAnsi="Arial" w:cs="Arial"/>
                <w:sz w:val="20"/>
                <w:szCs w:val="20"/>
              </w:rPr>
              <w:t>rbf</w:t>
            </w:r>
            <w:proofErr w:type="spellEnd"/>
            <w:r>
              <w:rPr>
                <w:rFonts w:ascii="Arial" w:eastAsia="Arial" w:hAnsi="Arial" w:cs="Arial"/>
                <w:sz w:val="20"/>
                <w:szCs w:val="20"/>
              </w:rPr>
              <w:t>']</w:t>
            </w:r>
          </w:p>
        </w:tc>
        <w:tc>
          <w:tcPr>
            <w:tcW w:w="6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6F2EF1" w14:textId="77777777" w:rsidR="00030156" w:rsidRDefault="00000000">
            <w:pPr>
              <w:rPr>
                <w:rFonts w:ascii="Arial" w:eastAsia="Arial" w:hAnsi="Arial" w:cs="Arial"/>
                <w:sz w:val="20"/>
                <w:szCs w:val="20"/>
              </w:rPr>
            </w:pPr>
            <w:r>
              <w:rPr>
                <w:rFonts w:ascii="Arial" w:eastAsia="Arial" w:hAnsi="Arial" w:cs="Arial"/>
                <w:sz w:val="20"/>
                <w:szCs w:val="20"/>
              </w:rPr>
              <w:t xml:space="preserve">Permite evaluar si la relación entre las variables es aproximadamente lineal o si requiere la capacidad de modelado no lineal proporcionada por el </w:t>
            </w:r>
            <w:proofErr w:type="spellStart"/>
            <w:r>
              <w:rPr>
                <w:rFonts w:ascii="Arial" w:eastAsia="Arial" w:hAnsi="Arial" w:cs="Arial"/>
                <w:sz w:val="20"/>
                <w:szCs w:val="20"/>
              </w:rPr>
              <w:t>kernel</w:t>
            </w:r>
            <w:proofErr w:type="spellEnd"/>
            <w:r>
              <w:rPr>
                <w:rFonts w:ascii="Arial" w:eastAsia="Arial" w:hAnsi="Arial" w:cs="Arial"/>
                <w:sz w:val="20"/>
                <w:szCs w:val="20"/>
              </w:rPr>
              <w:t xml:space="preserve"> RBF.</w:t>
            </w:r>
          </w:p>
        </w:tc>
      </w:tr>
    </w:tbl>
    <w:p w14:paraId="273AD6C8" w14:textId="77777777" w:rsidR="00030156" w:rsidRDefault="00030156">
      <w:pPr>
        <w:rPr>
          <w:rFonts w:ascii="Roboto" w:eastAsia="Roboto" w:hAnsi="Roboto" w:cs="Roboto"/>
        </w:rPr>
      </w:pPr>
    </w:p>
    <w:p w14:paraId="174E827D" w14:textId="77777777" w:rsidR="00030156" w:rsidRDefault="00000000">
      <w:pPr>
        <w:pStyle w:val="Heading3"/>
        <w:keepNext w:val="0"/>
        <w:keepLines w:val="0"/>
        <w:numPr>
          <w:ilvl w:val="1"/>
          <w:numId w:val="9"/>
        </w:numPr>
        <w:shd w:val="clear" w:color="auto" w:fill="FFFFFF"/>
        <w:spacing w:before="180" w:after="240" w:line="240" w:lineRule="auto"/>
      </w:pPr>
      <w:bookmarkStart w:id="19" w:name="_heading=h.58yq4yq4gtas" w:colFirst="0" w:colLast="0"/>
      <w:bookmarkEnd w:id="19"/>
      <w:r>
        <w:t xml:space="preserve">MODELO 4 - RANDOM FOREST REGRESSOR </w:t>
      </w:r>
    </w:p>
    <w:p w14:paraId="39F0A1FE" w14:textId="77777777" w:rsidR="00030156" w:rsidRDefault="00000000">
      <w:pPr>
        <w:pStyle w:val="Heading3"/>
        <w:keepNext w:val="0"/>
        <w:keepLines w:val="0"/>
        <w:shd w:val="clear" w:color="auto" w:fill="FFFFFF"/>
        <w:spacing w:before="240" w:after="240" w:line="240" w:lineRule="auto"/>
        <w:ind w:left="0"/>
        <w:rPr>
          <w:rFonts w:ascii="Roboto" w:eastAsia="Roboto" w:hAnsi="Roboto" w:cs="Roboto"/>
        </w:rPr>
      </w:pPr>
      <w:bookmarkStart w:id="20" w:name="_heading=h.p5txnjjly6mf" w:colFirst="0" w:colLast="0"/>
      <w:bookmarkEnd w:id="20"/>
      <w:r>
        <w:rPr>
          <w:rFonts w:ascii="Roboto" w:eastAsia="Roboto" w:hAnsi="Roboto" w:cs="Roboto"/>
        </w:rPr>
        <w:lastRenderedPageBreak/>
        <w:t>Definición</w:t>
      </w:r>
    </w:p>
    <w:p w14:paraId="5F836A08" w14:textId="77777777" w:rsidR="00030156" w:rsidRDefault="00000000">
      <w:pPr>
        <w:rPr>
          <w:rFonts w:ascii="Roboto" w:eastAsia="Roboto" w:hAnsi="Roboto" w:cs="Roboto"/>
        </w:rPr>
      </w:pPr>
      <w:r>
        <w:rPr>
          <w:rFonts w:ascii="Roboto" w:eastAsia="Roboto" w:hAnsi="Roboto" w:cs="Roboto"/>
          <w:b/>
          <w:bCs/>
        </w:rPr>
        <w:t xml:space="preserve">Random Forest </w:t>
      </w:r>
      <w:r>
        <w:rPr>
          <w:rFonts w:ascii="Roboto" w:eastAsia="Roboto" w:hAnsi="Roboto" w:cs="Roboto"/>
        </w:rPr>
        <w:t>es un método de aprendizaje por conjuntos (</w:t>
      </w:r>
      <w:r>
        <w:rPr>
          <w:rFonts w:ascii="Roboto" w:eastAsia="Roboto" w:hAnsi="Roboto" w:cs="Roboto"/>
          <w:b/>
          <w:bCs/>
        </w:rPr>
        <w:t>ensemble</w:t>
      </w:r>
      <w:r>
        <w:rPr>
          <w:rFonts w:ascii="Roboto" w:eastAsia="Roboto" w:hAnsi="Roboto" w:cs="Roboto"/>
        </w:rPr>
        <w:t xml:space="preserve">) basado en </w:t>
      </w:r>
      <w:proofErr w:type="spellStart"/>
      <w:r>
        <w:rPr>
          <w:rFonts w:ascii="Roboto" w:eastAsia="Roboto" w:hAnsi="Roboto" w:cs="Roboto"/>
        </w:rPr>
        <w:t>bagging</w:t>
      </w:r>
      <w:proofErr w:type="spellEnd"/>
      <w:r>
        <w:rPr>
          <w:rFonts w:ascii="Roboto" w:eastAsia="Roboto" w:hAnsi="Roboto" w:cs="Roboto"/>
        </w:rPr>
        <w:t xml:space="preserve"> que combina múltiples árboles de decisión. Su objetivo es superar la principal limitación de un árbol individual —su elevada varianza y tendencia al sobreajuste— entrenando cada árbol sobre diferentes subconjuntos aleatorios de los datos y promediando posteriormente sus predicciones. </w:t>
      </w:r>
    </w:p>
    <w:p w14:paraId="4F87B02A" w14:textId="77777777" w:rsidR="00030156" w:rsidRDefault="00000000">
      <w:pPr>
        <w:pStyle w:val="Heading3"/>
        <w:spacing w:before="240" w:after="240"/>
      </w:pPr>
      <w:bookmarkStart w:id="21" w:name="_heading=h.dkyys4u4go3i" w:colFirst="0" w:colLast="0"/>
      <w:bookmarkEnd w:id="21"/>
      <w:r>
        <w:rPr>
          <w:rFonts w:ascii="Roboto" w:eastAsia="Roboto" w:hAnsi="Roboto" w:cs="Roboto"/>
        </w:rPr>
        <w:t>Construcción de cada árbol</w:t>
      </w:r>
    </w:p>
    <w:p w14:paraId="237E0D62" w14:textId="77777777" w:rsidR="00030156" w:rsidRDefault="00000000">
      <w:pPr>
        <w:spacing w:before="240" w:after="240"/>
        <w:rPr>
          <w:rFonts w:ascii="Roboto" w:eastAsia="Roboto" w:hAnsi="Roboto" w:cs="Roboto"/>
        </w:rPr>
      </w:pPr>
      <w:r>
        <w:rPr>
          <w:rFonts w:ascii="Roboto" w:eastAsia="Roboto" w:hAnsi="Roboto" w:cs="Roboto"/>
        </w:rPr>
        <w:t xml:space="preserve">Para cada uno de los </w:t>
      </w:r>
      <w:r>
        <w:rPr>
          <w:rFonts w:ascii="Roboto" w:eastAsia="Roboto" w:hAnsi="Roboto" w:cs="Roboto"/>
          <w:shd w:val="clear" w:color="auto" w:fill="E6B8AF"/>
        </w:rPr>
        <w:t xml:space="preserve">B </w:t>
      </w:r>
      <w:r>
        <w:rPr>
          <w:rFonts w:ascii="Roboto" w:eastAsia="Roboto" w:hAnsi="Roboto" w:cs="Roboto"/>
        </w:rPr>
        <w:t>árboles del bosque, se sigue el siguiente procedimiento:</w:t>
      </w:r>
    </w:p>
    <w:p w14:paraId="35D41F13" w14:textId="77777777" w:rsidR="00030156" w:rsidRDefault="00000000">
      <w:pPr>
        <w:numPr>
          <w:ilvl w:val="0"/>
          <w:numId w:val="1"/>
        </w:numPr>
        <w:spacing w:before="240" w:after="0"/>
        <w:rPr>
          <w:rFonts w:ascii="Roboto" w:eastAsia="Roboto" w:hAnsi="Roboto" w:cs="Roboto"/>
        </w:rPr>
      </w:pPr>
      <w:r>
        <w:rPr>
          <w:rFonts w:ascii="Roboto" w:eastAsia="Roboto" w:hAnsi="Roboto" w:cs="Roboto"/>
        </w:rPr>
        <w:t xml:space="preserve">Se genera una </w:t>
      </w:r>
      <w:r>
        <w:rPr>
          <w:rFonts w:ascii="Roboto" w:eastAsia="Roboto" w:hAnsi="Roboto" w:cs="Roboto"/>
          <w:b/>
          <w:bCs/>
        </w:rPr>
        <w:t xml:space="preserve">muestra </w:t>
      </w:r>
      <w:proofErr w:type="spellStart"/>
      <w:r>
        <w:rPr>
          <w:rFonts w:ascii="Roboto" w:eastAsia="Roboto" w:hAnsi="Roboto" w:cs="Roboto"/>
          <w:b/>
          <w:bCs/>
        </w:rPr>
        <w:t>bootstrap</w:t>
      </w:r>
      <w:proofErr w:type="spellEnd"/>
      <w:r>
        <w:rPr>
          <w:rFonts w:ascii="Roboto" w:eastAsia="Roboto" w:hAnsi="Roboto" w:cs="Roboto"/>
        </w:rPr>
        <w:t xml:space="preserve"> de tamaño </w:t>
      </w:r>
      <w:r>
        <w:rPr>
          <w:rFonts w:ascii="Roboto" w:eastAsia="Roboto" w:hAnsi="Roboto" w:cs="Roboto"/>
          <w:shd w:val="clear" w:color="auto" w:fill="E6B8AF"/>
        </w:rPr>
        <w:t xml:space="preserve">N </w:t>
      </w:r>
      <w:r>
        <w:rPr>
          <w:rFonts w:ascii="Roboto" w:eastAsia="Roboto" w:hAnsi="Roboto" w:cs="Roboto"/>
        </w:rPr>
        <w:t>a partir del conjunto de entrenamiento, mediante muestreo con reemplazo.</w:t>
      </w:r>
    </w:p>
    <w:p w14:paraId="25B8F7C4" w14:textId="77777777" w:rsidR="00030156" w:rsidRDefault="00000000">
      <w:pPr>
        <w:numPr>
          <w:ilvl w:val="0"/>
          <w:numId w:val="1"/>
        </w:numPr>
        <w:spacing w:after="0"/>
        <w:rPr>
          <w:rFonts w:ascii="Roboto" w:eastAsia="Roboto" w:hAnsi="Roboto" w:cs="Roboto"/>
        </w:rPr>
      </w:pPr>
      <w:r>
        <w:rPr>
          <w:rFonts w:ascii="Roboto" w:eastAsia="Roboto" w:hAnsi="Roboto" w:cs="Roboto"/>
        </w:rPr>
        <w:t xml:space="preserve">En cada nodo, se considera únicamente un subconjunto aleatorio de </w:t>
      </w:r>
      <w:r>
        <w:rPr>
          <w:rFonts w:ascii="Roboto" w:eastAsia="Roboto" w:hAnsi="Roboto" w:cs="Roboto"/>
          <w:shd w:val="clear" w:color="auto" w:fill="DD7E6B"/>
        </w:rPr>
        <w:t>m</w:t>
      </w:r>
      <w:r>
        <w:rPr>
          <w:rFonts w:ascii="Roboto" w:eastAsia="Roboto" w:hAnsi="Roboto" w:cs="Roboto"/>
        </w:rPr>
        <w:t xml:space="preserve"> variables como candidatas para realizar la partición (</w:t>
      </w:r>
      <w:r>
        <w:rPr>
          <w:rFonts w:ascii="Roboto" w:eastAsia="Roboto" w:hAnsi="Roboto" w:cs="Roboto"/>
          <w:shd w:val="clear" w:color="auto" w:fill="DD7E6B"/>
        </w:rPr>
        <w:t>p</w:t>
      </w:r>
      <w:r>
        <w:rPr>
          <w:rFonts w:ascii="Roboto" w:eastAsia="Roboto" w:hAnsi="Roboto" w:cs="Roboto"/>
        </w:rPr>
        <w:t xml:space="preserve"> representa el número total de variables).</w:t>
      </w:r>
    </w:p>
    <w:p w14:paraId="4405E834" w14:textId="77777777" w:rsidR="00030156" w:rsidRDefault="00000000">
      <w:pPr>
        <w:numPr>
          <w:ilvl w:val="0"/>
          <w:numId w:val="1"/>
        </w:numPr>
        <w:spacing w:after="240"/>
        <w:rPr>
          <w:rFonts w:ascii="Roboto" w:eastAsia="Roboto" w:hAnsi="Roboto" w:cs="Roboto"/>
        </w:rPr>
      </w:pPr>
      <w:r>
        <w:rPr>
          <w:rFonts w:ascii="Roboto" w:eastAsia="Roboto" w:hAnsi="Roboto" w:cs="Roboto"/>
        </w:rPr>
        <w:t xml:space="preserve">Se selecciona la partición que minimiza el </w:t>
      </w:r>
      <w:r>
        <w:rPr>
          <w:rFonts w:ascii="Roboto" w:eastAsia="Roboto" w:hAnsi="Roboto" w:cs="Roboto"/>
          <w:b/>
          <w:bCs/>
        </w:rPr>
        <w:t>error cuadrático medio (MSE) ponderado</w:t>
      </w:r>
      <w:r>
        <w:rPr>
          <w:rFonts w:ascii="Roboto" w:eastAsia="Roboto" w:hAnsi="Roboto" w:cs="Roboto"/>
        </w:rPr>
        <w:t xml:space="preserve"> de los nodos hijos:</w:t>
      </w:r>
    </w:p>
    <w:p w14:paraId="31A9F01A" w14:textId="77777777" w:rsidR="00030156" w:rsidRDefault="00000000">
      <w:pPr>
        <w:spacing w:before="240" w:after="240"/>
        <w:ind w:left="720"/>
        <w:jc w:val="center"/>
        <w:rPr>
          <w:rFonts w:ascii="Roboto" w:eastAsia="Roboto" w:hAnsi="Roboto" w:cs="Roboto"/>
        </w:rPr>
      </w:pPr>
      <w:r>
        <w:rPr>
          <w:rFonts w:ascii="Roboto" w:eastAsia="Roboto" w:hAnsi="Roboto" w:cs="Roboto"/>
          <w:noProof/>
        </w:rPr>
        <w:drawing>
          <wp:inline distT="114300" distB="114300" distL="114300" distR="114300" wp14:anchorId="36EBB0B8" wp14:editId="0AE7538C">
            <wp:extent cx="3224165" cy="484262"/>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3224165" cy="484262"/>
                    </a:xfrm>
                    <a:prstGeom prst="rect">
                      <a:avLst/>
                    </a:prstGeom>
                    <a:ln/>
                  </pic:spPr>
                </pic:pic>
              </a:graphicData>
            </a:graphic>
          </wp:inline>
        </w:drawing>
      </w:r>
    </w:p>
    <w:p w14:paraId="5F6CEDC9" w14:textId="77777777" w:rsidR="00030156" w:rsidRDefault="00000000">
      <w:pPr>
        <w:numPr>
          <w:ilvl w:val="0"/>
          <w:numId w:val="1"/>
        </w:numPr>
        <w:spacing w:before="240" w:after="240"/>
        <w:rPr>
          <w:rFonts w:ascii="Roboto" w:eastAsia="Roboto" w:hAnsi="Roboto" w:cs="Roboto"/>
        </w:rPr>
      </w:pPr>
      <w:r>
        <w:rPr>
          <w:rFonts w:ascii="Roboto" w:eastAsia="Roboto" w:hAnsi="Roboto" w:cs="Roboto"/>
        </w:rPr>
        <w:t>El árbol continúa creciendo hasta que se alcanza la profundidad máxima (</w:t>
      </w:r>
      <w:proofErr w:type="spellStart"/>
      <w:r>
        <w:rPr>
          <w:rFonts w:ascii="Roboto Mono" w:eastAsia="Roboto Mono" w:hAnsi="Roboto Mono" w:cs="Roboto Mono"/>
          <w:color w:val="188038"/>
        </w:rPr>
        <w:t>max_depth</w:t>
      </w:r>
      <w:proofErr w:type="spellEnd"/>
      <w:r>
        <w:rPr>
          <w:rFonts w:ascii="Roboto" w:eastAsia="Roboto" w:hAnsi="Roboto" w:cs="Roboto"/>
        </w:rPr>
        <w:t xml:space="preserve">) o se cumple el criterio de parada definido por </w:t>
      </w:r>
      <w:proofErr w:type="spellStart"/>
      <w:r>
        <w:rPr>
          <w:rFonts w:ascii="Roboto Mono" w:eastAsia="Roboto Mono" w:hAnsi="Roboto Mono" w:cs="Roboto Mono"/>
          <w:color w:val="188038"/>
        </w:rPr>
        <w:t>min_samples_split</w:t>
      </w:r>
      <w:proofErr w:type="spellEnd"/>
      <w:r>
        <w:rPr>
          <w:rFonts w:ascii="Roboto" w:eastAsia="Roboto" w:hAnsi="Roboto" w:cs="Roboto"/>
        </w:rPr>
        <w:t>.</w:t>
      </w:r>
    </w:p>
    <w:p w14:paraId="70EB17C6" w14:textId="77777777" w:rsidR="00030156" w:rsidRDefault="00000000">
      <w:pPr>
        <w:spacing w:before="240" w:after="240"/>
        <w:rPr>
          <w:rFonts w:ascii="Roboto" w:eastAsia="Roboto" w:hAnsi="Roboto" w:cs="Roboto"/>
        </w:rPr>
      </w:pPr>
      <w:r>
        <w:rPr>
          <w:rFonts w:ascii="Roboto" w:eastAsia="Roboto" w:hAnsi="Roboto" w:cs="Roboto"/>
        </w:rPr>
        <w:t>Predicción:</w:t>
      </w:r>
    </w:p>
    <w:p w14:paraId="05FC0C61" w14:textId="77777777" w:rsidR="00030156" w:rsidRDefault="00000000">
      <w:pPr>
        <w:spacing w:before="240" w:after="240"/>
        <w:jc w:val="center"/>
        <w:rPr>
          <w:rFonts w:ascii="Roboto" w:eastAsia="Roboto" w:hAnsi="Roboto" w:cs="Roboto"/>
        </w:rPr>
      </w:pPr>
      <w:r>
        <w:rPr>
          <w:rFonts w:ascii="Roboto" w:eastAsia="Roboto" w:hAnsi="Roboto" w:cs="Roboto"/>
          <w:noProof/>
        </w:rPr>
        <w:drawing>
          <wp:inline distT="114300" distB="114300" distL="114300" distR="114300" wp14:anchorId="677CC706" wp14:editId="38EC0E9E">
            <wp:extent cx="1428750" cy="638175"/>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1428750" cy="638175"/>
                    </a:xfrm>
                    <a:prstGeom prst="rect">
                      <a:avLst/>
                    </a:prstGeom>
                    <a:ln/>
                  </pic:spPr>
                </pic:pic>
              </a:graphicData>
            </a:graphic>
          </wp:inline>
        </w:drawing>
      </w:r>
    </w:p>
    <w:p w14:paraId="3173AC0C" w14:textId="77777777" w:rsidR="00030156" w:rsidRDefault="00000000">
      <w:pPr>
        <w:spacing w:before="240" w:after="240"/>
        <w:rPr>
          <w:rFonts w:ascii="Roboto" w:eastAsia="Roboto" w:hAnsi="Roboto" w:cs="Roboto"/>
          <w:b/>
          <w:bCs/>
        </w:rPr>
      </w:pPr>
      <w:proofErr w:type="spellStart"/>
      <w:r>
        <w:rPr>
          <w:rFonts w:ascii="Roboto" w:eastAsia="Roboto" w:hAnsi="Roboto" w:cs="Roboto"/>
          <w:b/>
          <w:bCs/>
        </w:rPr>
        <w:t>Descorrelación</w:t>
      </w:r>
      <w:proofErr w:type="spellEnd"/>
      <w:r>
        <w:rPr>
          <w:rFonts w:ascii="Roboto" w:eastAsia="Roboto" w:hAnsi="Roboto" w:cs="Roboto"/>
          <w:b/>
          <w:bCs/>
        </w:rPr>
        <w:t xml:space="preserve"> de los árboles</w:t>
      </w:r>
    </w:p>
    <w:p w14:paraId="3D9C14C9" w14:textId="77777777" w:rsidR="00030156" w:rsidRDefault="00000000">
      <w:pPr>
        <w:spacing w:before="240" w:after="240"/>
        <w:ind w:right="600"/>
        <w:rPr>
          <w:rFonts w:ascii="Roboto" w:eastAsia="Roboto" w:hAnsi="Roboto" w:cs="Roboto"/>
        </w:rPr>
      </w:pPr>
      <w:r>
        <w:rPr>
          <w:rFonts w:ascii="Roboto" w:eastAsia="Roboto" w:hAnsi="Roboto" w:cs="Roboto"/>
        </w:rPr>
        <w:t>Restringir cada árbol a un subconjunto aleatorio de variables reduce la correlación entre ellos, haciendo que cometan errores diferentes en distintas regiones del espacio de entrada. Como consecuencia, el promedio de sus predicciones disminuye la varianza del modelo sin incrementar significativamente el sesgo.</w:t>
      </w:r>
    </w:p>
    <w:p w14:paraId="27D6475A" w14:textId="77777777" w:rsidR="00030156" w:rsidRDefault="00030156">
      <w:pPr>
        <w:spacing w:before="240" w:after="240"/>
        <w:ind w:right="600"/>
        <w:rPr>
          <w:rFonts w:ascii="Roboto" w:eastAsia="Roboto" w:hAnsi="Roboto" w:cs="Roboto"/>
        </w:rPr>
      </w:pPr>
    </w:p>
    <w:p w14:paraId="627C037C" w14:textId="77777777" w:rsidR="00030156" w:rsidRDefault="00000000">
      <w:pPr>
        <w:spacing w:before="240" w:after="240"/>
        <w:rPr>
          <w:rFonts w:ascii="Roboto" w:eastAsia="Roboto" w:hAnsi="Roboto" w:cs="Roboto"/>
          <w:b/>
          <w:bCs/>
        </w:rPr>
      </w:pPr>
      <w:r>
        <w:rPr>
          <w:rFonts w:ascii="Roboto" w:eastAsia="Roboto" w:hAnsi="Roboto" w:cs="Roboto"/>
          <w:b/>
          <w:bCs/>
        </w:rPr>
        <w:t>Importancia de las variables</w:t>
      </w:r>
    </w:p>
    <w:p w14:paraId="4A9EAA4D" w14:textId="77777777" w:rsidR="00030156" w:rsidRDefault="00000000">
      <w:pPr>
        <w:spacing w:before="240" w:after="240"/>
        <w:ind w:right="600"/>
        <w:rPr>
          <w:rFonts w:ascii="Roboto" w:eastAsia="Roboto" w:hAnsi="Roboto" w:cs="Roboto"/>
        </w:rPr>
      </w:pPr>
      <w:r>
        <w:rPr>
          <w:rFonts w:ascii="Roboto" w:eastAsia="Roboto" w:hAnsi="Roboto" w:cs="Roboto"/>
        </w:rPr>
        <w:lastRenderedPageBreak/>
        <w:t xml:space="preserve">Random Forest calcula la </w:t>
      </w:r>
      <w:r>
        <w:rPr>
          <w:rFonts w:ascii="Roboto" w:eastAsia="Roboto" w:hAnsi="Roboto" w:cs="Roboto"/>
          <w:b/>
          <w:bCs/>
        </w:rPr>
        <w:t>importancia de las variables</w:t>
      </w:r>
      <w:r>
        <w:rPr>
          <w:rFonts w:ascii="Roboto" w:eastAsia="Roboto" w:hAnsi="Roboto" w:cs="Roboto"/>
        </w:rPr>
        <w:t xml:space="preserve"> a partir de la reducción total de la impureza, medida mediante la disminución del </w:t>
      </w:r>
      <w:r>
        <w:rPr>
          <w:rFonts w:ascii="Roboto" w:eastAsia="Roboto" w:hAnsi="Roboto" w:cs="Roboto"/>
          <w:b/>
          <w:bCs/>
        </w:rPr>
        <w:t>error cuadrático medio (MSE)</w:t>
      </w:r>
      <w:r>
        <w:rPr>
          <w:rFonts w:ascii="Roboto" w:eastAsia="Roboto" w:hAnsi="Roboto" w:cs="Roboto"/>
        </w:rPr>
        <w:t xml:space="preserve"> producida por las particiones realizadas sobre cada variable y promediada entre todos los árboles del bosque. Esta medida permite identificar qué determinantes contribuyen en mayor medida a reducir el error de predicción, proporcionando una respuesta directa a la pregunta de investigación planteada en este trabajo.</w:t>
      </w:r>
    </w:p>
    <w:p w14:paraId="43F82849" w14:textId="77777777" w:rsidR="00030156" w:rsidRDefault="00000000">
      <w:pPr>
        <w:pStyle w:val="Heading4"/>
        <w:keepNext w:val="0"/>
        <w:keepLines w:val="0"/>
        <w:shd w:val="clear" w:color="auto" w:fill="FFFFFF"/>
        <w:spacing w:before="300" w:after="200" w:line="240" w:lineRule="auto"/>
        <w:ind w:left="0"/>
        <w:rPr>
          <w:rFonts w:ascii="Roboto" w:eastAsia="Roboto" w:hAnsi="Roboto" w:cs="Roboto"/>
        </w:rPr>
      </w:pPr>
      <w:bookmarkStart w:id="22" w:name="_heading=h.lwkxrbsqsa81" w:colFirst="0" w:colLast="0"/>
      <w:bookmarkEnd w:id="22"/>
      <w:r>
        <w:rPr>
          <w:rFonts w:ascii="Roboto" w:eastAsia="Roboto" w:hAnsi="Roboto" w:cs="Roboto"/>
          <w:b w:val="0"/>
          <w:bCs w:val="0"/>
          <w:i w:val="0"/>
          <w:iCs w:val="0"/>
        </w:rPr>
        <w:t xml:space="preserve">Cuadrícula de </w:t>
      </w:r>
      <w:proofErr w:type="spellStart"/>
      <w:r>
        <w:rPr>
          <w:rFonts w:ascii="Roboto" w:eastAsia="Roboto" w:hAnsi="Roboto" w:cs="Roboto"/>
          <w:b w:val="0"/>
          <w:bCs w:val="0"/>
          <w:i w:val="0"/>
          <w:iCs w:val="0"/>
        </w:rPr>
        <w:t>hiperparámetros</w:t>
      </w:r>
      <w:proofErr w:type="spellEnd"/>
      <w:r>
        <w:rPr>
          <w:rFonts w:ascii="Roboto" w:eastAsia="Roboto" w:hAnsi="Roboto" w:cs="Roboto"/>
          <w:b w:val="0"/>
          <w:bCs w:val="0"/>
          <w:i w:val="0"/>
          <w:iCs w:val="0"/>
        </w:rPr>
        <w:t xml:space="preserve"> </w:t>
      </w:r>
    </w:p>
    <w:p w14:paraId="222E49F8" w14:textId="77777777" w:rsidR="00030156" w:rsidRDefault="00030156">
      <w:pPr>
        <w:spacing w:before="240" w:after="240"/>
        <w:rPr>
          <w:rFonts w:ascii="Roboto" w:eastAsia="Roboto" w:hAnsi="Roboto" w:cs="Roboto"/>
        </w:rPr>
      </w:pPr>
    </w:p>
    <w:tbl>
      <w:tblPr>
        <w:tblStyle w:val="a6"/>
        <w:tblW w:w="85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65"/>
        <w:gridCol w:w="1281"/>
        <w:gridCol w:w="5357"/>
      </w:tblGrid>
      <w:tr w:rsidR="00030156" w14:paraId="5E6A567A" w14:textId="77777777">
        <w:trPr>
          <w:trHeight w:val="770"/>
        </w:trPr>
        <w:tc>
          <w:tcPr>
            <w:tcW w:w="1865"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64D87394" w14:textId="77777777" w:rsidR="00030156" w:rsidRDefault="00000000">
            <w:pPr>
              <w:spacing w:before="240" w:after="240"/>
              <w:jc w:val="center"/>
              <w:rPr>
                <w:rFonts w:ascii="Arial" w:eastAsia="Arial" w:hAnsi="Arial" w:cs="Arial"/>
                <w:b/>
                <w:bCs/>
                <w:sz w:val="20"/>
                <w:szCs w:val="20"/>
              </w:rPr>
            </w:pPr>
            <w:r>
              <w:rPr>
                <w:rFonts w:ascii="Arial" w:eastAsia="Arial" w:hAnsi="Arial" w:cs="Arial"/>
                <w:b/>
                <w:bCs/>
                <w:sz w:val="20"/>
                <w:szCs w:val="20"/>
              </w:rPr>
              <w:t>Parámetro</w:t>
            </w:r>
          </w:p>
        </w:tc>
        <w:tc>
          <w:tcPr>
            <w:tcW w:w="1281"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5ED6CF5A" w14:textId="77777777" w:rsidR="00030156" w:rsidRDefault="00000000">
            <w:pPr>
              <w:spacing w:before="240" w:after="240"/>
              <w:jc w:val="center"/>
              <w:rPr>
                <w:rFonts w:ascii="Arial" w:eastAsia="Arial" w:hAnsi="Arial" w:cs="Arial"/>
                <w:b/>
                <w:bCs/>
                <w:sz w:val="20"/>
                <w:szCs w:val="20"/>
              </w:rPr>
            </w:pPr>
            <w:r>
              <w:rPr>
                <w:rFonts w:ascii="Arial" w:eastAsia="Arial" w:hAnsi="Arial" w:cs="Arial"/>
                <w:b/>
                <w:bCs/>
                <w:sz w:val="20"/>
                <w:szCs w:val="20"/>
              </w:rPr>
              <w:t>Valores evaluados</w:t>
            </w:r>
          </w:p>
        </w:tc>
        <w:tc>
          <w:tcPr>
            <w:tcW w:w="5356"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71DDA0AF" w14:textId="77777777" w:rsidR="00030156" w:rsidRDefault="00000000">
            <w:pPr>
              <w:spacing w:before="240" w:after="240"/>
              <w:jc w:val="center"/>
              <w:rPr>
                <w:rFonts w:ascii="Arial" w:eastAsia="Arial" w:hAnsi="Arial" w:cs="Arial"/>
                <w:b/>
                <w:bCs/>
                <w:sz w:val="20"/>
                <w:szCs w:val="20"/>
              </w:rPr>
            </w:pPr>
            <w:r>
              <w:rPr>
                <w:rFonts w:ascii="Arial" w:eastAsia="Arial" w:hAnsi="Arial" w:cs="Arial"/>
                <w:b/>
                <w:bCs/>
                <w:sz w:val="20"/>
                <w:szCs w:val="20"/>
              </w:rPr>
              <w:t>Justificación</w:t>
            </w:r>
          </w:p>
        </w:tc>
      </w:tr>
      <w:tr w:rsidR="00030156" w14:paraId="234DF722" w14:textId="77777777">
        <w:trPr>
          <w:trHeight w:val="1040"/>
        </w:trPr>
        <w:tc>
          <w:tcPr>
            <w:tcW w:w="1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47EBB" w14:textId="77777777" w:rsidR="00030156" w:rsidRDefault="00000000">
            <w:pPr>
              <w:spacing w:before="240" w:after="240"/>
              <w:rPr>
                <w:rFonts w:ascii="Arial" w:eastAsia="Arial" w:hAnsi="Arial" w:cs="Arial"/>
                <w:sz w:val="20"/>
                <w:szCs w:val="20"/>
              </w:rPr>
            </w:pPr>
            <w:proofErr w:type="spellStart"/>
            <w:r>
              <w:rPr>
                <w:rFonts w:ascii="Arial" w:eastAsia="Arial" w:hAnsi="Arial" w:cs="Arial"/>
                <w:sz w:val="20"/>
                <w:szCs w:val="20"/>
              </w:rPr>
              <w:t>n_estimators</w:t>
            </w:r>
            <w:proofErr w:type="spellEnd"/>
          </w:p>
        </w:tc>
        <w:tc>
          <w:tcPr>
            <w:tcW w:w="1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FEA1CD" w14:textId="77777777" w:rsidR="00030156" w:rsidRDefault="00000000">
            <w:pPr>
              <w:spacing w:before="240" w:after="240"/>
              <w:rPr>
                <w:rFonts w:ascii="Arial" w:eastAsia="Arial" w:hAnsi="Arial" w:cs="Arial"/>
                <w:sz w:val="20"/>
                <w:szCs w:val="20"/>
              </w:rPr>
            </w:pPr>
            <w:r>
              <w:rPr>
                <w:rFonts w:ascii="Arial" w:eastAsia="Arial" w:hAnsi="Arial" w:cs="Arial"/>
                <w:sz w:val="20"/>
                <w:szCs w:val="20"/>
              </w:rPr>
              <w:t>[100, 200, 300]</w:t>
            </w:r>
          </w:p>
        </w:tc>
        <w:tc>
          <w:tcPr>
            <w:tcW w:w="5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21574" w14:textId="77777777" w:rsidR="00030156" w:rsidRDefault="00000000">
            <w:pPr>
              <w:spacing w:before="240" w:after="240"/>
              <w:rPr>
                <w:rFonts w:ascii="Arial" w:eastAsia="Arial" w:hAnsi="Arial" w:cs="Arial"/>
                <w:sz w:val="20"/>
                <w:szCs w:val="20"/>
              </w:rPr>
            </w:pPr>
            <w:r>
              <w:rPr>
                <w:rFonts w:ascii="Arial" w:eastAsia="Arial" w:hAnsi="Arial" w:cs="Arial"/>
                <w:sz w:val="20"/>
                <w:szCs w:val="20"/>
              </w:rPr>
              <w:t xml:space="preserve">Más árboles reducen la varianza; 300 es un límite práctico para este conjunto de datos. </w:t>
            </w:r>
          </w:p>
        </w:tc>
      </w:tr>
      <w:tr w:rsidR="00030156" w14:paraId="74F45BE5" w14:textId="77777777">
        <w:trPr>
          <w:trHeight w:val="1310"/>
        </w:trPr>
        <w:tc>
          <w:tcPr>
            <w:tcW w:w="1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E8DBA" w14:textId="77777777" w:rsidR="00030156" w:rsidRDefault="00000000">
            <w:pPr>
              <w:spacing w:before="240" w:after="240"/>
              <w:rPr>
                <w:rFonts w:ascii="Arial" w:eastAsia="Arial" w:hAnsi="Arial" w:cs="Arial"/>
                <w:sz w:val="20"/>
                <w:szCs w:val="20"/>
              </w:rPr>
            </w:pPr>
            <w:proofErr w:type="spellStart"/>
            <w:r>
              <w:rPr>
                <w:rFonts w:ascii="Arial" w:eastAsia="Arial" w:hAnsi="Arial" w:cs="Arial"/>
                <w:sz w:val="20"/>
                <w:szCs w:val="20"/>
              </w:rPr>
              <w:t>max_depth</w:t>
            </w:r>
            <w:proofErr w:type="spellEnd"/>
          </w:p>
        </w:tc>
        <w:tc>
          <w:tcPr>
            <w:tcW w:w="1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FB8CB" w14:textId="77777777" w:rsidR="00030156" w:rsidRDefault="00000000">
            <w:pPr>
              <w:spacing w:before="240" w:after="240"/>
              <w:rPr>
                <w:rFonts w:ascii="Arial" w:eastAsia="Arial" w:hAnsi="Arial" w:cs="Arial"/>
                <w:sz w:val="20"/>
                <w:szCs w:val="20"/>
              </w:rPr>
            </w:pPr>
            <w:r>
              <w:rPr>
                <w:rFonts w:ascii="Arial" w:eastAsia="Arial" w:hAnsi="Arial" w:cs="Arial"/>
                <w:sz w:val="20"/>
                <w:szCs w:val="20"/>
              </w:rPr>
              <w:t>[5, 10, 15, None]</w:t>
            </w:r>
          </w:p>
        </w:tc>
        <w:tc>
          <w:tcPr>
            <w:tcW w:w="5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40FB45" w14:textId="77777777" w:rsidR="00030156" w:rsidRDefault="00000000">
            <w:pPr>
              <w:spacing w:before="240" w:after="240"/>
              <w:rPr>
                <w:rFonts w:ascii="Arial" w:eastAsia="Arial" w:hAnsi="Arial" w:cs="Arial"/>
                <w:sz w:val="20"/>
                <w:szCs w:val="20"/>
              </w:rPr>
            </w:pPr>
            <w:r>
              <w:rPr>
                <w:rFonts w:ascii="Arial" w:eastAsia="Arial" w:hAnsi="Arial" w:cs="Arial"/>
                <w:sz w:val="20"/>
                <w:szCs w:val="20"/>
              </w:rPr>
              <w:t xml:space="preserve">Controla la complejidad del árbol y el riesgo de sobreajuste. </w:t>
            </w:r>
          </w:p>
        </w:tc>
      </w:tr>
      <w:tr w:rsidR="00030156" w14:paraId="57B69C8B" w14:textId="77777777">
        <w:trPr>
          <w:trHeight w:val="1040"/>
        </w:trPr>
        <w:tc>
          <w:tcPr>
            <w:tcW w:w="1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764FD5" w14:textId="77777777" w:rsidR="00030156" w:rsidRDefault="00000000">
            <w:pPr>
              <w:spacing w:before="240" w:after="240"/>
              <w:rPr>
                <w:rFonts w:ascii="Arial" w:eastAsia="Arial" w:hAnsi="Arial" w:cs="Arial"/>
                <w:sz w:val="20"/>
                <w:szCs w:val="20"/>
              </w:rPr>
            </w:pPr>
            <w:proofErr w:type="spellStart"/>
            <w:r>
              <w:rPr>
                <w:rFonts w:ascii="Arial" w:eastAsia="Arial" w:hAnsi="Arial" w:cs="Arial"/>
                <w:sz w:val="20"/>
                <w:szCs w:val="20"/>
              </w:rPr>
              <w:t>min_samples_split</w:t>
            </w:r>
            <w:proofErr w:type="spellEnd"/>
          </w:p>
        </w:tc>
        <w:tc>
          <w:tcPr>
            <w:tcW w:w="1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E19119" w14:textId="77777777" w:rsidR="00030156" w:rsidRDefault="00000000">
            <w:pPr>
              <w:spacing w:before="240" w:after="240"/>
              <w:rPr>
                <w:rFonts w:ascii="Arial" w:eastAsia="Arial" w:hAnsi="Arial" w:cs="Arial"/>
                <w:sz w:val="20"/>
                <w:szCs w:val="20"/>
              </w:rPr>
            </w:pPr>
            <w:r>
              <w:rPr>
                <w:rFonts w:ascii="Arial" w:eastAsia="Arial" w:hAnsi="Arial" w:cs="Arial"/>
                <w:sz w:val="20"/>
                <w:szCs w:val="20"/>
              </w:rPr>
              <w:t>[2, 5, 10]</w:t>
            </w:r>
          </w:p>
        </w:tc>
        <w:tc>
          <w:tcPr>
            <w:tcW w:w="5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82314" w14:textId="77777777" w:rsidR="00030156" w:rsidRDefault="00000000">
            <w:pPr>
              <w:spacing w:before="240" w:after="240"/>
              <w:rPr>
                <w:rFonts w:ascii="Arial" w:eastAsia="Arial" w:hAnsi="Arial" w:cs="Arial"/>
                <w:sz w:val="20"/>
                <w:szCs w:val="20"/>
              </w:rPr>
            </w:pPr>
            <w:r>
              <w:rPr>
                <w:rFonts w:ascii="Arial" w:eastAsia="Arial" w:hAnsi="Arial" w:cs="Arial"/>
                <w:sz w:val="20"/>
                <w:szCs w:val="20"/>
              </w:rPr>
              <w:t xml:space="preserve">Valores mayores generan particiones más generales y reducen el sobreajuste. </w:t>
            </w:r>
          </w:p>
        </w:tc>
      </w:tr>
      <w:tr w:rsidR="00030156" w14:paraId="158678FF" w14:textId="77777777">
        <w:trPr>
          <w:trHeight w:val="1580"/>
        </w:trPr>
        <w:tc>
          <w:tcPr>
            <w:tcW w:w="1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A05804" w14:textId="77777777" w:rsidR="00030156" w:rsidRDefault="00000000">
            <w:pPr>
              <w:spacing w:before="240" w:after="240"/>
              <w:rPr>
                <w:rFonts w:ascii="Arial" w:eastAsia="Arial" w:hAnsi="Arial" w:cs="Arial"/>
                <w:sz w:val="20"/>
                <w:szCs w:val="20"/>
              </w:rPr>
            </w:pPr>
            <w:proofErr w:type="spellStart"/>
            <w:r>
              <w:rPr>
                <w:rFonts w:ascii="Arial" w:eastAsia="Arial" w:hAnsi="Arial" w:cs="Arial"/>
                <w:sz w:val="20"/>
                <w:szCs w:val="20"/>
              </w:rPr>
              <w:t>max_features</w:t>
            </w:r>
            <w:proofErr w:type="spellEnd"/>
          </w:p>
        </w:tc>
        <w:tc>
          <w:tcPr>
            <w:tcW w:w="1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5D4AED" w14:textId="77777777" w:rsidR="00030156" w:rsidRDefault="00000000">
            <w:pPr>
              <w:spacing w:before="240" w:after="240"/>
              <w:rPr>
                <w:rFonts w:ascii="Arial" w:eastAsia="Arial" w:hAnsi="Arial" w:cs="Arial"/>
                <w:sz w:val="20"/>
                <w:szCs w:val="20"/>
              </w:rPr>
            </w:pPr>
            <w:r>
              <w:rPr>
                <w:rFonts w:ascii="Arial" w:eastAsia="Arial" w:hAnsi="Arial" w:cs="Arial"/>
                <w:sz w:val="20"/>
                <w:szCs w:val="20"/>
              </w:rPr>
              <w:t>['</w:t>
            </w:r>
            <w:proofErr w:type="spellStart"/>
            <w:r>
              <w:rPr>
                <w:rFonts w:ascii="Arial" w:eastAsia="Arial" w:hAnsi="Arial" w:cs="Arial"/>
                <w:sz w:val="20"/>
                <w:szCs w:val="20"/>
              </w:rPr>
              <w:t>sqrt</w:t>
            </w:r>
            <w:proofErr w:type="spellEnd"/>
            <w:r>
              <w:rPr>
                <w:rFonts w:ascii="Arial" w:eastAsia="Arial" w:hAnsi="Arial" w:cs="Arial"/>
                <w:sz w:val="20"/>
                <w:szCs w:val="20"/>
              </w:rPr>
              <w:t>', 0.5]</w:t>
            </w:r>
          </w:p>
        </w:tc>
        <w:tc>
          <w:tcPr>
            <w:tcW w:w="5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025C9" w14:textId="77777777" w:rsidR="00030156" w:rsidRDefault="00000000">
            <w:pPr>
              <w:spacing w:before="240" w:after="240"/>
              <w:rPr>
                <w:rFonts w:ascii="Arial" w:eastAsia="Arial" w:hAnsi="Arial" w:cs="Arial"/>
                <w:sz w:val="20"/>
                <w:szCs w:val="20"/>
              </w:rPr>
            </w:pPr>
            <w:r>
              <w:rPr>
                <w:rFonts w:ascii="Arial" w:eastAsia="Arial" w:hAnsi="Arial" w:cs="Arial"/>
                <w:sz w:val="20"/>
                <w:szCs w:val="20"/>
              </w:rPr>
              <w:t xml:space="preserve">Controla el número de variables evaluadas en cada partición, aumentando la diversidad entre los árboles. </w:t>
            </w:r>
          </w:p>
        </w:tc>
      </w:tr>
    </w:tbl>
    <w:p w14:paraId="62DC9478" w14:textId="77777777" w:rsidR="00030156" w:rsidRDefault="00030156">
      <w:pPr>
        <w:pStyle w:val="Heading3"/>
        <w:spacing w:before="240" w:after="240"/>
        <w:ind w:left="0" w:firstLine="0"/>
      </w:pPr>
      <w:bookmarkStart w:id="23" w:name="_heading=h.ssjdp45z208t" w:colFirst="0" w:colLast="0"/>
      <w:bookmarkEnd w:id="23"/>
    </w:p>
    <w:p w14:paraId="4338A486" w14:textId="77777777" w:rsidR="00030156" w:rsidRDefault="00000000">
      <w:pPr>
        <w:pStyle w:val="Heading3"/>
        <w:keepNext w:val="0"/>
        <w:keepLines w:val="0"/>
        <w:numPr>
          <w:ilvl w:val="1"/>
          <w:numId w:val="9"/>
        </w:numPr>
        <w:shd w:val="clear" w:color="auto" w:fill="FFFFFF"/>
        <w:spacing w:before="180" w:after="240" w:line="240" w:lineRule="auto"/>
      </w:pPr>
      <w:bookmarkStart w:id="24" w:name="_heading=h.9acx30dac3po" w:colFirst="0" w:colLast="0"/>
      <w:bookmarkEnd w:id="24"/>
      <w:r>
        <w:t>MODELO 5 - XG BOOST</w:t>
      </w:r>
    </w:p>
    <w:p w14:paraId="6F0C75DA" w14:textId="77777777" w:rsidR="00030156" w:rsidRDefault="00000000">
      <w:pPr>
        <w:pStyle w:val="Heading3"/>
        <w:keepNext w:val="0"/>
        <w:keepLines w:val="0"/>
        <w:spacing w:before="280" w:after="80"/>
        <w:ind w:left="0"/>
        <w:rPr>
          <w:rFonts w:ascii="Roboto" w:eastAsia="Roboto" w:hAnsi="Roboto" w:cs="Roboto"/>
          <w:sz w:val="26"/>
          <w:szCs w:val="26"/>
        </w:rPr>
      </w:pPr>
      <w:bookmarkStart w:id="25" w:name="_heading=h.yo8j2wxvh3m2" w:colFirst="0" w:colLast="0"/>
      <w:bookmarkEnd w:id="25"/>
      <w:r>
        <w:rPr>
          <w:rFonts w:ascii="Roboto" w:eastAsia="Roboto" w:hAnsi="Roboto" w:cs="Roboto"/>
        </w:rPr>
        <w:t>Definición</w:t>
      </w:r>
    </w:p>
    <w:p w14:paraId="4C122FD8" w14:textId="77777777" w:rsidR="00030156" w:rsidRDefault="00000000">
      <w:pPr>
        <w:spacing w:before="240" w:after="240"/>
        <w:ind w:left="600" w:right="600"/>
        <w:rPr>
          <w:rFonts w:ascii="Roboto" w:eastAsia="Roboto" w:hAnsi="Roboto" w:cs="Roboto"/>
        </w:rPr>
      </w:pPr>
      <w:r>
        <w:rPr>
          <w:rFonts w:ascii="Roboto" w:eastAsia="Roboto" w:hAnsi="Roboto" w:cs="Roboto"/>
          <w:b/>
          <w:bCs/>
        </w:rPr>
        <w:lastRenderedPageBreak/>
        <w:t xml:space="preserve">XG </w:t>
      </w:r>
      <w:proofErr w:type="spellStart"/>
      <w:r>
        <w:rPr>
          <w:rFonts w:ascii="Roboto" w:eastAsia="Roboto" w:hAnsi="Roboto" w:cs="Roboto"/>
          <w:b/>
          <w:bCs/>
        </w:rPr>
        <w:t>Boost</w:t>
      </w:r>
      <w:proofErr w:type="spellEnd"/>
      <w:r>
        <w:rPr>
          <w:rFonts w:ascii="Roboto" w:eastAsia="Roboto" w:hAnsi="Roboto" w:cs="Roboto"/>
        </w:rPr>
        <w:t xml:space="preserve"> (</w:t>
      </w:r>
      <w:r>
        <w:rPr>
          <w:rFonts w:ascii="Roboto" w:eastAsia="Roboto" w:hAnsi="Roboto" w:cs="Roboto"/>
          <w:i/>
          <w:iCs/>
        </w:rPr>
        <w:t xml:space="preserve">Extreme </w:t>
      </w:r>
      <w:proofErr w:type="spellStart"/>
      <w:r>
        <w:rPr>
          <w:rFonts w:ascii="Roboto" w:eastAsia="Roboto" w:hAnsi="Roboto" w:cs="Roboto"/>
          <w:i/>
          <w:iCs/>
        </w:rPr>
        <w:t>Gradient</w:t>
      </w:r>
      <w:proofErr w:type="spellEnd"/>
      <w:r>
        <w:rPr>
          <w:rFonts w:ascii="Roboto" w:eastAsia="Roboto" w:hAnsi="Roboto" w:cs="Roboto"/>
          <w:i/>
          <w:iCs/>
        </w:rPr>
        <w:t xml:space="preserve"> </w:t>
      </w:r>
      <w:proofErr w:type="spellStart"/>
      <w:r>
        <w:rPr>
          <w:rFonts w:ascii="Roboto" w:eastAsia="Roboto" w:hAnsi="Roboto" w:cs="Roboto"/>
          <w:i/>
          <w:iCs/>
        </w:rPr>
        <w:t>Boosting</w:t>
      </w:r>
      <w:proofErr w:type="spellEnd"/>
      <w:r>
        <w:rPr>
          <w:rFonts w:ascii="Roboto" w:eastAsia="Roboto" w:hAnsi="Roboto" w:cs="Roboto"/>
        </w:rPr>
        <w:t>) es un método de aprendizaje por conjuntos (</w:t>
      </w:r>
      <w:r>
        <w:rPr>
          <w:rFonts w:ascii="Roboto" w:eastAsia="Roboto" w:hAnsi="Roboto" w:cs="Roboto"/>
          <w:i/>
          <w:iCs/>
        </w:rPr>
        <w:t>ensemble</w:t>
      </w:r>
      <w:r>
        <w:rPr>
          <w:rFonts w:ascii="Roboto" w:eastAsia="Roboto" w:hAnsi="Roboto" w:cs="Roboto"/>
        </w:rPr>
        <w:t xml:space="preserve">) basado en </w:t>
      </w:r>
      <w:proofErr w:type="spellStart"/>
      <w:r>
        <w:rPr>
          <w:rFonts w:ascii="Roboto" w:eastAsia="Roboto" w:hAnsi="Roboto" w:cs="Roboto"/>
          <w:b/>
          <w:bCs/>
        </w:rPr>
        <w:t>gradient</w:t>
      </w:r>
      <w:proofErr w:type="spellEnd"/>
      <w:r>
        <w:rPr>
          <w:rFonts w:ascii="Roboto" w:eastAsia="Roboto" w:hAnsi="Roboto" w:cs="Roboto"/>
          <w:b/>
          <w:bCs/>
        </w:rPr>
        <w:t xml:space="preserve"> </w:t>
      </w:r>
      <w:proofErr w:type="spellStart"/>
      <w:r>
        <w:rPr>
          <w:rFonts w:ascii="Roboto" w:eastAsia="Roboto" w:hAnsi="Roboto" w:cs="Roboto"/>
          <w:b/>
          <w:bCs/>
        </w:rPr>
        <w:t>boosting</w:t>
      </w:r>
      <w:proofErr w:type="spellEnd"/>
      <w:r>
        <w:rPr>
          <w:rFonts w:ascii="Roboto" w:eastAsia="Roboto" w:hAnsi="Roboto" w:cs="Roboto"/>
        </w:rPr>
        <w:t xml:space="preserve">. A diferencia de </w:t>
      </w:r>
      <w:r>
        <w:rPr>
          <w:rFonts w:ascii="Roboto" w:eastAsia="Roboto" w:hAnsi="Roboto" w:cs="Roboto"/>
          <w:b/>
          <w:bCs/>
        </w:rPr>
        <w:t>Random Forest</w:t>
      </w:r>
      <w:r>
        <w:rPr>
          <w:rFonts w:ascii="Roboto" w:eastAsia="Roboto" w:hAnsi="Roboto" w:cs="Roboto"/>
        </w:rPr>
        <w:t xml:space="preserve">, donde los árboles se entrenan de forma independiente, en XG </w:t>
      </w:r>
      <w:proofErr w:type="spellStart"/>
      <w:r>
        <w:rPr>
          <w:rFonts w:ascii="Roboto" w:eastAsia="Roboto" w:hAnsi="Roboto" w:cs="Roboto"/>
        </w:rPr>
        <w:t>Boost</w:t>
      </w:r>
      <w:proofErr w:type="spellEnd"/>
      <w:r>
        <w:rPr>
          <w:rFonts w:ascii="Roboto" w:eastAsia="Roboto" w:hAnsi="Roboto" w:cs="Roboto"/>
        </w:rPr>
        <w:t xml:space="preserve"> los árboles se construyen de manera secuencial, de modo que cada nuevo árbol aprende a corregir los errores cometidos por el conjunto de árboles generado hasta ese momento. Mientras que Random Forest reduce principalmente la </w:t>
      </w:r>
      <w:r>
        <w:rPr>
          <w:rFonts w:ascii="Roboto" w:eastAsia="Roboto" w:hAnsi="Roboto" w:cs="Roboto"/>
          <w:b/>
          <w:bCs/>
        </w:rPr>
        <w:t>varianza</w:t>
      </w:r>
      <w:r>
        <w:rPr>
          <w:rFonts w:ascii="Roboto" w:eastAsia="Roboto" w:hAnsi="Roboto" w:cs="Roboto"/>
        </w:rPr>
        <w:t xml:space="preserve"> mediante el promedio de árboles </w:t>
      </w:r>
      <w:proofErr w:type="spellStart"/>
      <w:r>
        <w:rPr>
          <w:rFonts w:ascii="Roboto" w:eastAsia="Roboto" w:hAnsi="Roboto" w:cs="Roboto"/>
        </w:rPr>
        <w:t>descorrelacionados</w:t>
      </w:r>
      <w:proofErr w:type="spellEnd"/>
      <w:r>
        <w:rPr>
          <w:rFonts w:ascii="Roboto" w:eastAsia="Roboto" w:hAnsi="Roboto" w:cs="Roboto"/>
        </w:rPr>
        <w:t xml:space="preserve">, XG </w:t>
      </w:r>
      <w:proofErr w:type="spellStart"/>
      <w:r>
        <w:rPr>
          <w:rFonts w:ascii="Roboto" w:eastAsia="Roboto" w:hAnsi="Roboto" w:cs="Roboto"/>
        </w:rPr>
        <w:t>Boost</w:t>
      </w:r>
      <w:proofErr w:type="spellEnd"/>
      <w:r>
        <w:rPr>
          <w:rFonts w:ascii="Roboto" w:eastAsia="Roboto" w:hAnsi="Roboto" w:cs="Roboto"/>
        </w:rPr>
        <w:t xml:space="preserve"> reduce el </w:t>
      </w:r>
      <w:r>
        <w:rPr>
          <w:rFonts w:ascii="Roboto" w:eastAsia="Roboto" w:hAnsi="Roboto" w:cs="Roboto"/>
          <w:b/>
          <w:bCs/>
        </w:rPr>
        <w:t>sesgo</w:t>
      </w:r>
      <w:r>
        <w:rPr>
          <w:rFonts w:ascii="Roboto" w:eastAsia="Roboto" w:hAnsi="Roboto" w:cs="Roboto"/>
        </w:rPr>
        <w:t xml:space="preserve"> al centrarse iterativamente en los errores residuales.</w:t>
      </w:r>
    </w:p>
    <w:p w14:paraId="70C250DA" w14:textId="77777777" w:rsidR="00030156" w:rsidRDefault="00000000">
      <w:pPr>
        <w:pStyle w:val="Heading3"/>
        <w:keepNext w:val="0"/>
        <w:keepLines w:val="0"/>
        <w:spacing w:before="280" w:after="80"/>
        <w:ind w:left="0"/>
        <w:rPr>
          <w:rFonts w:ascii="Roboto" w:eastAsia="Roboto" w:hAnsi="Roboto" w:cs="Roboto"/>
          <w:sz w:val="26"/>
          <w:szCs w:val="26"/>
        </w:rPr>
      </w:pPr>
      <w:bookmarkStart w:id="26" w:name="_heading=h.p05stpbudxw" w:colFirst="0" w:colLast="0"/>
      <w:bookmarkEnd w:id="26"/>
      <w:r>
        <w:rPr>
          <w:rFonts w:ascii="Roboto" w:eastAsia="Roboto" w:hAnsi="Roboto" w:cs="Roboto"/>
          <w:sz w:val="26"/>
          <w:szCs w:val="26"/>
        </w:rPr>
        <w:t>Modelo aditivo y función objetivo</w:t>
      </w:r>
    </w:p>
    <w:p w14:paraId="69A49DCC" w14:textId="77777777" w:rsidR="00030156" w:rsidRDefault="00000000">
      <w:pPr>
        <w:spacing w:before="240" w:after="240"/>
        <w:ind w:right="600"/>
        <w:rPr>
          <w:rFonts w:ascii="Roboto" w:eastAsia="Roboto" w:hAnsi="Roboto" w:cs="Roboto"/>
        </w:rPr>
      </w:pPr>
      <w:r>
        <w:rPr>
          <w:rFonts w:ascii="Roboto" w:eastAsia="Roboto" w:hAnsi="Roboto" w:cs="Roboto"/>
        </w:rPr>
        <w:t xml:space="preserve">La predicción tras </w:t>
      </w:r>
      <w:r>
        <w:rPr>
          <w:rFonts w:ascii="Roboto" w:eastAsia="Roboto" w:hAnsi="Roboto" w:cs="Roboto"/>
          <w:shd w:val="clear" w:color="auto" w:fill="DD7E6B"/>
        </w:rPr>
        <w:t xml:space="preserve">t </w:t>
      </w:r>
      <w:r>
        <w:rPr>
          <w:rFonts w:ascii="Roboto" w:eastAsia="Roboto" w:hAnsi="Roboto" w:cs="Roboto"/>
        </w:rPr>
        <w:t>iteraciones corresponde a la suma de las contribuciones de todos los árboles construidos hasta ese momento:</w:t>
      </w:r>
    </w:p>
    <w:p w14:paraId="6B469CCF" w14:textId="77777777" w:rsidR="00030156" w:rsidRDefault="00000000">
      <w:pPr>
        <w:spacing w:before="240" w:after="240"/>
        <w:ind w:left="600" w:right="600"/>
        <w:rPr>
          <w:rFonts w:ascii="Roboto" w:eastAsia="Roboto" w:hAnsi="Roboto" w:cs="Roboto"/>
        </w:rPr>
      </w:pPr>
      <w:r>
        <w:rPr>
          <w:rFonts w:ascii="Roboto" w:eastAsia="Roboto" w:hAnsi="Roboto" w:cs="Roboto"/>
          <w:noProof/>
        </w:rPr>
        <w:drawing>
          <wp:inline distT="114300" distB="114300" distL="114300" distR="114300" wp14:anchorId="52F98A48" wp14:editId="4A3ABF8D">
            <wp:extent cx="1447800" cy="581025"/>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1447800" cy="581025"/>
                    </a:xfrm>
                    <a:prstGeom prst="rect">
                      <a:avLst/>
                    </a:prstGeom>
                    <a:ln/>
                  </pic:spPr>
                </pic:pic>
              </a:graphicData>
            </a:graphic>
          </wp:inline>
        </w:drawing>
      </w:r>
    </w:p>
    <w:p w14:paraId="0EFA9B27" w14:textId="77777777" w:rsidR="00030156" w:rsidRDefault="00000000">
      <w:pPr>
        <w:spacing w:before="240" w:after="240"/>
        <w:rPr>
          <w:rFonts w:ascii="Roboto" w:eastAsia="Roboto" w:hAnsi="Roboto" w:cs="Roboto"/>
        </w:rPr>
      </w:pPr>
      <w:r>
        <w:rPr>
          <w:rFonts w:ascii="Roboto" w:eastAsia="Roboto" w:hAnsi="Roboto" w:cs="Roboto"/>
        </w:rPr>
        <w:t xml:space="preserve">En cada iteración, </w:t>
      </w:r>
      <w:proofErr w:type="spellStart"/>
      <w:r>
        <w:rPr>
          <w:rFonts w:ascii="Roboto" w:eastAsia="Roboto" w:hAnsi="Roboto" w:cs="Roboto"/>
        </w:rPr>
        <w:t>XGBoost</w:t>
      </w:r>
      <w:proofErr w:type="spellEnd"/>
      <w:r>
        <w:rPr>
          <w:rFonts w:ascii="Roboto" w:eastAsia="Roboto" w:hAnsi="Roboto" w:cs="Roboto"/>
        </w:rPr>
        <w:t xml:space="preserve"> incorpora un nuevo árbol</w:t>
      </w:r>
      <w:r>
        <w:rPr>
          <w:rFonts w:ascii="Roboto" w:eastAsia="Roboto" w:hAnsi="Roboto" w:cs="Roboto"/>
          <w:shd w:val="clear" w:color="auto" w:fill="DD7E6B"/>
        </w:rPr>
        <w:t xml:space="preserve"> ft</w:t>
      </w:r>
      <w:r>
        <w:rPr>
          <w:rFonts w:ascii="Roboto" w:eastAsia="Roboto" w:hAnsi="Roboto" w:cs="Roboto"/>
        </w:rPr>
        <w:t xml:space="preserve"> que minimiza una </w:t>
      </w:r>
      <w:r>
        <w:rPr>
          <w:rFonts w:ascii="Roboto" w:eastAsia="Roboto" w:hAnsi="Roboto" w:cs="Roboto"/>
          <w:b/>
          <w:bCs/>
        </w:rPr>
        <w:t>función objetivo regularizada</w:t>
      </w:r>
      <w:r>
        <w:rPr>
          <w:rFonts w:ascii="Roboto" w:eastAsia="Roboto" w:hAnsi="Roboto" w:cs="Roboto"/>
        </w:rPr>
        <w:t xml:space="preserve">: </w:t>
      </w:r>
    </w:p>
    <w:p w14:paraId="3F1ED4A6" w14:textId="77777777" w:rsidR="00030156" w:rsidRDefault="00000000">
      <w:pPr>
        <w:jc w:val="center"/>
        <w:rPr>
          <w:rFonts w:ascii="Roboto" w:eastAsia="Roboto" w:hAnsi="Roboto" w:cs="Roboto"/>
        </w:rPr>
      </w:pPr>
      <w:r>
        <w:rPr>
          <w:rFonts w:ascii="Roboto" w:eastAsia="Roboto" w:hAnsi="Roboto" w:cs="Roboto"/>
          <w:noProof/>
        </w:rPr>
        <w:drawing>
          <wp:inline distT="114300" distB="114300" distL="114300" distR="114300" wp14:anchorId="4AD3646E" wp14:editId="2AC0B27E">
            <wp:extent cx="3343275" cy="59055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3343275" cy="590550"/>
                    </a:xfrm>
                    <a:prstGeom prst="rect">
                      <a:avLst/>
                    </a:prstGeom>
                    <a:ln/>
                  </pic:spPr>
                </pic:pic>
              </a:graphicData>
            </a:graphic>
          </wp:inline>
        </w:drawing>
      </w:r>
    </w:p>
    <w:p w14:paraId="1CD0C7F6" w14:textId="77777777" w:rsidR="00030156" w:rsidRDefault="00000000">
      <w:pPr>
        <w:rPr>
          <w:rFonts w:ascii="Roboto" w:eastAsia="Roboto" w:hAnsi="Roboto" w:cs="Roboto"/>
        </w:rPr>
      </w:pPr>
      <w:r>
        <w:rPr>
          <w:rFonts w:ascii="Roboto" w:eastAsia="Roboto" w:hAnsi="Roboto" w:cs="Roboto"/>
        </w:rPr>
        <w:t xml:space="preserve">donde </w:t>
      </w:r>
      <w:r>
        <w:rPr>
          <w:rFonts w:ascii="Roboto" w:eastAsia="Roboto" w:hAnsi="Roboto" w:cs="Roboto"/>
          <w:shd w:val="clear" w:color="auto" w:fill="E6B8AF"/>
        </w:rPr>
        <w:t>l</w:t>
      </w:r>
      <w:r>
        <w:rPr>
          <w:rFonts w:ascii="Roboto" w:eastAsia="Roboto" w:hAnsi="Roboto" w:cs="Roboto"/>
        </w:rPr>
        <w:t xml:space="preserve"> representa la </w:t>
      </w:r>
      <w:r>
        <w:rPr>
          <w:rFonts w:ascii="Roboto" w:eastAsia="Roboto" w:hAnsi="Roboto" w:cs="Roboto"/>
          <w:b/>
          <w:bCs/>
        </w:rPr>
        <w:t>función de pérdida</w:t>
      </w:r>
      <w:r>
        <w:rPr>
          <w:rFonts w:ascii="Roboto" w:eastAsia="Roboto" w:hAnsi="Roboto" w:cs="Roboto"/>
        </w:rPr>
        <w:t xml:space="preserve"> (error cuadrático en problemas de regresión) y </w:t>
      </w:r>
      <w:r>
        <w:rPr>
          <w:rFonts w:ascii="Roboto" w:eastAsia="Roboto" w:hAnsi="Roboto" w:cs="Roboto"/>
          <w:shd w:val="clear" w:color="auto" w:fill="DD7E6B"/>
        </w:rPr>
        <w:t>Ω(ft)</w:t>
      </w:r>
      <w:r>
        <w:rPr>
          <w:rFonts w:ascii="Roboto" w:eastAsia="Roboto" w:hAnsi="Roboto" w:cs="Roboto"/>
        </w:rPr>
        <w:t xml:space="preserve"> es el </w:t>
      </w:r>
      <w:r>
        <w:rPr>
          <w:rFonts w:ascii="Roboto" w:eastAsia="Roboto" w:hAnsi="Roboto" w:cs="Roboto"/>
          <w:b/>
          <w:bCs/>
        </w:rPr>
        <w:t>término de regularización</w:t>
      </w:r>
      <w:r>
        <w:rPr>
          <w:rFonts w:ascii="Roboto" w:eastAsia="Roboto" w:hAnsi="Roboto" w:cs="Roboto"/>
        </w:rPr>
        <w:t xml:space="preserve">, que penaliza la complejidad de los árboles (número de hojas y magnitud de los pesos de las hojas). Esta regularización actúa como un mecanismo adicional para prevenir el sobreajuste, complementando el ajuste de los </w:t>
      </w:r>
      <w:proofErr w:type="spellStart"/>
      <w:r>
        <w:rPr>
          <w:rFonts w:ascii="Roboto" w:eastAsia="Roboto" w:hAnsi="Roboto" w:cs="Roboto"/>
        </w:rPr>
        <w:t>hiperparámetros</w:t>
      </w:r>
      <w:proofErr w:type="spellEnd"/>
      <w:r>
        <w:rPr>
          <w:rFonts w:ascii="Roboto" w:eastAsia="Roboto" w:hAnsi="Roboto" w:cs="Roboto"/>
        </w:rPr>
        <w:t xml:space="preserve">. En la práctica, la función objetivo se optimiza mediante una </w:t>
      </w:r>
      <w:r>
        <w:rPr>
          <w:rFonts w:ascii="Roboto" w:eastAsia="Roboto" w:hAnsi="Roboto" w:cs="Roboto"/>
          <w:b/>
          <w:bCs/>
        </w:rPr>
        <w:t>aproximación de Taylor de segundo orden</w:t>
      </w:r>
      <w:r>
        <w:rPr>
          <w:rFonts w:ascii="Roboto" w:eastAsia="Roboto" w:hAnsi="Roboto" w:cs="Roboto"/>
        </w:rPr>
        <w:t xml:space="preserve"> alrededor de la predicción actual, utilizando tanto el gradiente como la matriz Hessiana, fundamento del algoritmo de </w:t>
      </w:r>
      <w:proofErr w:type="spellStart"/>
      <w:r>
        <w:rPr>
          <w:rFonts w:ascii="Roboto" w:eastAsia="Roboto" w:hAnsi="Roboto" w:cs="Roboto"/>
          <w:i/>
          <w:iCs/>
        </w:rPr>
        <w:t>gradient</w:t>
      </w:r>
      <w:proofErr w:type="spellEnd"/>
      <w:r>
        <w:rPr>
          <w:rFonts w:ascii="Roboto" w:eastAsia="Roboto" w:hAnsi="Roboto" w:cs="Roboto"/>
          <w:i/>
          <w:iCs/>
        </w:rPr>
        <w:t xml:space="preserve"> </w:t>
      </w:r>
      <w:proofErr w:type="spellStart"/>
      <w:r>
        <w:rPr>
          <w:rFonts w:ascii="Roboto" w:eastAsia="Roboto" w:hAnsi="Roboto" w:cs="Roboto"/>
          <w:i/>
          <w:iCs/>
        </w:rPr>
        <w:t>boosting</w:t>
      </w:r>
      <w:proofErr w:type="spellEnd"/>
      <w:r>
        <w:rPr>
          <w:rFonts w:ascii="Roboto" w:eastAsia="Roboto" w:hAnsi="Roboto" w:cs="Roboto"/>
        </w:rPr>
        <w:t xml:space="preserve">. </w:t>
      </w:r>
    </w:p>
    <w:p w14:paraId="1093F22D" w14:textId="77777777" w:rsidR="00030156" w:rsidRDefault="00000000">
      <w:pPr>
        <w:pStyle w:val="Heading3"/>
        <w:keepNext w:val="0"/>
        <w:keepLines w:val="0"/>
        <w:spacing w:before="280" w:after="80"/>
        <w:ind w:left="0"/>
        <w:rPr>
          <w:rFonts w:ascii="Roboto" w:eastAsia="Roboto" w:hAnsi="Roboto" w:cs="Roboto"/>
          <w:sz w:val="26"/>
          <w:szCs w:val="26"/>
        </w:rPr>
      </w:pPr>
      <w:bookmarkStart w:id="27" w:name="_heading=h.y3sngkmxrxop" w:colFirst="0" w:colLast="0"/>
      <w:bookmarkEnd w:id="27"/>
      <w:r>
        <w:rPr>
          <w:rFonts w:ascii="Roboto" w:eastAsia="Roboto" w:hAnsi="Roboto" w:cs="Roboto"/>
          <w:sz w:val="26"/>
          <w:szCs w:val="26"/>
        </w:rPr>
        <w:t>¿Por qué complementa a Random Forest?</w:t>
      </w:r>
    </w:p>
    <w:p w14:paraId="16BE589B" w14:textId="77777777" w:rsidR="00030156" w:rsidRDefault="00000000">
      <w:pPr>
        <w:spacing w:before="240" w:after="240"/>
        <w:ind w:right="600"/>
        <w:rPr>
          <w:rFonts w:ascii="Roboto" w:eastAsia="Roboto" w:hAnsi="Roboto" w:cs="Roboto"/>
        </w:rPr>
      </w:pPr>
      <w:r>
        <w:rPr>
          <w:rFonts w:ascii="Roboto" w:eastAsia="Roboto" w:hAnsi="Roboto" w:cs="Roboto"/>
        </w:rPr>
        <w:t xml:space="preserve">Aunque ambos son métodos de aprendizaje por conjuntos basados en árboles de decisión, presentan comportamientos diferentes. Mientras que </w:t>
      </w:r>
      <w:r>
        <w:rPr>
          <w:rFonts w:ascii="Roboto" w:eastAsia="Roboto" w:hAnsi="Roboto" w:cs="Roboto"/>
          <w:b/>
          <w:bCs/>
        </w:rPr>
        <w:t>Random Forest</w:t>
      </w:r>
      <w:r>
        <w:rPr>
          <w:rFonts w:ascii="Roboto" w:eastAsia="Roboto" w:hAnsi="Roboto" w:cs="Roboto"/>
        </w:rPr>
        <w:t xml:space="preserve"> reduce la varianza mediante el promedio de árboles entrenados de forma independiente, </w:t>
      </w:r>
      <w:proofErr w:type="spellStart"/>
      <w:r>
        <w:rPr>
          <w:rFonts w:ascii="Roboto" w:eastAsia="Roboto" w:hAnsi="Roboto" w:cs="Roboto"/>
          <w:b/>
          <w:bCs/>
        </w:rPr>
        <w:t>XGBoost</w:t>
      </w:r>
      <w:proofErr w:type="spellEnd"/>
      <w:r>
        <w:rPr>
          <w:rFonts w:ascii="Roboto" w:eastAsia="Roboto" w:hAnsi="Roboto" w:cs="Roboto"/>
        </w:rPr>
        <w:t xml:space="preserve"> reduce el sesgo construyendo secuencialmente árboles que corrigen los errores residuales del modelo. Comparar ambos sobre las mismas particiones permite evaluar si la estrategia de corrección secuencial de </w:t>
      </w:r>
      <w:proofErr w:type="spellStart"/>
      <w:r>
        <w:rPr>
          <w:rFonts w:ascii="Roboto" w:eastAsia="Roboto" w:hAnsi="Roboto" w:cs="Roboto"/>
        </w:rPr>
        <w:lastRenderedPageBreak/>
        <w:t>XGBoost</w:t>
      </w:r>
      <w:proofErr w:type="spellEnd"/>
      <w:r>
        <w:rPr>
          <w:rFonts w:ascii="Roboto" w:eastAsia="Roboto" w:hAnsi="Roboto" w:cs="Roboto"/>
        </w:rPr>
        <w:t xml:space="preserve"> es capaz de capturar relaciones que Random Forest no detecta o, por el contrario, si introduce un mayor riesgo de sobreajuste.</w:t>
      </w:r>
    </w:p>
    <w:p w14:paraId="1F59E4E3" w14:textId="77777777" w:rsidR="00030156" w:rsidRDefault="00030156">
      <w:pPr>
        <w:pStyle w:val="Heading4"/>
        <w:keepNext w:val="0"/>
        <w:keepLines w:val="0"/>
        <w:shd w:val="clear" w:color="auto" w:fill="FFFFFF"/>
        <w:spacing w:before="300" w:after="200" w:line="240" w:lineRule="auto"/>
        <w:ind w:left="0"/>
        <w:rPr>
          <w:rFonts w:ascii="Roboto" w:eastAsia="Roboto" w:hAnsi="Roboto" w:cs="Roboto"/>
          <w:b w:val="0"/>
          <w:bCs w:val="0"/>
          <w:i w:val="0"/>
          <w:iCs w:val="0"/>
        </w:rPr>
      </w:pPr>
      <w:bookmarkStart w:id="28" w:name="_heading=h.s4kfo5bl2ksj" w:colFirst="0" w:colLast="0"/>
      <w:bookmarkEnd w:id="28"/>
    </w:p>
    <w:p w14:paraId="56AEA33E" w14:textId="77777777" w:rsidR="00030156" w:rsidRDefault="00000000">
      <w:pPr>
        <w:pStyle w:val="Heading4"/>
        <w:keepNext w:val="0"/>
        <w:keepLines w:val="0"/>
        <w:shd w:val="clear" w:color="auto" w:fill="FFFFFF"/>
        <w:spacing w:before="300" w:after="200" w:line="240" w:lineRule="auto"/>
        <w:ind w:left="0"/>
        <w:rPr>
          <w:rFonts w:ascii="Roboto" w:eastAsia="Roboto" w:hAnsi="Roboto" w:cs="Roboto"/>
        </w:rPr>
      </w:pPr>
      <w:bookmarkStart w:id="29" w:name="_heading=h.2ri1s1ys47kd" w:colFirst="0" w:colLast="0"/>
      <w:bookmarkEnd w:id="29"/>
      <w:r>
        <w:rPr>
          <w:rFonts w:ascii="Roboto" w:eastAsia="Roboto" w:hAnsi="Roboto" w:cs="Roboto"/>
          <w:b w:val="0"/>
          <w:bCs w:val="0"/>
          <w:i w:val="0"/>
          <w:iCs w:val="0"/>
        </w:rPr>
        <w:t xml:space="preserve">Cuadrícula de </w:t>
      </w:r>
      <w:proofErr w:type="spellStart"/>
      <w:r>
        <w:rPr>
          <w:rFonts w:ascii="Roboto" w:eastAsia="Roboto" w:hAnsi="Roboto" w:cs="Roboto"/>
          <w:b w:val="0"/>
          <w:bCs w:val="0"/>
          <w:i w:val="0"/>
          <w:iCs w:val="0"/>
        </w:rPr>
        <w:t>hiperparámetros</w:t>
      </w:r>
      <w:proofErr w:type="spellEnd"/>
      <w:r>
        <w:rPr>
          <w:rFonts w:ascii="Roboto" w:eastAsia="Roboto" w:hAnsi="Roboto" w:cs="Roboto"/>
          <w:b w:val="0"/>
          <w:bCs w:val="0"/>
          <w:i w:val="0"/>
          <w:iCs w:val="0"/>
        </w:rPr>
        <w:t xml:space="preserve"> </w:t>
      </w:r>
    </w:p>
    <w:p w14:paraId="04B96602" w14:textId="77777777" w:rsidR="00030156" w:rsidRDefault="00030156">
      <w:pPr>
        <w:spacing w:before="240" w:after="240"/>
        <w:ind w:right="600"/>
        <w:rPr>
          <w:rFonts w:ascii="Roboto" w:eastAsia="Roboto" w:hAnsi="Roboto" w:cs="Roboto"/>
        </w:rPr>
      </w:pPr>
    </w:p>
    <w:tbl>
      <w:tblPr>
        <w:tblStyle w:val="a7"/>
        <w:tblW w:w="8970" w:type="dxa"/>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65"/>
        <w:gridCol w:w="1425"/>
        <w:gridCol w:w="5580"/>
      </w:tblGrid>
      <w:tr w:rsidR="00030156" w14:paraId="0EC1C706" w14:textId="77777777">
        <w:trPr>
          <w:trHeight w:val="770"/>
        </w:trPr>
        <w:tc>
          <w:tcPr>
            <w:tcW w:w="1965"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578AFE17" w14:textId="77777777" w:rsidR="00030156" w:rsidRDefault="00000000">
            <w:pPr>
              <w:pBdr>
                <w:top w:val="nil"/>
                <w:left w:val="nil"/>
                <w:bottom w:val="nil"/>
                <w:right w:val="nil"/>
                <w:between w:val="nil"/>
              </w:pBdr>
              <w:spacing w:before="240" w:after="240"/>
              <w:rPr>
                <w:rFonts w:ascii="Arial" w:eastAsia="Arial" w:hAnsi="Arial" w:cs="Arial"/>
                <w:b/>
                <w:bCs/>
                <w:sz w:val="20"/>
                <w:szCs w:val="20"/>
              </w:rPr>
            </w:pPr>
            <w:r>
              <w:rPr>
                <w:rFonts w:ascii="Arial" w:eastAsia="Arial" w:hAnsi="Arial" w:cs="Arial"/>
                <w:b/>
                <w:bCs/>
                <w:sz w:val="20"/>
                <w:szCs w:val="20"/>
              </w:rPr>
              <w:t>Parámetro</w:t>
            </w:r>
          </w:p>
        </w:tc>
        <w:tc>
          <w:tcPr>
            <w:tcW w:w="1425"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0A42AE5F" w14:textId="77777777" w:rsidR="00030156" w:rsidRDefault="00000000">
            <w:pPr>
              <w:pBdr>
                <w:top w:val="nil"/>
                <w:left w:val="nil"/>
                <w:bottom w:val="nil"/>
                <w:right w:val="nil"/>
                <w:between w:val="nil"/>
              </w:pBdr>
              <w:spacing w:before="240" w:after="240"/>
              <w:rPr>
                <w:rFonts w:ascii="Arial" w:eastAsia="Arial" w:hAnsi="Arial" w:cs="Arial"/>
                <w:b/>
                <w:bCs/>
                <w:sz w:val="20"/>
                <w:szCs w:val="20"/>
              </w:rPr>
            </w:pPr>
            <w:r>
              <w:rPr>
                <w:rFonts w:ascii="Arial" w:eastAsia="Arial" w:hAnsi="Arial" w:cs="Arial"/>
                <w:b/>
                <w:bCs/>
                <w:sz w:val="20"/>
                <w:szCs w:val="20"/>
              </w:rPr>
              <w:t>Valores evaluados</w:t>
            </w:r>
          </w:p>
        </w:tc>
        <w:tc>
          <w:tcPr>
            <w:tcW w:w="5580"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3B282936" w14:textId="77777777" w:rsidR="00030156" w:rsidRDefault="00000000">
            <w:pPr>
              <w:pBdr>
                <w:top w:val="nil"/>
                <w:left w:val="nil"/>
                <w:bottom w:val="nil"/>
                <w:right w:val="nil"/>
                <w:between w:val="nil"/>
              </w:pBdr>
              <w:spacing w:before="240" w:after="240"/>
              <w:rPr>
                <w:rFonts w:ascii="Arial" w:eastAsia="Arial" w:hAnsi="Arial" w:cs="Arial"/>
                <w:b/>
                <w:bCs/>
                <w:sz w:val="20"/>
                <w:szCs w:val="20"/>
              </w:rPr>
            </w:pPr>
            <w:r>
              <w:rPr>
                <w:rFonts w:ascii="Arial" w:eastAsia="Arial" w:hAnsi="Arial" w:cs="Arial"/>
                <w:b/>
                <w:bCs/>
                <w:sz w:val="20"/>
                <w:szCs w:val="20"/>
              </w:rPr>
              <w:t>Justificación</w:t>
            </w:r>
          </w:p>
        </w:tc>
      </w:tr>
      <w:tr w:rsidR="00030156" w14:paraId="55902934" w14:textId="77777777">
        <w:trPr>
          <w:trHeight w:val="104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FCF2D1" w14:textId="77777777" w:rsidR="00030156" w:rsidRDefault="00000000">
            <w:pPr>
              <w:pBdr>
                <w:top w:val="nil"/>
                <w:left w:val="nil"/>
                <w:bottom w:val="nil"/>
                <w:right w:val="nil"/>
                <w:between w:val="nil"/>
              </w:pBdr>
              <w:spacing w:before="240" w:after="240"/>
              <w:rPr>
                <w:rFonts w:ascii="Arial" w:eastAsia="Arial" w:hAnsi="Arial" w:cs="Arial"/>
                <w:sz w:val="20"/>
                <w:szCs w:val="20"/>
              </w:rPr>
            </w:pPr>
            <w:proofErr w:type="spellStart"/>
            <w:r>
              <w:rPr>
                <w:rFonts w:ascii="Arial" w:eastAsia="Arial" w:hAnsi="Arial" w:cs="Arial"/>
                <w:sz w:val="20"/>
                <w:szCs w:val="20"/>
              </w:rPr>
              <w:t>n_estimators</w:t>
            </w:r>
            <w:proofErr w:type="spellEnd"/>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FC1A43" w14:textId="77777777" w:rsidR="00030156" w:rsidRDefault="00000000">
            <w:pPr>
              <w:pBdr>
                <w:top w:val="nil"/>
                <w:left w:val="nil"/>
                <w:bottom w:val="nil"/>
                <w:right w:val="nil"/>
                <w:between w:val="nil"/>
              </w:pBdr>
              <w:spacing w:before="240" w:after="240"/>
              <w:rPr>
                <w:rFonts w:ascii="Arial" w:eastAsia="Arial" w:hAnsi="Arial" w:cs="Arial"/>
                <w:sz w:val="20"/>
                <w:szCs w:val="20"/>
              </w:rPr>
            </w:pPr>
            <w:r>
              <w:rPr>
                <w:rFonts w:ascii="Arial" w:eastAsia="Arial" w:hAnsi="Arial" w:cs="Arial"/>
                <w:sz w:val="20"/>
                <w:szCs w:val="20"/>
              </w:rPr>
              <w:t>[100, 200]</w:t>
            </w:r>
          </w:p>
        </w:tc>
        <w:tc>
          <w:tcPr>
            <w:tcW w:w="5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884A1E" w14:textId="77777777" w:rsidR="00030156" w:rsidRDefault="00000000">
            <w:pPr>
              <w:pBdr>
                <w:top w:val="nil"/>
                <w:left w:val="nil"/>
                <w:bottom w:val="nil"/>
                <w:right w:val="nil"/>
                <w:between w:val="nil"/>
              </w:pBdr>
              <w:spacing w:before="240" w:after="240"/>
              <w:rPr>
                <w:rFonts w:ascii="Arial" w:eastAsia="Arial" w:hAnsi="Arial" w:cs="Arial"/>
                <w:sz w:val="20"/>
                <w:szCs w:val="20"/>
              </w:rPr>
            </w:pPr>
            <w:r>
              <w:rPr>
                <w:rFonts w:ascii="Arial" w:eastAsia="Arial" w:hAnsi="Arial" w:cs="Arial"/>
                <w:sz w:val="20"/>
                <w:szCs w:val="20"/>
              </w:rPr>
              <w:t xml:space="preserve">Número de iteraciones de </w:t>
            </w:r>
            <w:proofErr w:type="spellStart"/>
            <w:r>
              <w:rPr>
                <w:rFonts w:ascii="Arial" w:eastAsia="Arial" w:hAnsi="Arial" w:cs="Arial"/>
                <w:sz w:val="20"/>
                <w:szCs w:val="20"/>
              </w:rPr>
              <w:t>boosting</w:t>
            </w:r>
            <w:proofErr w:type="spellEnd"/>
            <w:r>
              <w:rPr>
                <w:rFonts w:ascii="Arial" w:eastAsia="Arial" w:hAnsi="Arial" w:cs="Arial"/>
                <w:sz w:val="20"/>
                <w:szCs w:val="20"/>
              </w:rPr>
              <w:t>; se mantienen menos que en Random Forest porque cada árbol corrige errores residuales.</w:t>
            </w:r>
          </w:p>
        </w:tc>
      </w:tr>
      <w:tr w:rsidR="00030156" w14:paraId="61D171A7" w14:textId="77777777">
        <w:trPr>
          <w:trHeight w:val="77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899499" w14:textId="77777777" w:rsidR="00030156" w:rsidRDefault="00000000">
            <w:pPr>
              <w:pBdr>
                <w:top w:val="nil"/>
                <w:left w:val="nil"/>
                <w:bottom w:val="nil"/>
                <w:right w:val="nil"/>
                <w:between w:val="nil"/>
              </w:pBdr>
              <w:spacing w:before="240" w:after="240"/>
              <w:rPr>
                <w:rFonts w:ascii="Arial" w:eastAsia="Arial" w:hAnsi="Arial" w:cs="Arial"/>
                <w:sz w:val="20"/>
                <w:szCs w:val="20"/>
              </w:rPr>
            </w:pPr>
            <w:proofErr w:type="spellStart"/>
            <w:r>
              <w:rPr>
                <w:rFonts w:ascii="Arial" w:eastAsia="Arial" w:hAnsi="Arial" w:cs="Arial"/>
                <w:sz w:val="20"/>
                <w:szCs w:val="20"/>
              </w:rPr>
              <w:t>max_depth</w:t>
            </w:r>
            <w:proofErr w:type="spellEnd"/>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1669DB" w14:textId="77777777" w:rsidR="00030156" w:rsidRDefault="00000000">
            <w:pPr>
              <w:pBdr>
                <w:top w:val="nil"/>
                <w:left w:val="nil"/>
                <w:bottom w:val="nil"/>
                <w:right w:val="nil"/>
                <w:between w:val="nil"/>
              </w:pBdr>
              <w:spacing w:before="240" w:after="240"/>
              <w:rPr>
                <w:rFonts w:ascii="Arial" w:eastAsia="Arial" w:hAnsi="Arial" w:cs="Arial"/>
                <w:sz w:val="20"/>
                <w:szCs w:val="20"/>
              </w:rPr>
            </w:pPr>
            <w:r>
              <w:rPr>
                <w:rFonts w:ascii="Arial" w:eastAsia="Arial" w:hAnsi="Arial" w:cs="Arial"/>
                <w:sz w:val="20"/>
                <w:szCs w:val="20"/>
              </w:rPr>
              <w:t>[2, 3, 4]</w:t>
            </w:r>
          </w:p>
        </w:tc>
        <w:tc>
          <w:tcPr>
            <w:tcW w:w="5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7B9D7" w14:textId="77777777" w:rsidR="00030156" w:rsidRDefault="00000000">
            <w:pPr>
              <w:pBdr>
                <w:top w:val="nil"/>
                <w:left w:val="nil"/>
                <w:bottom w:val="nil"/>
                <w:right w:val="nil"/>
                <w:between w:val="nil"/>
              </w:pBdr>
              <w:spacing w:before="240" w:after="240"/>
              <w:rPr>
                <w:rFonts w:ascii="Arial" w:eastAsia="Arial" w:hAnsi="Arial" w:cs="Arial"/>
                <w:sz w:val="20"/>
                <w:szCs w:val="20"/>
              </w:rPr>
            </w:pPr>
            <w:r>
              <w:rPr>
                <w:rFonts w:ascii="Arial" w:eastAsia="Arial" w:hAnsi="Arial" w:cs="Arial"/>
                <w:sz w:val="20"/>
                <w:szCs w:val="20"/>
              </w:rPr>
              <w:t xml:space="preserve">Se utilizan árboles poco profundos para actuar como </w:t>
            </w:r>
            <w:proofErr w:type="spellStart"/>
            <w:r>
              <w:rPr>
                <w:rFonts w:ascii="Arial" w:eastAsia="Arial" w:hAnsi="Arial" w:cs="Arial"/>
                <w:sz w:val="20"/>
                <w:szCs w:val="20"/>
              </w:rPr>
              <w:t>weak</w:t>
            </w:r>
            <w:proofErr w:type="spellEnd"/>
            <w:r>
              <w:rPr>
                <w:rFonts w:ascii="Arial" w:eastAsia="Arial" w:hAnsi="Arial" w:cs="Arial"/>
                <w:sz w:val="20"/>
                <w:szCs w:val="20"/>
              </w:rPr>
              <w:t xml:space="preserve"> </w:t>
            </w:r>
            <w:proofErr w:type="spellStart"/>
            <w:r>
              <w:rPr>
                <w:rFonts w:ascii="Arial" w:eastAsia="Arial" w:hAnsi="Arial" w:cs="Arial"/>
                <w:sz w:val="20"/>
                <w:szCs w:val="20"/>
              </w:rPr>
              <w:t>learners</w:t>
            </w:r>
            <w:proofErr w:type="spellEnd"/>
            <w:r>
              <w:rPr>
                <w:rFonts w:ascii="Arial" w:eastAsia="Arial" w:hAnsi="Arial" w:cs="Arial"/>
                <w:sz w:val="20"/>
                <w:szCs w:val="20"/>
              </w:rPr>
              <w:t xml:space="preserve"> y reducir el sobreajuste.</w:t>
            </w:r>
          </w:p>
        </w:tc>
      </w:tr>
      <w:tr w:rsidR="00030156" w14:paraId="7C6670CC" w14:textId="77777777">
        <w:trPr>
          <w:trHeight w:val="77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01F9F2" w14:textId="77777777" w:rsidR="00030156" w:rsidRDefault="00000000">
            <w:pPr>
              <w:pBdr>
                <w:top w:val="nil"/>
                <w:left w:val="nil"/>
                <w:bottom w:val="nil"/>
                <w:right w:val="nil"/>
                <w:between w:val="nil"/>
              </w:pBdr>
              <w:spacing w:before="240" w:after="240"/>
              <w:rPr>
                <w:rFonts w:ascii="Arial" w:eastAsia="Arial" w:hAnsi="Arial" w:cs="Arial"/>
                <w:sz w:val="20"/>
                <w:szCs w:val="20"/>
              </w:rPr>
            </w:pPr>
            <w:proofErr w:type="spellStart"/>
            <w:r>
              <w:rPr>
                <w:rFonts w:ascii="Arial" w:eastAsia="Arial" w:hAnsi="Arial" w:cs="Arial"/>
                <w:sz w:val="20"/>
                <w:szCs w:val="20"/>
              </w:rPr>
              <w:t>learning_rate</w:t>
            </w:r>
            <w:proofErr w:type="spellEnd"/>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DE906E" w14:textId="77777777" w:rsidR="00030156" w:rsidRDefault="00000000">
            <w:pPr>
              <w:pBdr>
                <w:top w:val="nil"/>
                <w:left w:val="nil"/>
                <w:bottom w:val="nil"/>
                <w:right w:val="nil"/>
                <w:between w:val="nil"/>
              </w:pBdr>
              <w:spacing w:before="240" w:after="240"/>
              <w:rPr>
                <w:rFonts w:ascii="Arial" w:eastAsia="Arial" w:hAnsi="Arial" w:cs="Arial"/>
                <w:sz w:val="20"/>
                <w:szCs w:val="20"/>
              </w:rPr>
            </w:pPr>
            <w:r>
              <w:rPr>
                <w:rFonts w:ascii="Arial" w:eastAsia="Arial" w:hAnsi="Arial" w:cs="Arial"/>
                <w:sz w:val="20"/>
                <w:szCs w:val="20"/>
              </w:rPr>
              <w:t>[0.05, 0.1]</w:t>
            </w:r>
          </w:p>
        </w:tc>
        <w:tc>
          <w:tcPr>
            <w:tcW w:w="5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57ABCB" w14:textId="77777777" w:rsidR="00030156" w:rsidRDefault="00000000">
            <w:pPr>
              <w:pBdr>
                <w:top w:val="nil"/>
                <w:left w:val="nil"/>
                <w:bottom w:val="nil"/>
                <w:right w:val="nil"/>
                <w:between w:val="nil"/>
              </w:pBdr>
              <w:spacing w:before="240" w:after="240"/>
              <w:rPr>
                <w:rFonts w:ascii="Arial" w:eastAsia="Arial" w:hAnsi="Arial" w:cs="Arial"/>
                <w:sz w:val="20"/>
                <w:szCs w:val="20"/>
              </w:rPr>
            </w:pPr>
            <w:r>
              <w:rPr>
                <w:rFonts w:ascii="Arial" w:eastAsia="Arial" w:hAnsi="Arial" w:cs="Arial"/>
                <w:sz w:val="20"/>
                <w:szCs w:val="20"/>
              </w:rPr>
              <w:t>Controla la contribución de cada árbol; valores menores suelen mejorar la generalización.</w:t>
            </w:r>
          </w:p>
        </w:tc>
      </w:tr>
      <w:tr w:rsidR="00030156" w14:paraId="76D45DA8" w14:textId="77777777">
        <w:trPr>
          <w:trHeight w:val="77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22B17" w14:textId="77777777" w:rsidR="00030156" w:rsidRDefault="00000000">
            <w:pPr>
              <w:pBdr>
                <w:top w:val="nil"/>
                <w:left w:val="nil"/>
                <w:bottom w:val="nil"/>
                <w:right w:val="nil"/>
                <w:between w:val="nil"/>
              </w:pBdr>
              <w:spacing w:before="240" w:after="240"/>
              <w:rPr>
                <w:rFonts w:ascii="Arial" w:eastAsia="Arial" w:hAnsi="Arial" w:cs="Arial"/>
                <w:sz w:val="20"/>
                <w:szCs w:val="20"/>
              </w:rPr>
            </w:pPr>
            <w:proofErr w:type="spellStart"/>
            <w:r>
              <w:rPr>
                <w:rFonts w:ascii="Arial" w:eastAsia="Arial" w:hAnsi="Arial" w:cs="Arial"/>
                <w:sz w:val="20"/>
                <w:szCs w:val="20"/>
              </w:rPr>
              <w:t>subsample</w:t>
            </w:r>
            <w:proofErr w:type="spellEnd"/>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BB0E6" w14:textId="77777777" w:rsidR="00030156" w:rsidRDefault="00000000">
            <w:pPr>
              <w:pBdr>
                <w:top w:val="nil"/>
                <w:left w:val="nil"/>
                <w:bottom w:val="nil"/>
                <w:right w:val="nil"/>
                <w:between w:val="nil"/>
              </w:pBdr>
              <w:spacing w:before="240" w:after="240"/>
              <w:rPr>
                <w:rFonts w:ascii="Arial" w:eastAsia="Arial" w:hAnsi="Arial" w:cs="Arial"/>
                <w:sz w:val="20"/>
                <w:szCs w:val="20"/>
              </w:rPr>
            </w:pPr>
            <w:r>
              <w:rPr>
                <w:rFonts w:ascii="Arial" w:eastAsia="Arial" w:hAnsi="Arial" w:cs="Arial"/>
                <w:sz w:val="20"/>
                <w:szCs w:val="20"/>
              </w:rPr>
              <w:t>[0.8, 1.0]</w:t>
            </w:r>
          </w:p>
        </w:tc>
        <w:tc>
          <w:tcPr>
            <w:tcW w:w="5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E5374" w14:textId="77777777" w:rsidR="00030156" w:rsidRDefault="00000000">
            <w:pPr>
              <w:pBdr>
                <w:top w:val="nil"/>
                <w:left w:val="nil"/>
                <w:bottom w:val="nil"/>
                <w:right w:val="nil"/>
                <w:between w:val="nil"/>
              </w:pBdr>
              <w:spacing w:before="240" w:after="240"/>
              <w:rPr>
                <w:rFonts w:ascii="Arial" w:eastAsia="Arial" w:hAnsi="Arial" w:cs="Arial"/>
                <w:sz w:val="20"/>
                <w:szCs w:val="20"/>
              </w:rPr>
            </w:pPr>
            <w:r>
              <w:rPr>
                <w:rFonts w:ascii="Arial" w:eastAsia="Arial" w:hAnsi="Arial" w:cs="Arial"/>
                <w:sz w:val="20"/>
                <w:szCs w:val="20"/>
              </w:rPr>
              <w:t>Fracción de muestras utilizadas por iteración; valores menores añaden aleatoriedad y reducen el sobreajuste.</w:t>
            </w:r>
          </w:p>
        </w:tc>
      </w:tr>
      <w:tr w:rsidR="00030156" w14:paraId="1416C950" w14:textId="77777777">
        <w:trPr>
          <w:trHeight w:val="77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19F20A" w14:textId="77777777" w:rsidR="00030156" w:rsidRDefault="00000000">
            <w:pPr>
              <w:pBdr>
                <w:top w:val="nil"/>
                <w:left w:val="nil"/>
                <w:bottom w:val="nil"/>
                <w:right w:val="nil"/>
                <w:between w:val="nil"/>
              </w:pBdr>
              <w:spacing w:before="240" w:after="240"/>
              <w:rPr>
                <w:rFonts w:ascii="Arial" w:eastAsia="Arial" w:hAnsi="Arial" w:cs="Arial"/>
                <w:sz w:val="20"/>
                <w:szCs w:val="20"/>
              </w:rPr>
            </w:pPr>
            <w:proofErr w:type="spellStart"/>
            <w:r>
              <w:rPr>
                <w:rFonts w:ascii="Arial" w:eastAsia="Arial" w:hAnsi="Arial" w:cs="Arial"/>
                <w:sz w:val="20"/>
                <w:szCs w:val="20"/>
              </w:rPr>
              <w:t>colsample_bytree</w:t>
            </w:r>
            <w:proofErr w:type="spellEnd"/>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6734CA" w14:textId="77777777" w:rsidR="00030156" w:rsidRDefault="00000000">
            <w:pPr>
              <w:pBdr>
                <w:top w:val="nil"/>
                <w:left w:val="nil"/>
                <w:bottom w:val="nil"/>
                <w:right w:val="nil"/>
                <w:between w:val="nil"/>
              </w:pBdr>
              <w:spacing w:before="240" w:after="240"/>
              <w:rPr>
                <w:rFonts w:ascii="Arial" w:eastAsia="Arial" w:hAnsi="Arial" w:cs="Arial"/>
                <w:sz w:val="20"/>
                <w:szCs w:val="20"/>
              </w:rPr>
            </w:pPr>
            <w:r>
              <w:rPr>
                <w:rFonts w:ascii="Arial" w:eastAsia="Arial" w:hAnsi="Arial" w:cs="Arial"/>
                <w:sz w:val="20"/>
                <w:szCs w:val="20"/>
              </w:rPr>
              <w:t>[0.8, 1.0]</w:t>
            </w:r>
          </w:p>
        </w:tc>
        <w:tc>
          <w:tcPr>
            <w:tcW w:w="5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60E3FB" w14:textId="77777777" w:rsidR="00030156" w:rsidRDefault="00000000">
            <w:pPr>
              <w:pBdr>
                <w:top w:val="nil"/>
                <w:left w:val="nil"/>
                <w:bottom w:val="nil"/>
                <w:right w:val="nil"/>
                <w:between w:val="nil"/>
              </w:pBdr>
              <w:spacing w:before="240" w:after="240"/>
              <w:rPr>
                <w:rFonts w:ascii="Arial" w:eastAsia="Arial" w:hAnsi="Arial" w:cs="Arial"/>
                <w:sz w:val="20"/>
                <w:szCs w:val="20"/>
              </w:rPr>
            </w:pPr>
            <w:r>
              <w:rPr>
                <w:rFonts w:ascii="Arial" w:eastAsia="Arial" w:hAnsi="Arial" w:cs="Arial"/>
                <w:sz w:val="20"/>
                <w:szCs w:val="20"/>
              </w:rPr>
              <w:t xml:space="preserve">Fracción de variables utilizadas por árbol; aumenta la </w:t>
            </w:r>
            <w:proofErr w:type="spellStart"/>
            <w:r>
              <w:rPr>
                <w:rFonts w:ascii="Arial" w:eastAsia="Arial" w:hAnsi="Arial" w:cs="Arial"/>
                <w:sz w:val="20"/>
                <w:szCs w:val="20"/>
              </w:rPr>
              <w:t>descorrelación</w:t>
            </w:r>
            <w:proofErr w:type="spellEnd"/>
            <w:r>
              <w:rPr>
                <w:rFonts w:ascii="Arial" w:eastAsia="Arial" w:hAnsi="Arial" w:cs="Arial"/>
                <w:sz w:val="20"/>
                <w:szCs w:val="20"/>
              </w:rPr>
              <w:t xml:space="preserve"> entre árboles.</w:t>
            </w:r>
          </w:p>
        </w:tc>
      </w:tr>
    </w:tbl>
    <w:p w14:paraId="4935AD39" w14:textId="77777777" w:rsidR="00030156" w:rsidRDefault="00000000">
      <w:pPr>
        <w:pStyle w:val="Heading3"/>
        <w:keepNext w:val="0"/>
        <w:keepLines w:val="0"/>
        <w:numPr>
          <w:ilvl w:val="1"/>
          <w:numId w:val="9"/>
        </w:numPr>
        <w:shd w:val="clear" w:color="auto" w:fill="FFFFFF"/>
        <w:spacing w:before="180" w:after="240" w:line="240" w:lineRule="auto"/>
      </w:pPr>
      <w:bookmarkStart w:id="30" w:name="_heading=h.v6dzqzewru61" w:colFirst="0" w:colLast="0"/>
      <w:bookmarkEnd w:id="30"/>
      <w:r>
        <w:t>MODELO 6 - CATBOOST</w:t>
      </w:r>
    </w:p>
    <w:p w14:paraId="2B432F29" w14:textId="77777777" w:rsidR="00030156" w:rsidRDefault="00000000">
      <w:pPr>
        <w:pStyle w:val="Heading3"/>
        <w:keepNext w:val="0"/>
        <w:keepLines w:val="0"/>
        <w:spacing w:before="280" w:after="80"/>
        <w:ind w:left="0"/>
        <w:rPr>
          <w:rFonts w:ascii="Roboto" w:eastAsia="Roboto" w:hAnsi="Roboto" w:cs="Roboto"/>
          <w:sz w:val="26"/>
          <w:szCs w:val="26"/>
        </w:rPr>
      </w:pPr>
      <w:bookmarkStart w:id="31" w:name="_heading=h.ssqshox7yknh" w:colFirst="0" w:colLast="0"/>
      <w:bookmarkEnd w:id="31"/>
      <w:r>
        <w:rPr>
          <w:rFonts w:ascii="Roboto" w:eastAsia="Roboto" w:hAnsi="Roboto" w:cs="Roboto"/>
        </w:rPr>
        <w:t>Definición</w:t>
      </w:r>
    </w:p>
    <w:p w14:paraId="4B750E5D" w14:textId="77777777" w:rsidR="00030156" w:rsidRDefault="00000000">
      <w:pPr>
        <w:spacing w:before="240" w:after="240"/>
        <w:ind w:left="600" w:right="600"/>
        <w:rPr>
          <w:rFonts w:ascii="Roboto" w:eastAsia="Roboto" w:hAnsi="Roboto" w:cs="Roboto"/>
        </w:rPr>
      </w:pPr>
      <w:proofErr w:type="spellStart"/>
      <w:r>
        <w:rPr>
          <w:rFonts w:ascii="Roboto" w:eastAsia="Roboto" w:hAnsi="Roboto" w:cs="Roboto"/>
          <w:b/>
          <w:bCs/>
        </w:rPr>
        <w:t>CatBoost</w:t>
      </w:r>
      <w:proofErr w:type="spellEnd"/>
      <w:r>
        <w:rPr>
          <w:rFonts w:ascii="Roboto" w:eastAsia="Roboto" w:hAnsi="Roboto" w:cs="Roboto"/>
        </w:rPr>
        <w:t xml:space="preserve"> es también un modelo de </w:t>
      </w:r>
      <w:proofErr w:type="spellStart"/>
      <w:r>
        <w:rPr>
          <w:rFonts w:ascii="Roboto" w:eastAsia="Roboto" w:hAnsi="Roboto" w:cs="Roboto"/>
          <w:i/>
          <w:iCs/>
        </w:rPr>
        <w:t>gradient</w:t>
      </w:r>
      <w:proofErr w:type="spellEnd"/>
      <w:r>
        <w:rPr>
          <w:rFonts w:ascii="Roboto" w:eastAsia="Roboto" w:hAnsi="Roboto" w:cs="Roboto"/>
          <w:i/>
          <w:iCs/>
        </w:rPr>
        <w:t xml:space="preserve"> </w:t>
      </w:r>
      <w:proofErr w:type="spellStart"/>
      <w:r>
        <w:rPr>
          <w:rFonts w:ascii="Roboto" w:eastAsia="Roboto" w:hAnsi="Roboto" w:cs="Roboto"/>
          <w:i/>
          <w:iCs/>
        </w:rPr>
        <w:t>boosting</w:t>
      </w:r>
      <w:proofErr w:type="spellEnd"/>
      <w:r>
        <w:rPr>
          <w:rFonts w:ascii="Roboto" w:eastAsia="Roboto" w:hAnsi="Roboto" w:cs="Roboto"/>
        </w:rPr>
        <w:t xml:space="preserve"> basado en árboles de decisión, pero presenta dos características diferenciadoras respecto a </w:t>
      </w:r>
      <w:proofErr w:type="spellStart"/>
      <w:r>
        <w:rPr>
          <w:rFonts w:ascii="Roboto" w:eastAsia="Roboto" w:hAnsi="Roboto" w:cs="Roboto"/>
        </w:rPr>
        <w:t>XGBoost</w:t>
      </w:r>
      <w:proofErr w:type="spellEnd"/>
      <w:r>
        <w:rPr>
          <w:rFonts w:ascii="Roboto" w:eastAsia="Roboto" w:hAnsi="Roboto" w:cs="Roboto"/>
        </w:rPr>
        <w:t xml:space="preserve"> especialmente relevantes para conjuntos de datos pequeños y estructurados: </w:t>
      </w:r>
      <w:proofErr w:type="spellStart"/>
      <w:r>
        <w:rPr>
          <w:rFonts w:ascii="Roboto" w:eastAsia="Roboto" w:hAnsi="Roboto" w:cs="Roboto"/>
          <w:b/>
          <w:bCs/>
        </w:rPr>
        <w:t>ordered</w:t>
      </w:r>
      <w:proofErr w:type="spellEnd"/>
      <w:r>
        <w:rPr>
          <w:rFonts w:ascii="Roboto" w:eastAsia="Roboto" w:hAnsi="Roboto" w:cs="Roboto"/>
          <w:b/>
          <w:bCs/>
        </w:rPr>
        <w:t xml:space="preserve"> </w:t>
      </w:r>
      <w:proofErr w:type="spellStart"/>
      <w:r>
        <w:rPr>
          <w:rFonts w:ascii="Roboto" w:eastAsia="Roboto" w:hAnsi="Roboto" w:cs="Roboto"/>
          <w:b/>
          <w:bCs/>
        </w:rPr>
        <w:t>boosting</w:t>
      </w:r>
      <w:proofErr w:type="spellEnd"/>
      <w:r>
        <w:rPr>
          <w:rFonts w:ascii="Roboto" w:eastAsia="Roboto" w:hAnsi="Roboto" w:cs="Roboto"/>
        </w:rPr>
        <w:t xml:space="preserve"> y </w:t>
      </w:r>
      <w:r>
        <w:rPr>
          <w:rFonts w:ascii="Roboto" w:eastAsia="Roboto" w:hAnsi="Roboto" w:cs="Roboto"/>
          <w:b/>
          <w:bCs/>
        </w:rPr>
        <w:t>árboles simétricos (</w:t>
      </w:r>
      <w:proofErr w:type="spellStart"/>
      <w:r>
        <w:rPr>
          <w:rFonts w:ascii="Roboto" w:eastAsia="Roboto" w:hAnsi="Roboto" w:cs="Roboto"/>
          <w:b/>
          <w:bCs/>
          <w:i/>
          <w:iCs/>
        </w:rPr>
        <w:t>oblivious</w:t>
      </w:r>
      <w:proofErr w:type="spellEnd"/>
      <w:r>
        <w:rPr>
          <w:rFonts w:ascii="Roboto" w:eastAsia="Roboto" w:hAnsi="Roboto" w:cs="Roboto"/>
          <w:b/>
          <w:bCs/>
          <w:i/>
          <w:iCs/>
        </w:rPr>
        <w:t xml:space="preserve"> </w:t>
      </w:r>
      <w:proofErr w:type="spellStart"/>
      <w:r>
        <w:rPr>
          <w:rFonts w:ascii="Roboto" w:eastAsia="Roboto" w:hAnsi="Roboto" w:cs="Roboto"/>
          <w:b/>
          <w:bCs/>
          <w:i/>
          <w:iCs/>
        </w:rPr>
        <w:t>trees</w:t>
      </w:r>
      <w:proofErr w:type="spellEnd"/>
      <w:r>
        <w:rPr>
          <w:rFonts w:ascii="Roboto" w:eastAsia="Roboto" w:hAnsi="Roboto" w:cs="Roboto"/>
          <w:b/>
          <w:bCs/>
        </w:rPr>
        <w:t>)</w:t>
      </w:r>
      <w:r>
        <w:rPr>
          <w:rFonts w:ascii="Roboto" w:eastAsia="Roboto" w:hAnsi="Roboto" w:cs="Roboto"/>
        </w:rPr>
        <w:t>.</w:t>
      </w:r>
    </w:p>
    <w:p w14:paraId="64B4D0C9" w14:textId="77777777" w:rsidR="00030156" w:rsidRDefault="00000000">
      <w:pPr>
        <w:pStyle w:val="Heading3"/>
        <w:keepNext w:val="0"/>
        <w:keepLines w:val="0"/>
        <w:spacing w:before="280" w:after="80"/>
        <w:ind w:left="0"/>
        <w:rPr>
          <w:rFonts w:ascii="Roboto" w:eastAsia="Roboto" w:hAnsi="Roboto" w:cs="Roboto"/>
          <w:i/>
          <w:iCs/>
          <w:sz w:val="26"/>
          <w:szCs w:val="26"/>
        </w:rPr>
      </w:pPr>
      <w:bookmarkStart w:id="32" w:name="_heading=h.ka262x2tftfq" w:colFirst="0" w:colLast="0"/>
      <w:bookmarkEnd w:id="32"/>
      <w:proofErr w:type="spellStart"/>
      <w:r>
        <w:rPr>
          <w:rFonts w:ascii="Roboto" w:eastAsia="Roboto" w:hAnsi="Roboto" w:cs="Roboto"/>
        </w:rPr>
        <w:lastRenderedPageBreak/>
        <w:t>Ordered</w:t>
      </w:r>
      <w:proofErr w:type="spellEnd"/>
      <w:r>
        <w:rPr>
          <w:rFonts w:ascii="Roboto" w:eastAsia="Roboto" w:hAnsi="Roboto" w:cs="Roboto"/>
        </w:rPr>
        <w:t xml:space="preserve"> </w:t>
      </w:r>
      <w:proofErr w:type="spellStart"/>
      <w:r>
        <w:rPr>
          <w:rFonts w:ascii="Roboto" w:eastAsia="Roboto" w:hAnsi="Roboto" w:cs="Roboto"/>
        </w:rPr>
        <w:t>boosting</w:t>
      </w:r>
      <w:proofErr w:type="spellEnd"/>
    </w:p>
    <w:p w14:paraId="07BAA868" w14:textId="77777777" w:rsidR="00030156" w:rsidRDefault="00000000">
      <w:pPr>
        <w:spacing w:before="240" w:after="240"/>
        <w:ind w:right="600"/>
        <w:rPr>
          <w:rFonts w:ascii="Roboto" w:eastAsia="Roboto" w:hAnsi="Roboto" w:cs="Roboto"/>
        </w:rPr>
      </w:pPr>
      <w:r>
        <w:rPr>
          <w:rFonts w:ascii="Roboto" w:eastAsia="Roboto" w:hAnsi="Roboto" w:cs="Roboto"/>
        </w:rPr>
        <w:t xml:space="preserve">El </w:t>
      </w:r>
      <w:proofErr w:type="spellStart"/>
      <w:r>
        <w:rPr>
          <w:rFonts w:ascii="Roboto" w:eastAsia="Roboto" w:hAnsi="Roboto" w:cs="Roboto"/>
          <w:i/>
          <w:iCs/>
        </w:rPr>
        <w:t>gradient</w:t>
      </w:r>
      <w:proofErr w:type="spellEnd"/>
      <w:r>
        <w:rPr>
          <w:rFonts w:ascii="Roboto" w:eastAsia="Roboto" w:hAnsi="Roboto" w:cs="Roboto"/>
          <w:i/>
          <w:iCs/>
        </w:rPr>
        <w:t xml:space="preserve"> </w:t>
      </w:r>
      <w:proofErr w:type="spellStart"/>
      <w:r>
        <w:rPr>
          <w:rFonts w:ascii="Roboto" w:eastAsia="Roboto" w:hAnsi="Roboto" w:cs="Roboto"/>
          <w:i/>
          <w:iCs/>
        </w:rPr>
        <w:t>boosting</w:t>
      </w:r>
      <w:proofErr w:type="spellEnd"/>
      <w:r>
        <w:rPr>
          <w:rFonts w:ascii="Roboto" w:eastAsia="Roboto" w:hAnsi="Roboto" w:cs="Roboto"/>
        </w:rPr>
        <w:t xml:space="preserve"> tradicional estima el gradiente de cada observación utilizando un modelo que ya ha visto previamente esa misma observación durante las iteraciones anteriores, lo que puede introducir un ligero sesgo de predicción (</w:t>
      </w:r>
      <w:proofErr w:type="spellStart"/>
      <w:r>
        <w:rPr>
          <w:rFonts w:ascii="Roboto" w:eastAsia="Roboto" w:hAnsi="Roboto" w:cs="Roboto"/>
          <w:i/>
          <w:iCs/>
        </w:rPr>
        <w:t>prediction</w:t>
      </w:r>
      <w:proofErr w:type="spellEnd"/>
      <w:r>
        <w:rPr>
          <w:rFonts w:ascii="Roboto" w:eastAsia="Roboto" w:hAnsi="Roboto" w:cs="Roboto"/>
          <w:i/>
          <w:iCs/>
        </w:rPr>
        <w:t xml:space="preserve"> shift</w:t>
      </w:r>
      <w:r>
        <w:rPr>
          <w:rFonts w:ascii="Roboto" w:eastAsia="Roboto" w:hAnsi="Roboto" w:cs="Roboto"/>
        </w:rPr>
        <w:t>) similar a una fuga de información y que resulta más relevante en conjuntos de datos pequeños.</w:t>
      </w:r>
    </w:p>
    <w:p w14:paraId="1EDB5B26" w14:textId="77777777" w:rsidR="00030156" w:rsidRDefault="00000000">
      <w:pPr>
        <w:spacing w:before="240" w:after="240"/>
        <w:ind w:right="600"/>
        <w:rPr>
          <w:rFonts w:ascii="Roboto" w:eastAsia="Roboto" w:hAnsi="Roboto" w:cs="Roboto"/>
        </w:rPr>
      </w:pPr>
      <w:proofErr w:type="spellStart"/>
      <w:r>
        <w:rPr>
          <w:rFonts w:ascii="Roboto" w:eastAsia="Roboto" w:hAnsi="Roboto" w:cs="Roboto"/>
        </w:rPr>
        <w:t>CatBoost</w:t>
      </w:r>
      <w:proofErr w:type="spellEnd"/>
      <w:r>
        <w:rPr>
          <w:rFonts w:ascii="Roboto" w:eastAsia="Roboto" w:hAnsi="Roboto" w:cs="Roboto"/>
        </w:rPr>
        <w:t xml:space="preserve"> evita este problema mediante </w:t>
      </w:r>
      <w:proofErr w:type="spellStart"/>
      <w:r>
        <w:rPr>
          <w:rFonts w:ascii="Roboto" w:eastAsia="Roboto" w:hAnsi="Roboto" w:cs="Roboto"/>
          <w:b/>
          <w:bCs/>
        </w:rPr>
        <w:t>ordered</w:t>
      </w:r>
      <w:proofErr w:type="spellEnd"/>
      <w:r>
        <w:rPr>
          <w:rFonts w:ascii="Roboto" w:eastAsia="Roboto" w:hAnsi="Roboto" w:cs="Roboto"/>
          <w:b/>
          <w:bCs/>
        </w:rPr>
        <w:t xml:space="preserve"> </w:t>
      </w:r>
      <w:proofErr w:type="spellStart"/>
      <w:r>
        <w:rPr>
          <w:rFonts w:ascii="Roboto" w:eastAsia="Roboto" w:hAnsi="Roboto" w:cs="Roboto"/>
          <w:b/>
          <w:bCs/>
        </w:rPr>
        <w:t>boosting</w:t>
      </w:r>
      <w:proofErr w:type="spellEnd"/>
      <w:r>
        <w:rPr>
          <w:rFonts w:ascii="Roboto" w:eastAsia="Roboto" w:hAnsi="Roboto" w:cs="Roboto"/>
        </w:rPr>
        <w:t xml:space="preserve">: para cada observación, el gradiente se calcula utilizando únicamente un modelo entrenado con una permutación aleatoria del resto de observaciones, evitando que una muestra influya en el cálculo de su propio gradiente. Esta es la principal razón para incluir </w:t>
      </w:r>
      <w:proofErr w:type="spellStart"/>
      <w:r>
        <w:rPr>
          <w:rFonts w:ascii="Roboto" w:eastAsia="Roboto" w:hAnsi="Roboto" w:cs="Roboto"/>
        </w:rPr>
        <w:t>CatBoost</w:t>
      </w:r>
      <w:proofErr w:type="spellEnd"/>
      <w:r>
        <w:rPr>
          <w:rFonts w:ascii="Roboto" w:eastAsia="Roboto" w:hAnsi="Roboto" w:cs="Roboto"/>
        </w:rPr>
        <w:t xml:space="preserve"> junto a </w:t>
      </w:r>
      <w:proofErr w:type="spellStart"/>
      <w:r>
        <w:rPr>
          <w:rFonts w:ascii="Roboto" w:eastAsia="Roboto" w:hAnsi="Roboto" w:cs="Roboto"/>
        </w:rPr>
        <w:t>XGBoost</w:t>
      </w:r>
      <w:proofErr w:type="spellEnd"/>
      <w:r>
        <w:rPr>
          <w:rFonts w:ascii="Roboto" w:eastAsia="Roboto" w:hAnsi="Roboto" w:cs="Roboto"/>
        </w:rPr>
        <w:t xml:space="preserve"> en este análisis, ya que el conjunto </w:t>
      </w:r>
      <w:proofErr w:type="spellStart"/>
      <w:r>
        <w:rPr>
          <w:rFonts w:ascii="Roboto Mono" w:eastAsia="Roboto Mono" w:hAnsi="Roboto Mono" w:cs="Roboto Mono"/>
          <w:color w:val="188038"/>
        </w:rPr>
        <w:t>df_development</w:t>
      </w:r>
      <w:proofErr w:type="spellEnd"/>
      <w:r>
        <w:rPr>
          <w:rFonts w:ascii="Roboto" w:eastAsia="Roboto" w:hAnsi="Roboto" w:cs="Roboto"/>
        </w:rPr>
        <w:t xml:space="preserve"> contiene un número limitado de observaciones, donde este efecto puede ser relevante.</w:t>
      </w:r>
    </w:p>
    <w:p w14:paraId="60449193" w14:textId="77777777" w:rsidR="00030156" w:rsidRDefault="00000000">
      <w:pPr>
        <w:pStyle w:val="Heading3"/>
        <w:keepNext w:val="0"/>
        <w:keepLines w:val="0"/>
        <w:spacing w:before="280" w:after="80"/>
        <w:ind w:left="0" w:right="600"/>
        <w:rPr>
          <w:rFonts w:ascii="Roboto" w:eastAsia="Roboto" w:hAnsi="Roboto" w:cs="Roboto"/>
          <w:sz w:val="26"/>
          <w:szCs w:val="26"/>
        </w:rPr>
      </w:pPr>
      <w:bookmarkStart w:id="33" w:name="_heading=h.ypsoxql0g8x0" w:colFirst="0" w:colLast="0"/>
      <w:bookmarkEnd w:id="33"/>
      <w:r>
        <w:rPr>
          <w:rFonts w:ascii="Roboto" w:eastAsia="Roboto" w:hAnsi="Roboto" w:cs="Roboto"/>
        </w:rPr>
        <w:t>Árboles simétricos</w:t>
      </w:r>
    </w:p>
    <w:p w14:paraId="4191AD43" w14:textId="77777777" w:rsidR="00030156" w:rsidRDefault="00000000">
      <w:pPr>
        <w:spacing w:before="240" w:after="240"/>
        <w:ind w:right="600"/>
        <w:rPr>
          <w:rFonts w:ascii="Roboto" w:eastAsia="Roboto" w:hAnsi="Roboto" w:cs="Roboto"/>
        </w:rPr>
      </w:pPr>
      <w:r>
        <w:rPr>
          <w:rFonts w:ascii="Roboto" w:eastAsia="Roboto" w:hAnsi="Roboto" w:cs="Roboto"/>
        </w:rPr>
        <w:t xml:space="preserve">Mientras que los árboles de </w:t>
      </w:r>
      <w:proofErr w:type="spellStart"/>
      <w:r>
        <w:rPr>
          <w:rFonts w:ascii="Roboto" w:eastAsia="Roboto" w:hAnsi="Roboto" w:cs="Roboto"/>
        </w:rPr>
        <w:t>XGBoost</w:t>
      </w:r>
      <w:proofErr w:type="spellEnd"/>
      <w:r>
        <w:rPr>
          <w:rFonts w:ascii="Roboto" w:eastAsia="Roboto" w:hAnsi="Roboto" w:cs="Roboto"/>
        </w:rPr>
        <w:t xml:space="preserve"> pueden utilizar diferentes reglas de división en cada nodo, </w:t>
      </w:r>
      <w:proofErr w:type="spellStart"/>
      <w:r>
        <w:rPr>
          <w:rFonts w:ascii="Roboto" w:eastAsia="Roboto" w:hAnsi="Roboto" w:cs="Roboto"/>
        </w:rPr>
        <w:t>CatBoost</w:t>
      </w:r>
      <w:proofErr w:type="spellEnd"/>
      <w:r>
        <w:rPr>
          <w:rFonts w:ascii="Roboto" w:eastAsia="Roboto" w:hAnsi="Roboto" w:cs="Roboto"/>
        </w:rPr>
        <w:t xml:space="preserve"> construye </w:t>
      </w:r>
      <w:r>
        <w:rPr>
          <w:rFonts w:ascii="Roboto" w:eastAsia="Roboto" w:hAnsi="Roboto" w:cs="Roboto"/>
          <w:b/>
          <w:bCs/>
        </w:rPr>
        <w:t>árboles simétricos (</w:t>
      </w:r>
      <w:proofErr w:type="spellStart"/>
      <w:r>
        <w:rPr>
          <w:rFonts w:ascii="Roboto" w:eastAsia="Roboto" w:hAnsi="Roboto" w:cs="Roboto"/>
          <w:b/>
          <w:bCs/>
          <w:i/>
          <w:iCs/>
        </w:rPr>
        <w:t>oblivious</w:t>
      </w:r>
      <w:proofErr w:type="spellEnd"/>
      <w:r>
        <w:rPr>
          <w:rFonts w:ascii="Roboto" w:eastAsia="Roboto" w:hAnsi="Roboto" w:cs="Roboto"/>
          <w:b/>
          <w:bCs/>
          <w:i/>
          <w:iCs/>
        </w:rPr>
        <w:t xml:space="preserve"> </w:t>
      </w:r>
      <w:proofErr w:type="spellStart"/>
      <w:r>
        <w:rPr>
          <w:rFonts w:ascii="Roboto" w:eastAsia="Roboto" w:hAnsi="Roboto" w:cs="Roboto"/>
          <w:b/>
          <w:bCs/>
          <w:i/>
          <w:iCs/>
        </w:rPr>
        <w:t>trees</w:t>
      </w:r>
      <w:proofErr w:type="spellEnd"/>
      <w:r>
        <w:rPr>
          <w:rFonts w:ascii="Roboto" w:eastAsia="Roboto" w:hAnsi="Roboto" w:cs="Roboto"/>
          <w:b/>
          <w:bCs/>
        </w:rPr>
        <w:t>)</w:t>
      </w:r>
      <w:r>
        <w:rPr>
          <w:rFonts w:ascii="Roboto" w:eastAsia="Roboto" w:hAnsi="Roboto" w:cs="Roboto"/>
        </w:rPr>
        <w:t>, donde todos los nodos situados en la misma profundidad utilizan la misma condición de partición. Esto actúa como una regularización adicional al reducir los grados de libertad efectivos de cada árbol y acelerar la predicción, aunque a costa de una menor flexibilidad individual. Esta limitación se compensa mediante el uso de un mayor número de árboles de menor profundidad.</w:t>
      </w:r>
    </w:p>
    <w:p w14:paraId="0CB0BCA8" w14:textId="77777777" w:rsidR="00030156" w:rsidRDefault="00000000">
      <w:pPr>
        <w:pStyle w:val="Heading4"/>
        <w:keepNext w:val="0"/>
        <w:keepLines w:val="0"/>
        <w:shd w:val="clear" w:color="auto" w:fill="FFFFFF"/>
        <w:spacing w:before="300" w:after="200" w:line="240" w:lineRule="auto"/>
        <w:ind w:left="0"/>
        <w:rPr>
          <w:rFonts w:ascii="Roboto" w:eastAsia="Roboto" w:hAnsi="Roboto" w:cs="Roboto"/>
          <w:b w:val="0"/>
          <w:bCs w:val="0"/>
          <w:i w:val="0"/>
          <w:iCs w:val="0"/>
        </w:rPr>
      </w:pPr>
      <w:bookmarkStart w:id="34" w:name="_heading=h.36yb5ztw31rs" w:colFirst="0" w:colLast="0"/>
      <w:bookmarkEnd w:id="34"/>
      <w:r>
        <w:rPr>
          <w:rFonts w:ascii="Roboto" w:eastAsia="Roboto" w:hAnsi="Roboto" w:cs="Roboto"/>
          <w:b w:val="0"/>
          <w:bCs w:val="0"/>
          <w:i w:val="0"/>
          <w:iCs w:val="0"/>
        </w:rPr>
        <w:t xml:space="preserve">Cuadrícula de </w:t>
      </w:r>
      <w:proofErr w:type="spellStart"/>
      <w:r>
        <w:rPr>
          <w:rFonts w:ascii="Roboto" w:eastAsia="Roboto" w:hAnsi="Roboto" w:cs="Roboto"/>
          <w:b w:val="0"/>
          <w:bCs w:val="0"/>
          <w:i w:val="0"/>
          <w:iCs w:val="0"/>
        </w:rPr>
        <w:t>hiperparámetros</w:t>
      </w:r>
      <w:proofErr w:type="spellEnd"/>
    </w:p>
    <w:tbl>
      <w:tblPr>
        <w:tblStyle w:val="a8"/>
        <w:tblW w:w="85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51"/>
        <w:gridCol w:w="1324"/>
        <w:gridCol w:w="5828"/>
      </w:tblGrid>
      <w:tr w:rsidR="00030156" w14:paraId="771C1F68" w14:textId="77777777">
        <w:trPr>
          <w:trHeight w:val="770"/>
        </w:trPr>
        <w:tc>
          <w:tcPr>
            <w:tcW w:w="1351"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73424049" w14:textId="77777777" w:rsidR="00030156" w:rsidRDefault="00000000">
            <w:pPr>
              <w:pBdr>
                <w:top w:val="nil"/>
                <w:left w:val="nil"/>
                <w:bottom w:val="nil"/>
                <w:right w:val="nil"/>
                <w:between w:val="nil"/>
              </w:pBdr>
              <w:spacing w:before="240" w:after="240"/>
              <w:rPr>
                <w:rFonts w:ascii="Arial" w:eastAsia="Arial" w:hAnsi="Arial" w:cs="Arial"/>
                <w:b/>
                <w:bCs/>
                <w:sz w:val="20"/>
                <w:szCs w:val="20"/>
              </w:rPr>
            </w:pPr>
            <w:proofErr w:type="spellStart"/>
            <w:r>
              <w:rPr>
                <w:rFonts w:ascii="Arial" w:eastAsia="Arial" w:hAnsi="Arial" w:cs="Arial"/>
                <w:b/>
                <w:bCs/>
                <w:sz w:val="20"/>
                <w:szCs w:val="20"/>
              </w:rPr>
              <w:t>Parameter</w:t>
            </w:r>
            <w:proofErr w:type="spellEnd"/>
          </w:p>
        </w:tc>
        <w:tc>
          <w:tcPr>
            <w:tcW w:w="1324"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4FA926C1" w14:textId="77777777" w:rsidR="00030156" w:rsidRDefault="00000000">
            <w:pPr>
              <w:pBdr>
                <w:top w:val="nil"/>
                <w:left w:val="nil"/>
                <w:bottom w:val="nil"/>
                <w:right w:val="nil"/>
                <w:between w:val="nil"/>
              </w:pBdr>
              <w:spacing w:before="240" w:after="240"/>
              <w:rPr>
                <w:rFonts w:ascii="Arial" w:eastAsia="Arial" w:hAnsi="Arial" w:cs="Arial"/>
                <w:b/>
                <w:bCs/>
                <w:sz w:val="20"/>
                <w:szCs w:val="20"/>
              </w:rPr>
            </w:pPr>
            <w:proofErr w:type="spellStart"/>
            <w:r>
              <w:rPr>
                <w:rFonts w:ascii="Arial" w:eastAsia="Arial" w:hAnsi="Arial" w:cs="Arial"/>
                <w:b/>
                <w:bCs/>
                <w:sz w:val="20"/>
                <w:szCs w:val="20"/>
              </w:rPr>
              <w:t>Values</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searched</w:t>
            </w:r>
            <w:proofErr w:type="spellEnd"/>
          </w:p>
        </w:tc>
        <w:tc>
          <w:tcPr>
            <w:tcW w:w="5827"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2740AC3B" w14:textId="77777777" w:rsidR="00030156" w:rsidRDefault="00000000">
            <w:pPr>
              <w:pBdr>
                <w:top w:val="nil"/>
                <w:left w:val="nil"/>
                <w:bottom w:val="nil"/>
                <w:right w:val="nil"/>
                <w:between w:val="nil"/>
              </w:pBdr>
              <w:spacing w:before="240" w:after="240"/>
              <w:rPr>
                <w:rFonts w:ascii="Arial" w:eastAsia="Arial" w:hAnsi="Arial" w:cs="Arial"/>
                <w:b/>
                <w:bCs/>
                <w:sz w:val="20"/>
                <w:szCs w:val="20"/>
              </w:rPr>
            </w:pPr>
            <w:proofErr w:type="spellStart"/>
            <w:r>
              <w:rPr>
                <w:rFonts w:ascii="Arial" w:eastAsia="Arial" w:hAnsi="Arial" w:cs="Arial"/>
                <w:b/>
                <w:bCs/>
                <w:sz w:val="20"/>
                <w:szCs w:val="20"/>
              </w:rPr>
              <w:t>Rationale</w:t>
            </w:r>
            <w:proofErr w:type="spellEnd"/>
          </w:p>
        </w:tc>
      </w:tr>
      <w:tr w:rsidR="00030156" w:rsidRPr="00C2652B" w14:paraId="34573579" w14:textId="77777777">
        <w:trPr>
          <w:trHeight w:val="770"/>
        </w:trPr>
        <w:tc>
          <w:tcPr>
            <w:tcW w:w="13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EDE008" w14:textId="77777777" w:rsidR="00030156" w:rsidRDefault="00000000">
            <w:pPr>
              <w:pBdr>
                <w:top w:val="nil"/>
                <w:left w:val="nil"/>
                <w:bottom w:val="nil"/>
                <w:right w:val="nil"/>
                <w:between w:val="nil"/>
              </w:pBdr>
              <w:spacing w:before="240" w:after="240"/>
              <w:rPr>
                <w:rFonts w:ascii="Arial" w:eastAsia="Arial" w:hAnsi="Arial" w:cs="Arial"/>
                <w:sz w:val="20"/>
                <w:szCs w:val="20"/>
              </w:rPr>
            </w:pPr>
            <w:proofErr w:type="spellStart"/>
            <w:r>
              <w:rPr>
                <w:rFonts w:ascii="Arial" w:eastAsia="Arial" w:hAnsi="Arial" w:cs="Arial"/>
                <w:sz w:val="20"/>
                <w:szCs w:val="20"/>
              </w:rPr>
              <w:t>iterations</w:t>
            </w:r>
            <w:proofErr w:type="spellEnd"/>
          </w:p>
        </w:tc>
        <w:tc>
          <w:tcPr>
            <w:tcW w:w="13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B84124" w14:textId="77777777" w:rsidR="00030156" w:rsidRDefault="00000000">
            <w:pPr>
              <w:pBdr>
                <w:top w:val="nil"/>
                <w:left w:val="nil"/>
                <w:bottom w:val="nil"/>
                <w:right w:val="nil"/>
                <w:between w:val="nil"/>
              </w:pBdr>
              <w:spacing w:before="240" w:after="240"/>
              <w:rPr>
                <w:rFonts w:ascii="Arial" w:eastAsia="Arial" w:hAnsi="Arial" w:cs="Arial"/>
                <w:sz w:val="20"/>
                <w:szCs w:val="20"/>
              </w:rPr>
            </w:pPr>
            <w:r>
              <w:rPr>
                <w:rFonts w:ascii="Arial" w:eastAsia="Arial" w:hAnsi="Arial" w:cs="Arial"/>
                <w:sz w:val="20"/>
                <w:szCs w:val="20"/>
              </w:rPr>
              <w:t>[200, 400]</w:t>
            </w:r>
          </w:p>
        </w:tc>
        <w:tc>
          <w:tcPr>
            <w:tcW w:w="58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A7B853" w14:textId="77777777" w:rsidR="00030156" w:rsidRPr="00C2652B" w:rsidRDefault="00000000">
            <w:pPr>
              <w:pBdr>
                <w:top w:val="nil"/>
                <w:left w:val="nil"/>
                <w:bottom w:val="nil"/>
                <w:right w:val="nil"/>
                <w:between w:val="nil"/>
              </w:pBdr>
              <w:spacing w:before="240" w:after="240"/>
              <w:rPr>
                <w:rFonts w:ascii="Arial" w:eastAsia="Arial" w:hAnsi="Arial" w:cs="Arial"/>
                <w:sz w:val="20"/>
                <w:szCs w:val="20"/>
                <w:lang w:val="en-US"/>
              </w:rPr>
            </w:pPr>
            <w:r w:rsidRPr="00C2652B">
              <w:rPr>
                <w:rFonts w:ascii="Arial" w:eastAsia="Arial" w:hAnsi="Arial" w:cs="Arial"/>
                <w:sz w:val="20"/>
                <w:szCs w:val="20"/>
                <w:lang w:val="en-US"/>
              </w:rPr>
              <w:t>Number of boosting rounds, controlling model complexity and learning capacity.</w:t>
            </w:r>
          </w:p>
        </w:tc>
      </w:tr>
      <w:tr w:rsidR="00030156" w:rsidRPr="00C2652B" w14:paraId="343EFD01" w14:textId="77777777">
        <w:trPr>
          <w:trHeight w:val="1040"/>
        </w:trPr>
        <w:tc>
          <w:tcPr>
            <w:tcW w:w="13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AB3D53" w14:textId="77777777" w:rsidR="00030156" w:rsidRDefault="00000000">
            <w:pPr>
              <w:pBdr>
                <w:top w:val="nil"/>
                <w:left w:val="nil"/>
                <w:bottom w:val="nil"/>
                <w:right w:val="nil"/>
                <w:between w:val="nil"/>
              </w:pBdr>
              <w:spacing w:before="240" w:after="240"/>
              <w:rPr>
                <w:rFonts w:ascii="Arial" w:eastAsia="Arial" w:hAnsi="Arial" w:cs="Arial"/>
                <w:sz w:val="20"/>
                <w:szCs w:val="20"/>
              </w:rPr>
            </w:pPr>
            <w:proofErr w:type="spellStart"/>
            <w:r>
              <w:rPr>
                <w:rFonts w:ascii="Arial" w:eastAsia="Arial" w:hAnsi="Arial" w:cs="Arial"/>
                <w:sz w:val="20"/>
                <w:szCs w:val="20"/>
              </w:rPr>
              <w:t>depth</w:t>
            </w:r>
            <w:proofErr w:type="spellEnd"/>
          </w:p>
        </w:tc>
        <w:tc>
          <w:tcPr>
            <w:tcW w:w="13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5C4EE1" w14:textId="77777777" w:rsidR="00030156" w:rsidRDefault="00000000">
            <w:pPr>
              <w:pBdr>
                <w:top w:val="nil"/>
                <w:left w:val="nil"/>
                <w:bottom w:val="nil"/>
                <w:right w:val="nil"/>
                <w:between w:val="nil"/>
              </w:pBdr>
              <w:spacing w:before="240" w:after="240"/>
              <w:rPr>
                <w:rFonts w:ascii="Arial" w:eastAsia="Arial" w:hAnsi="Arial" w:cs="Arial"/>
                <w:sz w:val="20"/>
                <w:szCs w:val="20"/>
              </w:rPr>
            </w:pPr>
            <w:r>
              <w:rPr>
                <w:rFonts w:ascii="Arial" w:eastAsia="Arial" w:hAnsi="Arial" w:cs="Arial"/>
                <w:sz w:val="20"/>
                <w:szCs w:val="20"/>
              </w:rPr>
              <w:t>[3, 4, 5]</w:t>
            </w:r>
          </w:p>
        </w:tc>
        <w:tc>
          <w:tcPr>
            <w:tcW w:w="58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4ACA48" w14:textId="77777777" w:rsidR="00030156" w:rsidRPr="00C2652B" w:rsidRDefault="00000000">
            <w:pPr>
              <w:pBdr>
                <w:top w:val="nil"/>
                <w:left w:val="nil"/>
                <w:bottom w:val="nil"/>
                <w:right w:val="nil"/>
                <w:between w:val="nil"/>
              </w:pBdr>
              <w:spacing w:before="240" w:after="240"/>
              <w:rPr>
                <w:rFonts w:ascii="Arial" w:eastAsia="Arial" w:hAnsi="Arial" w:cs="Arial"/>
                <w:sz w:val="20"/>
                <w:szCs w:val="20"/>
                <w:lang w:val="en-US"/>
              </w:rPr>
            </w:pPr>
            <w:r w:rsidRPr="00C2652B">
              <w:rPr>
                <w:rFonts w:ascii="Arial" w:eastAsia="Arial" w:hAnsi="Arial" w:cs="Arial"/>
                <w:sz w:val="20"/>
                <w:szCs w:val="20"/>
                <w:lang w:val="en-US"/>
              </w:rPr>
              <w:t>Shallow symmetric trees were tested to balance learning complex patterns while reducing overfitting risk on a small dataset.</w:t>
            </w:r>
          </w:p>
        </w:tc>
      </w:tr>
      <w:tr w:rsidR="00030156" w:rsidRPr="00C2652B" w14:paraId="2F2FB879" w14:textId="77777777">
        <w:trPr>
          <w:trHeight w:val="770"/>
        </w:trPr>
        <w:tc>
          <w:tcPr>
            <w:tcW w:w="13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7CE8D3" w14:textId="77777777" w:rsidR="00030156" w:rsidRDefault="00000000">
            <w:pPr>
              <w:pBdr>
                <w:top w:val="nil"/>
                <w:left w:val="nil"/>
                <w:bottom w:val="nil"/>
                <w:right w:val="nil"/>
                <w:between w:val="nil"/>
              </w:pBdr>
              <w:spacing w:before="240" w:after="240"/>
              <w:rPr>
                <w:rFonts w:ascii="Arial" w:eastAsia="Arial" w:hAnsi="Arial" w:cs="Arial"/>
                <w:sz w:val="20"/>
                <w:szCs w:val="20"/>
              </w:rPr>
            </w:pPr>
            <w:proofErr w:type="spellStart"/>
            <w:r>
              <w:rPr>
                <w:rFonts w:ascii="Arial" w:eastAsia="Arial" w:hAnsi="Arial" w:cs="Arial"/>
                <w:sz w:val="20"/>
                <w:szCs w:val="20"/>
              </w:rPr>
              <w:lastRenderedPageBreak/>
              <w:t>learning_rate</w:t>
            </w:r>
            <w:proofErr w:type="spellEnd"/>
          </w:p>
        </w:tc>
        <w:tc>
          <w:tcPr>
            <w:tcW w:w="13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FCE236" w14:textId="77777777" w:rsidR="00030156" w:rsidRDefault="00000000">
            <w:pPr>
              <w:pBdr>
                <w:top w:val="nil"/>
                <w:left w:val="nil"/>
                <w:bottom w:val="nil"/>
                <w:right w:val="nil"/>
                <w:between w:val="nil"/>
              </w:pBdr>
              <w:spacing w:before="240" w:after="240"/>
              <w:rPr>
                <w:rFonts w:ascii="Arial" w:eastAsia="Arial" w:hAnsi="Arial" w:cs="Arial"/>
                <w:sz w:val="20"/>
                <w:szCs w:val="20"/>
              </w:rPr>
            </w:pPr>
            <w:r>
              <w:rPr>
                <w:rFonts w:ascii="Arial" w:eastAsia="Arial" w:hAnsi="Arial" w:cs="Arial"/>
                <w:sz w:val="20"/>
                <w:szCs w:val="20"/>
              </w:rPr>
              <w:t>[0.05, 0.1]</w:t>
            </w:r>
          </w:p>
        </w:tc>
        <w:tc>
          <w:tcPr>
            <w:tcW w:w="58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7EF952" w14:textId="77777777" w:rsidR="00030156" w:rsidRPr="00C2652B" w:rsidRDefault="00000000">
            <w:pPr>
              <w:pBdr>
                <w:top w:val="nil"/>
                <w:left w:val="nil"/>
                <w:bottom w:val="nil"/>
                <w:right w:val="nil"/>
                <w:between w:val="nil"/>
              </w:pBdr>
              <w:spacing w:before="240" w:after="240"/>
              <w:rPr>
                <w:rFonts w:ascii="Arial" w:eastAsia="Arial" w:hAnsi="Arial" w:cs="Arial"/>
                <w:sz w:val="20"/>
                <w:szCs w:val="20"/>
                <w:lang w:val="en-US"/>
              </w:rPr>
            </w:pPr>
            <w:r w:rsidRPr="00C2652B">
              <w:rPr>
                <w:rFonts w:ascii="Arial" w:eastAsia="Arial" w:hAnsi="Arial" w:cs="Arial"/>
                <w:sz w:val="20"/>
                <w:szCs w:val="20"/>
                <w:lang w:val="en-US"/>
              </w:rPr>
              <w:t xml:space="preserve">Controls the contribution of each tree, helping regulate the speed of learning and model </w:t>
            </w:r>
            <w:proofErr w:type="spellStart"/>
            <w:r w:rsidRPr="00C2652B">
              <w:rPr>
                <w:rFonts w:ascii="Arial" w:eastAsia="Arial" w:hAnsi="Arial" w:cs="Arial"/>
                <w:sz w:val="20"/>
                <w:szCs w:val="20"/>
                <w:lang w:val="en-US"/>
              </w:rPr>
              <w:t>generalisation</w:t>
            </w:r>
            <w:proofErr w:type="spellEnd"/>
            <w:r w:rsidRPr="00C2652B">
              <w:rPr>
                <w:rFonts w:ascii="Arial" w:eastAsia="Arial" w:hAnsi="Arial" w:cs="Arial"/>
                <w:sz w:val="20"/>
                <w:szCs w:val="20"/>
                <w:lang w:val="en-US"/>
              </w:rPr>
              <w:t>.</w:t>
            </w:r>
          </w:p>
        </w:tc>
      </w:tr>
      <w:tr w:rsidR="00030156" w:rsidRPr="00C2652B" w14:paraId="4A3E3CF6" w14:textId="77777777">
        <w:trPr>
          <w:trHeight w:val="770"/>
        </w:trPr>
        <w:tc>
          <w:tcPr>
            <w:tcW w:w="13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4D332" w14:textId="77777777" w:rsidR="00030156" w:rsidRDefault="00000000">
            <w:pPr>
              <w:pBdr>
                <w:top w:val="nil"/>
                <w:left w:val="nil"/>
                <w:bottom w:val="nil"/>
                <w:right w:val="nil"/>
                <w:between w:val="nil"/>
              </w:pBdr>
              <w:spacing w:before="240" w:after="240"/>
              <w:rPr>
                <w:rFonts w:ascii="Arial" w:eastAsia="Arial" w:hAnsi="Arial" w:cs="Arial"/>
                <w:sz w:val="20"/>
                <w:szCs w:val="20"/>
              </w:rPr>
            </w:pPr>
            <w:r>
              <w:rPr>
                <w:rFonts w:ascii="Arial" w:eastAsia="Arial" w:hAnsi="Arial" w:cs="Arial"/>
                <w:sz w:val="20"/>
                <w:szCs w:val="20"/>
              </w:rPr>
              <w:t>l2_leaf_reg</w:t>
            </w:r>
          </w:p>
        </w:tc>
        <w:tc>
          <w:tcPr>
            <w:tcW w:w="13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E70BD1" w14:textId="77777777" w:rsidR="00030156" w:rsidRDefault="00000000">
            <w:pPr>
              <w:pBdr>
                <w:top w:val="nil"/>
                <w:left w:val="nil"/>
                <w:bottom w:val="nil"/>
                <w:right w:val="nil"/>
                <w:between w:val="nil"/>
              </w:pBdr>
              <w:spacing w:before="240" w:after="240"/>
              <w:rPr>
                <w:rFonts w:ascii="Arial" w:eastAsia="Arial" w:hAnsi="Arial" w:cs="Arial"/>
                <w:sz w:val="20"/>
                <w:szCs w:val="20"/>
              </w:rPr>
            </w:pPr>
            <w:r>
              <w:rPr>
                <w:rFonts w:ascii="Arial" w:eastAsia="Arial" w:hAnsi="Arial" w:cs="Arial"/>
                <w:sz w:val="20"/>
                <w:szCs w:val="20"/>
              </w:rPr>
              <w:t>[3, 7, 15]</w:t>
            </w:r>
          </w:p>
        </w:tc>
        <w:tc>
          <w:tcPr>
            <w:tcW w:w="58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BD24EC" w14:textId="77777777" w:rsidR="00030156" w:rsidRPr="00C2652B" w:rsidRDefault="00000000">
            <w:pPr>
              <w:pBdr>
                <w:top w:val="nil"/>
                <w:left w:val="nil"/>
                <w:bottom w:val="nil"/>
                <w:right w:val="nil"/>
                <w:between w:val="nil"/>
              </w:pBdr>
              <w:spacing w:before="240" w:after="240"/>
              <w:rPr>
                <w:rFonts w:ascii="Arial" w:eastAsia="Arial" w:hAnsi="Arial" w:cs="Arial"/>
                <w:sz w:val="20"/>
                <w:szCs w:val="20"/>
                <w:lang w:val="en-US"/>
              </w:rPr>
            </w:pPr>
            <w:r w:rsidRPr="00C2652B">
              <w:rPr>
                <w:rFonts w:ascii="Arial" w:eastAsia="Arial" w:hAnsi="Arial" w:cs="Arial"/>
                <w:sz w:val="20"/>
                <w:szCs w:val="20"/>
                <w:lang w:val="en-US"/>
              </w:rPr>
              <w:t xml:space="preserve">L2 </w:t>
            </w:r>
            <w:proofErr w:type="spellStart"/>
            <w:r w:rsidRPr="00C2652B">
              <w:rPr>
                <w:rFonts w:ascii="Arial" w:eastAsia="Arial" w:hAnsi="Arial" w:cs="Arial"/>
                <w:sz w:val="20"/>
                <w:szCs w:val="20"/>
                <w:lang w:val="en-US"/>
              </w:rPr>
              <w:t>regularisation</w:t>
            </w:r>
            <w:proofErr w:type="spellEnd"/>
            <w:r w:rsidRPr="00C2652B">
              <w:rPr>
                <w:rFonts w:ascii="Arial" w:eastAsia="Arial" w:hAnsi="Arial" w:cs="Arial"/>
                <w:sz w:val="20"/>
                <w:szCs w:val="20"/>
                <w:lang w:val="en-US"/>
              </w:rPr>
              <w:t xml:space="preserve"> applied to leaf values, reducing overfitting by </w:t>
            </w:r>
            <w:proofErr w:type="spellStart"/>
            <w:r w:rsidRPr="00C2652B">
              <w:rPr>
                <w:rFonts w:ascii="Arial" w:eastAsia="Arial" w:hAnsi="Arial" w:cs="Arial"/>
                <w:sz w:val="20"/>
                <w:szCs w:val="20"/>
                <w:lang w:val="en-US"/>
              </w:rPr>
              <w:t>penalising</w:t>
            </w:r>
            <w:proofErr w:type="spellEnd"/>
            <w:r w:rsidRPr="00C2652B">
              <w:rPr>
                <w:rFonts w:ascii="Arial" w:eastAsia="Arial" w:hAnsi="Arial" w:cs="Arial"/>
                <w:sz w:val="20"/>
                <w:szCs w:val="20"/>
                <w:lang w:val="en-US"/>
              </w:rPr>
              <w:t xml:space="preserve"> large leaf weights.</w:t>
            </w:r>
          </w:p>
        </w:tc>
      </w:tr>
    </w:tbl>
    <w:p w14:paraId="36F4F4AF" w14:textId="77777777" w:rsidR="00030156" w:rsidRDefault="00030156" w:rsidP="000507EB"/>
    <w:sectPr w:rsidR="00030156">
      <w:headerReference w:type="default" r:id="rId25"/>
      <w:footerReference w:type="default" r:id="rId26"/>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FFD38" w14:textId="77777777" w:rsidR="000800B2" w:rsidRDefault="000800B2">
      <w:pPr>
        <w:spacing w:after="0" w:line="240" w:lineRule="auto"/>
      </w:pPr>
      <w:r>
        <w:separator/>
      </w:r>
    </w:p>
  </w:endnote>
  <w:endnote w:type="continuationSeparator" w:id="0">
    <w:p w14:paraId="1140B3D5" w14:textId="77777777" w:rsidR="000800B2" w:rsidRDefault="00080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0AF4853-36BA-4259-97CD-417E7621618A}"/>
  </w:font>
  <w:font w:name="Twentieth Century">
    <w:altName w:val="Calibri"/>
    <w:charset w:val="00"/>
    <w:family w:val="auto"/>
    <w:pitch w:val="default"/>
  </w:font>
  <w:font w:name="Roboto">
    <w:charset w:val="00"/>
    <w:family w:val="auto"/>
    <w:pitch w:val="variable"/>
    <w:sig w:usb0="E0000AFF" w:usb1="5000217F" w:usb2="00000021" w:usb3="00000000" w:csb0="0000019F" w:csb1="00000000"/>
    <w:embedRegular r:id="rId2" w:fontKey="{E0BAAB02-5B1E-43EE-BD1C-3C757C9764F8}"/>
    <w:embedBold r:id="rId3" w:fontKey="{437295F9-B105-4352-AB48-DD48FFB00E1E}"/>
    <w:embedItalic r:id="rId4" w:fontKey="{6D17F202-5C77-48EA-AF43-B40D6F268204}"/>
    <w:embedBoldItalic r:id="rId5" w:fontKey="{74DF48BB-986B-469D-8C80-1B1ECA05211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6" w:fontKey="{053633C4-89AC-4853-9C1E-5A31BD28E826}"/>
  </w:font>
  <w:font w:name="Cardo">
    <w:charset w:val="00"/>
    <w:family w:val="auto"/>
    <w:pitch w:val="default"/>
    <w:embedRegular r:id="rId7" w:fontKey="{8AE029B3-A165-44BE-B572-187F01BDE368}"/>
  </w:font>
  <w:font w:name="Roboto Mono">
    <w:charset w:val="00"/>
    <w:family w:val="modern"/>
    <w:pitch w:val="fixed"/>
    <w:sig w:usb0="E00002FF" w:usb1="1000205B" w:usb2="00000020" w:usb3="00000000" w:csb0="0000019F" w:csb1="00000000"/>
    <w:embedRegular r:id="rId8" w:fontKey="{B0A47958-BBE6-4DB9-AE03-E3DF37784A8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9" w:fontKey="{F98D4859-0D59-4707-BC51-328A993E0C5B}"/>
  </w:font>
  <w:font w:name="Cambria">
    <w:panose1 w:val="02040503050406030204"/>
    <w:charset w:val="00"/>
    <w:family w:val="roman"/>
    <w:pitch w:val="variable"/>
    <w:sig w:usb0="E00006FF" w:usb1="420024FF" w:usb2="02000000" w:usb3="00000000" w:csb0="0000019F" w:csb1="00000000"/>
    <w:embedRegular r:id="rId10" w:fontKey="{081E3077-FF19-4DEC-8940-67724D338D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C9C1" w14:textId="77777777" w:rsidR="00030156" w:rsidRDefault="00030156">
    <w:pPr>
      <w:widowControl w:val="0"/>
      <w:pBdr>
        <w:top w:val="nil"/>
        <w:left w:val="nil"/>
        <w:bottom w:val="nil"/>
        <w:right w:val="nil"/>
        <w:between w:val="nil"/>
      </w:pBdr>
      <w:spacing w:after="0" w:line="276" w:lineRule="auto"/>
      <w:rPr>
        <w:color w:val="000000"/>
      </w:rPr>
    </w:pPr>
  </w:p>
  <w:tbl>
    <w:tblPr>
      <w:tblStyle w:val="a9"/>
      <w:tblW w:w="8504" w:type="dxa"/>
      <w:tblInd w:w="0" w:type="dxa"/>
      <w:tblLayout w:type="fixed"/>
      <w:tblLook w:val="0400" w:firstRow="0" w:lastRow="0" w:firstColumn="0" w:lastColumn="0" w:noHBand="0" w:noVBand="1"/>
    </w:tblPr>
    <w:tblGrid>
      <w:gridCol w:w="4252"/>
      <w:gridCol w:w="4252"/>
    </w:tblGrid>
    <w:tr w:rsidR="00030156" w14:paraId="7AEBBB61" w14:textId="77777777">
      <w:tc>
        <w:tcPr>
          <w:tcW w:w="4252" w:type="dxa"/>
          <w:shd w:val="clear" w:color="auto" w:fill="164D58"/>
          <w:vAlign w:val="center"/>
        </w:tcPr>
        <w:p w14:paraId="20ECB9DF" w14:textId="77777777" w:rsidR="00030156" w:rsidRDefault="00000000">
          <w:pPr>
            <w:pBdr>
              <w:top w:val="nil"/>
              <w:left w:val="nil"/>
              <w:bottom w:val="nil"/>
              <w:right w:val="nil"/>
              <w:between w:val="nil"/>
            </w:pBdr>
            <w:tabs>
              <w:tab w:val="center" w:pos="4252"/>
              <w:tab w:val="right" w:pos="8504"/>
            </w:tabs>
            <w:spacing w:before="80" w:after="80" w:line="240" w:lineRule="auto"/>
            <w:jc w:val="both"/>
            <w:rPr>
              <w:smallCaps/>
              <w:color w:val="FFFFFF"/>
              <w:sz w:val="18"/>
              <w:szCs w:val="18"/>
            </w:rPr>
          </w:pPr>
          <w:r>
            <w:rPr>
              <w:smallCaps/>
              <w:color w:val="FFFFFF"/>
              <w:sz w:val="18"/>
              <w:szCs w:val="18"/>
            </w:rPr>
            <w:t>[TÍTULO DEL DOCUMENTO]</w:t>
          </w:r>
        </w:p>
      </w:tc>
      <w:tc>
        <w:tcPr>
          <w:tcW w:w="4252" w:type="dxa"/>
          <w:shd w:val="clear" w:color="auto" w:fill="164D58"/>
          <w:vAlign w:val="center"/>
        </w:tcPr>
        <w:p w14:paraId="34A361CD" w14:textId="77777777" w:rsidR="00030156" w:rsidRDefault="00000000">
          <w:pPr>
            <w:pBdr>
              <w:top w:val="nil"/>
              <w:left w:val="nil"/>
              <w:bottom w:val="nil"/>
              <w:right w:val="nil"/>
              <w:between w:val="nil"/>
            </w:pBdr>
            <w:tabs>
              <w:tab w:val="center" w:pos="4252"/>
              <w:tab w:val="right" w:pos="8504"/>
            </w:tabs>
            <w:spacing w:before="80" w:after="80" w:line="240" w:lineRule="auto"/>
            <w:jc w:val="right"/>
            <w:rPr>
              <w:smallCaps/>
              <w:color w:val="FFFFFF"/>
              <w:sz w:val="18"/>
              <w:szCs w:val="18"/>
            </w:rPr>
          </w:pPr>
          <w:r>
            <w:rPr>
              <w:smallCaps/>
              <w:color w:val="FFFFFF"/>
              <w:sz w:val="18"/>
              <w:szCs w:val="18"/>
            </w:rPr>
            <w:t>CORREDOR MATIAS, LAURA</w:t>
          </w:r>
        </w:p>
      </w:tc>
    </w:tr>
  </w:tbl>
  <w:p w14:paraId="40806423" w14:textId="77777777" w:rsidR="00030156" w:rsidRDefault="0003015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AA26C" w14:textId="77777777" w:rsidR="000800B2" w:rsidRDefault="000800B2">
      <w:pPr>
        <w:spacing w:after="0" w:line="240" w:lineRule="auto"/>
      </w:pPr>
      <w:r>
        <w:separator/>
      </w:r>
    </w:p>
  </w:footnote>
  <w:footnote w:type="continuationSeparator" w:id="0">
    <w:p w14:paraId="44F2F94F" w14:textId="77777777" w:rsidR="000800B2" w:rsidRDefault="00080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DBA1" w14:textId="77777777" w:rsidR="00030156" w:rsidRDefault="00000000">
    <w:pPr>
      <w:pBdr>
        <w:top w:val="nil"/>
        <w:left w:val="nil"/>
        <w:bottom w:val="nil"/>
        <w:right w:val="nil"/>
        <w:between w:val="nil"/>
      </w:pBdr>
      <w:tabs>
        <w:tab w:val="center" w:pos="4252"/>
        <w:tab w:val="right" w:pos="8504"/>
      </w:tabs>
      <w:spacing w:after="0" w:line="240" w:lineRule="auto"/>
      <w:rPr>
        <w:color w:val="000000"/>
      </w:rPr>
    </w:pPr>
    <w:r>
      <w:rPr>
        <w:noProof/>
        <w:color w:val="0F6FC6"/>
        <w:sz w:val="20"/>
        <w:szCs w:val="20"/>
      </w:rPr>
      <mc:AlternateContent>
        <mc:Choice Requires="wps">
          <w:drawing>
            <wp:anchor distT="228600" distB="228600" distL="114300" distR="114300" simplePos="0" relativeHeight="251658240" behindDoc="0" locked="0" layoutInCell="1" hidden="0" allowOverlap="1" wp14:anchorId="0A21F6DC" wp14:editId="54081CF4">
              <wp:simplePos x="0" y="0"/>
              <wp:positionH relativeFrom="margin">
                <wp:align>right</wp:align>
              </wp:positionH>
              <wp:positionV relativeFrom="page">
                <wp:posOffset>240983</wp:posOffset>
              </wp:positionV>
              <wp:extent cx="603885" cy="997077"/>
              <wp:effectExtent l="0" t="0" r="0" b="0"/>
              <wp:wrapTopAndBottom distT="228600" distB="228600"/>
              <wp:docPr id="13" name="Rectangle 13"/>
              <wp:cNvGraphicFramePr/>
              <a:graphic xmlns:a="http://schemas.openxmlformats.org/drawingml/2006/main">
                <a:graphicData uri="http://schemas.microsoft.com/office/word/2010/wordprocessingShape">
                  <wps:wsp>
                    <wps:cNvSpPr/>
                    <wps:spPr>
                      <a:xfrm>
                        <a:off x="5048820" y="3286224"/>
                        <a:ext cx="594360" cy="987552"/>
                      </a:xfrm>
                      <a:prstGeom prst="rect">
                        <a:avLst/>
                      </a:prstGeom>
                      <a:solidFill>
                        <a:srgbClr val="164D58"/>
                      </a:solidFill>
                      <a:ln>
                        <a:noFill/>
                      </a:ln>
                    </wps:spPr>
                    <wps:txbx>
                      <w:txbxContent>
                        <w:p w14:paraId="27365944" w14:textId="77777777" w:rsidR="00030156" w:rsidRDefault="00000000">
                          <w:pPr>
                            <w:spacing w:after="0" w:line="240" w:lineRule="auto"/>
                            <w:jc w:val="right"/>
                            <w:textDirection w:val="btLr"/>
                          </w:pPr>
                          <w:r>
                            <w:rPr>
                              <w:rFonts w:ascii="Arial" w:eastAsia="Arial" w:hAnsi="Arial" w:cs="Arial"/>
                              <w:color w:val="FFFFFF"/>
                              <w:sz w:val="24"/>
                            </w:rPr>
                            <w:t>0</w:t>
                          </w:r>
                        </w:p>
                      </w:txbxContent>
                    </wps:txbx>
                    <wps:bodyPr spcFirstLastPara="1" wrap="square" lIns="91425" tIns="45700" rIns="91425" bIns="45700" anchor="b" anchorCtr="0">
                      <a:noAutofit/>
                    </wps:bodyPr>
                  </wps:wsp>
                </a:graphicData>
              </a:graphic>
            </wp:anchor>
          </w:drawing>
        </mc:Choice>
        <mc:Fallback>
          <w:pict>
            <v:rect w14:anchorId="0A21F6DC" id="Rectangle 13" o:spid="_x0000_s1026" style="position:absolute;margin-left:-3.65pt;margin-top:19pt;width:47.55pt;height:78.5pt;z-index:251658240;visibility:visible;mso-wrap-style:square;mso-wrap-distance-left:9pt;mso-wrap-distance-top:18pt;mso-wrap-distance-right:9pt;mso-wrap-distance-bottom:18pt;mso-position-horizontal:righ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X3B0AEAAIIDAAAOAAAAZHJzL2Uyb0RvYy54bWysU8GOmzAQvVfqP1i+NxAWsgSFrKqNUlVa&#10;tZG2/QBjTLBkbHfsBPL3HZt0k7a3qhczwwzP770ZNk/ToMhZgJNG13S5SCkRmptW6mNNv3/bfygp&#10;cZ7plimjRU0vwtGn7ft3m9FWIjO9Ua0AgiDaVaOtae+9rZLE8V4MzC2MFRqLnYGBeUzhmLTARkQf&#10;VJKl6SoZDbQWDBfO4dvdXKTbiN91gvuvXeeEJ6qmyM3HE+LZhDPZblh1BGZ7ya802D+wGJjUeOkb&#10;1I55Rk4g/4IaJAfjTOcX3AyJ6TrJRdSAapbpH2pee2ZF1ILmOPtmk/t/sPzL+dUeAG0YraschkHF&#10;1MEQnsiPTDUt0rwsM7TvUtOHrFxlWT4bJyZPeGhY5w8rrHNsWJePRZGFenIDsuD8J2EGEoKaAs4l&#10;2sXOL87Prb9awr3OKNnupVIxgWPzrICcGc5wucp3RXlF/61N6dCsTfhsRgxvkpusEPmpma5aG9Ne&#10;DkCc5XuJpF6Y8wcGOPwlJSMuRE3djxMDQYn6rNHx9TLPCtygmOTFY4p64b7S3FeY5r3BPWsomcNn&#10;H7du5vjx5E0no/DAaqZyJYuDjtZdlzJs0n0eu26/zvYnAAAA//8DAFBLAwQUAAYACAAAACEAuei1&#10;VN0AAAAGAQAADwAAAGRycy9kb3ducmV2LnhtbEyPQUvDQBCF74L/YRnBm93UNqVNsymi9CKCGKW9&#10;bpJpEpqdDdlJG/+940lPj+E93vsm3U2uUxccQuvJwHwWgUIqfdVSbeDrc/+wBhXYUmU7T2jgGwPs&#10;stub1CaVv9IHXnKulZRQSKyBhrlPtA5lg86Gme+RxDv5wVmWc6h1NdirlLtOP0bRSjvbkiw0tsfn&#10;BstzPjoDh5finU/58rjn18PbYnnEeFWOxtzfTU9bUIwT/4XhF1/QIROmwo9UBdUZkEfYwGItKu4m&#10;noMqJLWJI9BZqv/jZz8AAAD//wMAUEsBAi0AFAAGAAgAAAAhALaDOJL+AAAA4QEAABMAAAAAAAAA&#10;AAAAAAAAAAAAAFtDb250ZW50X1R5cGVzXS54bWxQSwECLQAUAAYACAAAACEAOP0h/9YAAACUAQAA&#10;CwAAAAAAAAAAAAAAAAAvAQAAX3JlbHMvLnJlbHNQSwECLQAUAAYACAAAACEALCF9wdABAACCAwAA&#10;DgAAAAAAAAAAAAAAAAAuAgAAZHJzL2Uyb0RvYy54bWxQSwECLQAUAAYACAAAACEAuei1VN0AAAAG&#10;AQAADwAAAAAAAAAAAAAAAAAqBAAAZHJzL2Rvd25yZXYueG1sUEsFBgAAAAAEAAQA8wAAADQFAAAA&#10;AA==&#10;" fillcolor="#164d58" stroked="f">
              <v:textbox inset="2.53958mm,1.2694mm,2.53958mm,1.2694mm">
                <w:txbxContent>
                  <w:p w14:paraId="27365944" w14:textId="77777777" w:rsidR="00030156" w:rsidRDefault="00000000">
                    <w:pPr>
                      <w:spacing w:after="0" w:line="240" w:lineRule="auto"/>
                      <w:jc w:val="right"/>
                      <w:textDirection w:val="btLr"/>
                    </w:pPr>
                    <w:r>
                      <w:rPr>
                        <w:rFonts w:ascii="Arial" w:eastAsia="Arial" w:hAnsi="Arial" w:cs="Arial"/>
                        <w:color w:val="FFFFFF"/>
                        <w:sz w:val="24"/>
                      </w:rPr>
                      <w:t>0</w:t>
                    </w:r>
                  </w:p>
                </w:txbxContent>
              </v:textbox>
              <w10:wrap type="topAndBottom" anchorx="margin" anchory="page"/>
            </v:rect>
          </w:pict>
        </mc:Fallback>
      </mc:AlternateContent>
    </w:r>
    <w:r>
      <w:rPr>
        <w:noProof/>
      </w:rPr>
      <w:drawing>
        <wp:anchor distT="0" distB="0" distL="114300" distR="114300" simplePos="0" relativeHeight="251659264" behindDoc="0" locked="0" layoutInCell="1" hidden="0" allowOverlap="1" wp14:anchorId="564B9DF9" wp14:editId="2DF8316D">
          <wp:simplePos x="0" y="0"/>
          <wp:positionH relativeFrom="column">
            <wp:posOffset>1906</wp:posOffset>
          </wp:positionH>
          <wp:positionV relativeFrom="paragraph">
            <wp:posOffset>-27713</wp:posOffset>
          </wp:positionV>
          <wp:extent cx="2667635" cy="720090"/>
          <wp:effectExtent l="0" t="0" r="0" b="0"/>
          <wp:wrapSquare wrapText="bothSides" distT="0" distB="0" distL="114300" distR="114300"/>
          <wp:docPr id="3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
                  <a:srcRect/>
                  <a:stretch>
                    <a:fillRect/>
                  </a:stretch>
                </pic:blipFill>
                <pic:spPr>
                  <a:xfrm>
                    <a:off x="0" y="0"/>
                    <a:ext cx="2667635" cy="72009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C22"/>
    <w:multiLevelType w:val="multilevel"/>
    <w:tmpl w:val="65D40E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E95931"/>
    <w:multiLevelType w:val="multilevel"/>
    <w:tmpl w:val="D890935C"/>
    <w:lvl w:ilvl="0">
      <w:start w:val="1"/>
      <w:numFmt w:val="bullet"/>
      <w:lvlText w:val="●"/>
      <w:lvlJc w:val="left"/>
      <w:pPr>
        <w:ind w:left="720" w:hanging="360"/>
      </w:pPr>
      <w:rPr>
        <w:rFonts w:ascii="Noto Sans Symbols" w:eastAsia="Noto Sans Symbols" w:hAnsi="Noto Sans Symbols" w:cs="Noto Sans Symbols"/>
        <w:color w:val="01B4C7"/>
        <w:sz w:val="20"/>
        <w:szCs w:val="20"/>
        <w:u w:val="none"/>
      </w:rPr>
    </w:lvl>
    <w:lvl w:ilvl="1">
      <w:numFmt w:val="bullet"/>
      <w:lvlText w:val="•"/>
      <w:lvlJc w:val="left"/>
      <w:pPr>
        <w:ind w:left="1440" w:hanging="360"/>
      </w:pPr>
      <w:rPr>
        <w:rFonts w:ascii="Twentieth Century" w:eastAsia="Twentieth Century" w:hAnsi="Twentieth Century" w:cs="Twentieth Century"/>
        <w:b w:val="0"/>
        <w:bCs w:val="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EA45A6C"/>
    <w:multiLevelType w:val="multilevel"/>
    <w:tmpl w:val="34A027F4"/>
    <w:lvl w:ilvl="0">
      <w:start w:val="1"/>
      <w:numFmt w:val="decimal"/>
      <w:lvlText w:val="%1."/>
      <w:lvlJc w:val="left"/>
      <w:pPr>
        <w:ind w:left="495" w:hanging="495"/>
      </w:pPr>
      <w:rPr>
        <w:rFonts w:ascii="Twentieth Century" w:eastAsia="Twentieth Century" w:hAnsi="Twentieth Century" w:cs="Twentieth Century"/>
      </w:rPr>
    </w:lvl>
    <w:lvl w:ilvl="1">
      <w:start w:val="1"/>
      <w:numFmt w:val="decimal"/>
      <w:lvlText w:val="%1.%2."/>
      <w:lvlJc w:val="left"/>
      <w:pPr>
        <w:ind w:left="1296" w:hanging="720"/>
      </w:pPr>
    </w:lvl>
    <w:lvl w:ilvl="2">
      <w:start w:val="1"/>
      <w:numFmt w:val="decimal"/>
      <w:lvlText w:val="%1.%2.%3."/>
      <w:lvlJc w:val="left"/>
      <w:pPr>
        <w:ind w:left="1872" w:hanging="720"/>
      </w:pPr>
    </w:lvl>
    <w:lvl w:ilvl="3">
      <w:start w:val="1"/>
      <w:numFmt w:val="decimal"/>
      <w:lvlText w:val="%1.%2.%3.%4."/>
      <w:lvlJc w:val="left"/>
      <w:pPr>
        <w:ind w:left="2808" w:hanging="1080"/>
      </w:pPr>
    </w:lvl>
    <w:lvl w:ilvl="4">
      <w:start w:val="1"/>
      <w:numFmt w:val="decimal"/>
      <w:lvlText w:val="%1.%2.%3.%4.%5."/>
      <w:lvlJc w:val="left"/>
      <w:pPr>
        <w:ind w:left="3384" w:hanging="1080"/>
      </w:pPr>
    </w:lvl>
    <w:lvl w:ilvl="5">
      <w:start w:val="1"/>
      <w:numFmt w:val="decimal"/>
      <w:lvlText w:val="%1.%2.%3.%4.%5.%6."/>
      <w:lvlJc w:val="left"/>
      <w:pPr>
        <w:ind w:left="4320" w:hanging="1440"/>
      </w:pPr>
    </w:lvl>
    <w:lvl w:ilvl="6">
      <w:start w:val="1"/>
      <w:numFmt w:val="decimal"/>
      <w:lvlText w:val="%1.%2.%3.%4.%5.%6.%7."/>
      <w:lvlJc w:val="left"/>
      <w:pPr>
        <w:ind w:left="4896" w:hanging="1440"/>
      </w:pPr>
    </w:lvl>
    <w:lvl w:ilvl="7">
      <w:start w:val="1"/>
      <w:numFmt w:val="decimal"/>
      <w:lvlText w:val="%1.%2.%3.%4.%5.%6.%7.%8."/>
      <w:lvlJc w:val="left"/>
      <w:pPr>
        <w:ind w:left="5832" w:hanging="1799"/>
      </w:pPr>
    </w:lvl>
    <w:lvl w:ilvl="8">
      <w:start w:val="1"/>
      <w:numFmt w:val="decimal"/>
      <w:lvlText w:val="%1.%2.%3.%4.%5.%6.%7.%8.%9."/>
      <w:lvlJc w:val="left"/>
      <w:pPr>
        <w:ind w:left="6408" w:hanging="1800"/>
      </w:pPr>
    </w:lvl>
  </w:abstractNum>
  <w:abstractNum w:abstractNumId="3" w15:restartNumberingAfterBreak="0">
    <w:nsid w:val="50174845"/>
    <w:multiLevelType w:val="multilevel"/>
    <w:tmpl w:val="A5EE07EC"/>
    <w:lvl w:ilvl="0">
      <w:start w:val="1"/>
      <w:numFmt w:val="decimal"/>
      <w:lvlText w:val="%1."/>
      <w:lvlJc w:val="left"/>
      <w:pPr>
        <w:ind w:left="720" w:hanging="360"/>
      </w:pPr>
      <w:rPr>
        <w:rFonts w:ascii="Roboto" w:eastAsia="Roboto" w:hAnsi="Roboto" w:cs="Roboto"/>
        <w:b/>
        <w:bCs/>
        <w:i w:val="0"/>
        <w:iCs w:val="0"/>
        <w:color w:val="006666"/>
        <w:sz w:val="22"/>
        <w:szCs w:val="22"/>
      </w:rPr>
    </w:lvl>
    <w:lvl w:ilvl="1">
      <w:start w:val="4"/>
      <w:numFmt w:val="decimal"/>
      <w:lvlText w:val="%1.%2"/>
      <w:lvlJc w:val="left"/>
      <w:pPr>
        <w:ind w:left="855" w:hanging="495"/>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15:restartNumberingAfterBreak="0">
    <w:nsid w:val="516F61C1"/>
    <w:multiLevelType w:val="multilevel"/>
    <w:tmpl w:val="DBB6823C"/>
    <w:lvl w:ilvl="0">
      <w:start w:val="3"/>
      <w:numFmt w:val="decimal"/>
      <w:lvlText w:val="%1"/>
      <w:lvlJc w:val="left"/>
      <w:pPr>
        <w:ind w:left="375" w:hanging="37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5" w15:restartNumberingAfterBreak="0">
    <w:nsid w:val="57703AF5"/>
    <w:multiLevelType w:val="multilevel"/>
    <w:tmpl w:val="29E0E3B0"/>
    <w:lvl w:ilvl="0">
      <w:start w:val="1"/>
      <w:numFmt w:val="bullet"/>
      <w:lvlText w:val="●"/>
      <w:lvlJc w:val="left"/>
      <w:pPr>
        <w:ind w:left="495" w:hanging="495"/>
      </w:pPr>
      <w:rPr>
        <w:rFonts w:ascii="Noto Sans Symbols" w:eastAsia="Noto Sans Symbols" w:hAnsi="Noto Sans Symbols" w:cs="Noto Sans Symbols"/>
        <w:color w:val="01B4C7"/>
        <w:u w:val="none"/>
      </w:rPr>
    </w:lvl>
    <w:lvl w:ilvl="1">
      <w:start w:val="1"/>
      <w:numFmt w:val="decimal"/>
      <w:lvlText w:val="●.%2."/>
      <w:lvlJc w:val="left"/>
      <w:pPr>
        <w:ind w:left="1296" w:hanging="720"/>
      </w:pPr>
    </w:lvl>
    <w:lvl w:ilvl="2">
      <w:start w:val="1"/>
      <w:numFmt w:val="decimal"/>
      <w:lvlText w:val="●.%2.%3."/>
      <w:lvlJc w:val="left"/>
      <w:pPr>
        <w:ind w:left="1872" w:hanging="720"/>
      </w:pPr>
    </w:lvl>
    <w:lvl w:ilvl="3">
      <w:start w:val="1"/>
      <w:numFmt w:val="decimal"/>
      <w:lvlText w:val="●.%2.%3.%4."/>
      <w:lvlJc w:val="left"/>
      <w:pPr>
        <w:ind w:left="2808" w:hanging="1080"/>
      </w:pPr>
    </w:lvl>
    <w:lvl w:ilvl="4">
      <w:start w:val="1"/>
      <w:numFmt w:val="decimal"/>
      <w:lvlText w:val="●.%2.%3.%4.%5."/>
      <w:lvlJc w:val="left"/>
      <w:pPr>
        <w:ind w:left="3384" w:hanging="1080"/>
      </w:pPr>
    </w:lvl>
    <w:lvl w:ilvl="5">
      <w:start w:val="1"/>
      <w:numFmt w:val="decimal"/>
      <w:lvlText w:val="●.%2.%3.%4.%5.%6."/>
      <w:lvlJc w:val="left"/>
      <w:pPr>
        <w:ind w:left="4320" w:hanging="1440"/>
      </w:pPr>
    </w:lvl>
    <w:lvl w:ilvl="6">
      <w:start w:val="1"/>
      <w:numFmt w:val="decimal"/>
      <w:lvlText w:val="●.%2.%3.%4.%5.%6.%7."/>
      <w:lvlJc w:val="left"/>
      <w:pPr>
        <w:ind w:left="4896" w:hanging="1440"/>
      </w:pPr>
    </w:lvl>
    <w:lvl w:ilvl="7">
      <w:start w:val="1"/>
      <w:numFmt w:val="decimal"/>
      <w:lvlText w:val="●.%2.%3.%4.%5.%6.%7.%8."/>
      <w:lvlJc w:val="left"/>
      <w:pPr>
        <w:ind w:left="5832" w:hanging="1799"/>
      </w:pPr>
    </w:lvl>
    <w:lvl w:ilvl="8">
      <w:start w:val="1"/>
      <w:numFmt w:val="decimal"/>
      <w:lvlText w:val="●.%2.%3.%4.%5.%6.%7.%8.%9."/>
      <w:lvlJc w:val="left"/>
      <w:pPr>
        <w:ind w:left="6408" w:hanging="1800"/>
      </w:pPr>
    </w:lvl>
  </w:abstractNum>
  <w:abstractNum w:abstractNumId="6" w15:restartNumberingAfterBreak="0">
    <w:nsid w:val="5FC0190F"/>
    <w:multiLevelType w:val="multilevel"/>
    <w:tmpl w:val="25D6EC8E"/>
    <w:lvl w:ilvl="0">
      <w:start w:val="7"/>
      <w:numFmt w:val="bullet"/>
      <w:lvlText w:val="-"/>
      <w:lvlJc w:val="left"/>
      <w:pPr>
        <w:ind w:left="1080" w:hanging="360"/>
      </w:pPr>
      <w:rPr>
        <w:rFonts w:ascii="Roboto" w:eastAsia="Roboto" w:hAnsi="Roboto" w:cs="Roboto"/>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68943820"/>
    <w:multiLevelType w:val="multilevel"/>
    <w:tmpl w:val="BB60F6F0"/>
    <w:lvl w:ilvl="0">
      <w:start w:val="1"/>
      <w:numFmt w:val="bullet"/>
      <w:lvlText w:val="●"/>
      <w:lvlJc w:val="left"/>
      <w:pPr>
        <w:ind w:left="720" w:hanging="360"/>
      </w:pPr>
      <w:rPr>
        <w:rFonts w:ascii="Noto Sans Symbols" w:eastAsia="Noto Sans Symbols" w:hAnsi="Noto Sans Symbols" w:cs="Noto Sans Symbols"/>
        <w:color w:val="01B4C7"/>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F6A79F9"/>
    <w:multiLevelType w:val="multilevel"/>
    <w:tmpl w:val="3258D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5D6CDB"/>
    <w:multiLevelType w:val="multilevel"/>
    <w:tmpl w:val="D4EAD3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2308412">
    <w:abstractNumId w:val="0"/>
  </w:num>
  <w:num w:numId="2" w16cid:durableId="1483110773">
    <w:abstractNumId w:val="8"/>
  </w:num>
  <w:num w:numId="3" w16cid:durableId="773869292">
    <w:abstractNumId w:val="9"/>
  </w:num>
  <w:num w:numId="4" w16cid:durableId="1570067656">
    <w:abstractNumId w:val="5"/>
  </w:num>
  <w:num w:numId="5" w16cid:durableId="586771979">
    <w:abstractNumId w:val="2"/>
  </w:num>
  <w:num w:numId="6" w16cid:durableId="1975602438">
    <w:abstractNumId w:val="1"/>
  </w:num>
  <w:num w:numId="7" w16cid:durableId="1033381607">
    <w:abstractNumId w:val="6"/>
  </w:num>
  <w:num w:numId="8" w16cid:durableId="662516056">
    <w:abstractNumId w:val="3"/>
  </w:num>
  <w:num w:numId="9" w16cid:durableId="1628388181">
    <w:abstractNumId w:val="4"/>
  </w:num>
  <w:num w:numId="10" w16cid:durableId="12986815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156"/>
    <w:rsid w:val="00030156"/>
    <w:rsid w:val="000507EB"/>
    <w:rsid w:val="000800B2"/>
    <w:rsid w:val="00B14A47"/>
    <w:rsid w:val="00C2652B"/>
  </w:rsids>
  <m:mathPr>
    <m:mathFont m:val="Cambria Math"/>
    <m:brkBin m:val="before"/>
    <m:brkBinSub m:val="--"/>
    <m:smallFrac m:val="0"/>
    <m:dispDef/>
    <m:lMargin m:val="0"/>
    <m:rMargin m:val="0"/>
    <m:defJc m:val="centerGroup"/>
    <m:wrapIndent m:val="1440"/>
    <m:intLim m:val="subSup"/>
    <m:naryLim m:val="undOvr"/>
  </m:mathPr>
  <w:themeFontLang w:val="es-ES_trad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05D84"/>
  <w15:docId w15:val="{9BA1732A-4589-4763-8AD1-01935F558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wentieth Century" w:eastAsia="Twentieth Century" w:hAnsi="Twentieth Century" w:cs="Twentieth Century"/>
        <w:sz w:val="22"/>
        <w:szCs w:val="22"/>
        <w:lang w:val="e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4" w:space="1" w:color="595959"/>
      </w:pBdr>
      <w:spacing w:before="360"/>
      <w:ind w:left="432" w:hanging="432"/>
      <w:outlineLvl w:val="0"/>
    </w:pPr>
    <w:rPr>
      <w:b/>
      <w:bCs/>
      <w:smallCaps/>
      <w:color w:val="164D58"/>
      <w:sz w:val="36"/>
      <w:szCs w:val="36"/>
    </w:rPr>
  </w:style>
  <w:style w:type="paragraph" w:styleId="Heading2">
    <w:name w:val="heading 2"/>
    <w:basedOn w:val="Normal"/>
    <w:next w:val="Normal"/>
    <w:uiPriority w:val="9"/>
    <w:unhideWhenUsed/>
    <w:qFormat/>
    <w:pPr>
      <w:keepNext/>
      <w:keepLines/>
      <w:spacing w:before="360" w:after="0"/>
      <w:ind w:left="576" w:hanging="576"/>
      <w:outlineLvl w:val="1"/>
    </w:pPr>
    <w:rPr>
      <w:b/>
      <w:bCs/>
      <w:smallCaps/>
      <w:color w:val="01B4C7"/>
      <w:sz w:val="28"/>
      <w:szCs w:val="28"/>
    </w:rPr>
  </w:style>
  <w:style w:type="paragraph" w:styleId="Heading3">
    <w:name w:val="heading 3"/>
    <w:basedOn w:val="Normal"/>
    <w:next w:val="Normal"/>
    <w:uiPriority w:val="9"/>
    <w:unhideWhenUsed/>
    <w:qFormat/>
    <w:pPr>
      <w:keepNext/>
      <w:keepLines/>
      <w:spacing w:before="200" w:after="0"/>
      <w:ind w:left="720" w:hanging="720"/>
      <w:outlineLvl w:val="2"/>
    </w:pPr>
    <w:rPr>
      <w:b/>
      <w:bCs/>
      <w:color w:val="000000"/>
    </w:rPr>
  </w:style>
  <w:style w:type="paragraph" w:styleId="Heading4">
    <w:name w:val="heading 4"/>
    <w:basedOn w:val="Normal"/>
    <w:next w:val="Normal"/>
    <w:uiPriority w:val="9"/>
    <w:unhideWhenUsed/>
    <w:qFormat/>
    <w:pPr>
      <w:keepNext/>
      <w:keepLines/>
      <w:spacing w:before="200" w:after="0"/>
      <w:ind w:left="864" w:hanging="864"/>
      <w:outlineLvl w:val="3"/>
    </w:pPr>
    <w:rPr>
      <w:b/>
      <w:bCs/>
      <w:i/>
      <w:iCs/>
      <w:color w:val="000000"/>
    </w:rPr>
  </w:style>
  <w:style w:type="paragraph" w:styleId="Heading5">
    <w:name w:val="heading 5"/>
    <w:basedOn w:val="Normal"/>
    <w:next w:val="Normal"/>
    <w:uiPriority w:val="9"/>
    <w:semiHidden/>
    <w:unhideWhenUsed/>
    <w:qFormat/>
    <w:pPr>
      <w:keepNext/>
      <w:keepLines/>
      <w:spacing w:before="200" w:after="0"/>
      <w:ind w:left="1008" w:hanging="1008"/>
      <w:outlineLvl w:val="4"/>
    </w:pPr>
    <w:rPr>
      <w:color w:val="112F51"/>
    </w:rPr>
  </w:style>
  <w:style w:type="paragraph" w:styleId="Heading6">
    <w:name w:val="heading 6"/>
    <w:basedOn w:val="Normal"/>
    <w:next w:val="Normal"/>
    <w:uiPriority w:val="9"/>
    <w:semiHidden/>
    <w:unhideWhenUsed/>
    <w:qFormat/>
    <w:pPr>
      <w:keepNext/>
      <w:keepLines/>
      <w:spacing w:before="200" w:after="0"/>
      <w:ind w:left="1152" w:hanging="1152"/>
      <w:outlineLvl w:val="5"/>
    </w:pPr>
    <w:rPr>
      <w:i/>
      <w:iCs/>
      <w:color w:val="112F5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color w:val="000000"/>
      <w:sz w:val="56"/>
      <w:szCs w:val="56"/>
    </w:rPr>
  </w:style>
  <w:style w:type="paragraph" w:styleId="Subtitle">
    <w:name w:val="Subtitle"/>
    <w:basedOn w:val="Normal"/>
    <w:next w:val="Normal"/>
    <w:uiPriority w:val="11"/>
    <w:qFormat/>
    <w:rPr>
      <w:color w:val="5A5A5A"/>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rFonts w:ascii="Twentieth Century" w:eastAsia="Twentieth Century" w:hAnsi="Twentieth Century" w:cs="Twentieth Century"/>
        <w:i/>
        <w:iCs/>
        <w:sz w:val="26"/>
        <w:szCs w:val="26"/>
      </w:rPr>
      <w:tblPr/>
      <w:tcPr>
        <w:tcBorders>
          <w:bottom w:val="single" w:sz="4" w:space="0" w:color="7F7F7F"/>
        </w:tcBorders>
        <w:shd w:val="clear" w:color="auto" w:fill="FFFFFF"/>
      </w:tcPr>
    </w:tblStylePr>
    <w:tblStylePr w:type="lastRow">
      <w:rPr>
        <w:rFonts w:ascii="Twentieth Century" w:eastAsia="Twentieth Century" w:hAnsi="Twentieth Century" w:cs="Twentieth Century"/>
        <w:i/>
        <w:iCs/>
        <w:sz w:val="26"/>
        <w:szCs w:val="26"/>
      </w:rPr>
      <w:tblPr/>
      <w:tcPr>
        <w:tcBorders>
          <w:top w:val="single" w:sz="4" w:space="0" w:color="7F7F7F"/>
        </w:tcBorders>
        <w:shd w:val="clear" w:color="auto" w:fill="FFFFFF"/>
      </w:tcPr>
    </w:tblStylePr>
    <w:tblStylePr w:type="firstCol">
      <w:pPr>
        <w:jc w:val="right"/>
      </w:pPr>
      <w:rPr>
        <w:rFonts w:ascii="Twentieth Century" w:eastAsia="Twentieth Century" w:hAnsi="Twentieth Century" w:cs="Twentieth Century"/>
        <w:i/>
        <w:iCs/>
        <w:sz w:val="26"/>
        <w:szCs w:val="26"/>
      </w:rPr>
      <w:tblPr/>
      <w:tcPr>
        <w:tcBorders>
          <w:right w:val="single" w:sz="4" w:space="0" w:color="7F7F7F"/>
        </w:tcBorders>
        <w:shd w:val="clear" w:color="auto" w:fill="FFFFFF"/>
      </w:tcPr>
    </w:tblStylePr>
    <w:tblStylePr w:type="lastCol">
      <w:rPr>
        <w:rFonts w:ascii="Twentieth Century" w:eastAsia="Twentieth Century" w:hAnsi="Twentieth Century" w:cs="Twentieth Century"/>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rFonts w:ascii="Twentieth Century" w:eastAsia="Twentieth Century" w:hAnsi="Twentieth Century" w:cs="Twentieth Century"/>
        <w:i/>
        <w:iCs/>
        <w:sz w:val="26"/>
        <w:szCs w:val="26"/>
      </w:rPr>
      <w:tblPr/>
      <w:tcPr>
        <w:tcBorders>
          <w:bottom w:val="single" w:sz="4" w:space="0" w:color="7F7F7F"/>
        </w:tcBorders>
        <w:shd w:val="clear" w:color="auto" w:fill="FFFFFF"/>
      </w:tcPr>
    </w:tblStylePr>
    <w:tblStylePr w:type="lastRow">
      <w:rPr>
        <w:rFonts w:ascii="Twentieth Century" w:eastAsia="Twentieth Century" w:hAnsi="Twentieth Century" w:cs="Twentieth Century"/>
        <w:i/>
        <w:iCs/>
        <w:sz w:val="26"/>
        <w:szCs w:val="26"/>
      </w:rPr>
      <w:tblPr/>
      <w:tcPr>
        <w:tcBorders>
          <w:top w:val="single" w:sz="4" w:space="0" w:color="7F7F7F"/>
        </w:tcBorders>
        <w:shd w:val="clear" w:color="auto" w:fill="FFFFFF"/>
      </w:tcPr>
    </w:tblStylePr>
    <w:tblStylePr w:type="firstCol">
      <w:pPr>
        <w:jc w:val="right"/>
      </w:pPr>
      <w:rPr>
        <w:rFonts w:ascii="Twentieth Century" w:eastAsia="Twentieth Century" w:hAnsi="Twentieth Century" w:cs="Twentieth Century"/>
        <w:i/>
        <w:iCs/>
        <w:sz w:val="26"/>
        <w:szCs w:val="26"/>
      </w:rPr>
      <w:tblPr/>
      <w:tcPr>
        <w:tcBorders>
          <w:right w:val="single" w:sz="4" w:space="0" w:color="7F7F7F"/>
        </w:tcBorders>
        <w:shd w:val="clear" w:color="auto" w:fill="FFFFFF"/>
      </w:tcPr>
    </w:tblStylePr>
    <w:tblStylePr w:type="lastCol">
      <w:rPr>
        <w:rFonts w:ascii="Twentieth Century" w:eastAsia="Twentieth Century" w:hAnsi="Twentieth Century" w:cs="Twentieth Century"/>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1">
    <w:basedOn w:val="TableNormal0"/>
    <w:tblPr>
      <w:tblStyleRowBandSize w:val="1"/>
      <w:tblStyleColBandSize w:val="1"/>
    </w:tblPr>
    <w:tcPr>
      <w:shd w:val="clear" w:color="auto" w:fill="FFFFFF"/>
    </w:tc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ijAMRAeqChE8Vm/a787q2X7JW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HgoBNhIZChcIB0ITCgZSb2JvdG8SCU5vdmEgTW9ubxoeCgE3EhkKFwgHQhMKBlJvYm90bxIJTm92YSBNb25vGh4KATgSGQoXCAdCEwoGUm9ib3RvEglOb3ZhIE1vbm8aHgoBORIZChcIB0ITCgZSb2JvdG8SCU5vdmEgTW9ubxobCgIxMBIVChMIB0IPCgZSb2JvdG8SBUNhcmRvGhsKAjExEhUKEwgHQg8KBlJvYm90bxIFQ2FyZG8aGwoCMTISFQoTCAdCDwoGUm9ib3RvEgVDYXJkbzIOaC5sYm9ramxkNG4zcDcyDmguZ255eDEycHVpcW83Mg5oLm00ODQ4ZXFjbGlwazIOaC5ldWdzaHpkaTZwZ3UyDmguNXozbmpzdmZ3ZHc1Mg1oLjc4NTAwdDRyamQzMg5oLjFlbGtnaGZhenowcjIOaC40ZDFlc3FtazAzNDQyDmguOHJ3Y2xreXV0c2VrMg5oLmNwYzY3MmM4d2d0NDINaC5pajUyc3lua3o0ajIOaC53ZGsxb2JwaHZvMzUyDWgueGw4NjV2azV3aXgyDmguYnFxdnF6MjdsbzZvMg5oLmE3aXNvMmlqa2gwOTIOaC45OTM1YWlmaThqYWYyDWguNW1wNHBoM25xN2IyDmguNXR6dGl3b3VucGVxMg5oLmFmNGdmemo4cno3azIOaC50ZnlzZ3Nuc21oM2syDmguM2FlNjhtNDJ6NWc0Mg5oLml5MG01bjZybnFocjIOaC4yZ3ZjbTFucGhyd3AyDGgueGt2d3VmemE5aTIOaC56OGRtNXI1anl4bzgyDmguNmRvM2d3cnZlbmJkMg5oLmJldDNocjVyNGM3NzIOaC43NzNzbTFkejdteWsyDmguNmZscjBwY2l6ZzUyMg5oLnIyeXZoNXJtdTNmNDIOaC4yODdoa2NkejdkZ3AyDmguMndmOHFtaGZkMDRkMg5oLmQwczl3eHJwamdoczIOaC5mOGYwNmhrd3R2OGEyDmgudjczYWdzejF1MWt2Mg5oLnBxaGQzbTZodWd2dTIOaC53ejk5ajB4bjc0MmQyDmgubnMyeTdjYzJiMWhwMg5oLmV4YWNrb214YmZ5azIOaC5nanUxbDlseG00ZXYyDmguYTdpdmR3NHVjdmJqMg5oLnUwNXF2a2NzeXZvMzIOaC5uaDZiZTNvcjE5bG4yDmguMzB1cG9qYnZoMm83Mg5oLjMwdXBvamJ2aDJvNzIOaC4yMDJrcTVpNHFndjIyDmguZ3RjeXcxc2JzNDFiMg5oLjU4eXE0eXE0Z3RhczIOaC5wNXR4bmpqbHk2bWYyDmguZGt5eXM0dTRnbzNpMg5oLmx3a3hyYnNxc2E4MTIOaC5zc2pkcDQ1ejIwOHQyDmguOWFjeDMwZGFjM3BvMg5oLnlvOGoyd3h2aDNtMjINaC5wMDVzdHBidWR4dzIOaC55M3NuZ2tteHJ4b3AyDmguczRrZm81Ymwya3NqMg5oLjJyaTFzMXlzNDdrZDIOaC52NmR6cXpld3J1NjEyDmguc3Nxc2hveDd5a25oMg5oLmthMjYyeDJ0ZnRmcTIOaC55cHNveHFsMGc4eDAyDmguMzZ5YjV6dHczMXJzMg5oLnhzdXV5NzIyZ2h3ejINaC5pc2J3cjNrOGw1ZDIOaC5mcGtjcHJzYWlmdm04AHIhMWdEbmotSHBRSDlNVW8tRVJ1T1c5VjVacnlaMk1PRS1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2431</Words>
  <Characters>13376</Characters>
  <Application>Microsoft Office Word</Application>
  <DocSecurity>0</DocSecurity>
  <Lines>111</Lines>
  <Paragraphs>31</Paragraphs>
  <ScaleCrop>false</ScaleCrop>
  <Company/>
  <LinksUpToDate>false</LinksUpToDate>
  <CharactersWithSpaces>15776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 Cazalla</cp:lastModifiedBy>
  <cp:revision>2</cp:revision>
  <dcterms:created xsi:type="dcterms:W3CDTF">2026-07-09T09:07:00Z</dcterms:created>
  <dcterms:modified xsi:type="dcterms:W3CDTF">2026-07-09T16:22:00Z</dcterms:modified>
</cp:coreProperties>
</file>