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5C253ABA" w14:textId="7593A956" w:rsidR="008E6D9E" w:rsidRPr="00891C6D"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97950" w:history="1">
            <w:r w:rsidR="008E6D9E" w:rsidRPr="00891C6D">
              <w:rPr>
                <w:rStyle w:val="Hyperlink"/>
                <w:noProof/>
                <w:sz w:val="20"/>
                <w:szCs w:val="20"/>
              </w:rPr>
              <w:t>1</w:t>
            </w:r>
            <w:r w:rsidR="008E6D9E" w:rsidRPr="00891C6D">
              <w:rPr>
                <w:rFonts w:asciiTheme="minorHAnsi" w:hAnsiTheme="minorHAnsi"/>
                <w:noProof/>
                <w:kern w:val="2"/>
                <w:sz w:val="20"/>
                <w:szCs w:val="20"/>
                <w:lang w:val="es-ES_tradnl" w:eastAsia="zh-CN"/>
                <w14:ligatures w14:val="standardContextual"/>
              </w:rPr>
              <w:tab/>
            </w:r>
            <w:r w:rsidR="008E6D9E" w:rsidRPr="00891C6D">
              <w:rPr>
                <w:rStyle w:val="Hyperlink"/>
                <w:noProof/>
                <w:sz w:val="20"/>
                <w:szCs w:val="20"/>
              </w:rPr>
              <w:t>Introduction and context</w:t>
            </w:r>
            <w:r w:rsidR="008E6D9E" w:rsidRPr="00891C6D">
              <w:rPr>
                <w:noProof/>
                <w:webHidden/>
                <w:sz w:val="20"/>
                <w:szCs w:val="20"/>
              </w:rPr>
              <w:tab/>
            </w:r>
            <w:r w:rsidR="008E6D9E" w:rsidRPr="00891C6D">
              <w:rPr>
                <w:noProof/>
                <w:webHidden/>
                <w:sz w:val="20"/>
                <w:szCs w:val="20"/>
              </w:rPr>
              <w:fldChar w:fldCharType="begin"/>
            </w:r>
            <w:r w:rsidR="008E6D9E" w:rsidRPr="00891C6D">
              <w:rPr>
                <w:noProof/>
                <w:webHidden/>
                <w:sz w:val="20"/>
                <w:szCs w:val="20"/>
              </w:rPr>
              <w:instrText xml:space="preserve"> PAGEREF _Toc235197950 \h </w:instrText>
            </w:r>
            <w:r w:rsidR="008E6D9E" w:rsidRPr="00891C6D">
              <w:rPr>
                <w:noProof/>
                <w:webHidden/>
                <w:sz w:val="20"/>
                <w:szCs w:val="20"/>
              </w:rPr>
            </w:r>
            <w:r w:rsidR="008E6D9E" w:rsidRPr="00891C6D">
              <w:rPr>
                <w:noProof/>
                <w:webHidden/>
                <w:sz w:val="20"/>
                <w:szCs w:val="20"/>
              </w:rPr>
              <w:fldChar w:fldCharType="separate"/>
            </w:r>
            <w:r w:rsidR="008E6D9E" w:rsidRPr="00891C6D">
              <w:rPr>
                <w:noProof/>
                <w:webHidden/>
                <w:sz w:val="20"/>
                <w:szCs w:val="20"/>
              </w:rPr>
              <w:t>4</w:t>
            </w:r>
            <w:r w:rsidR="008E6D9E" w:rsidRPr="00891C6D">
              <w:rPr>
                <w:noProof/>
                <w:webHidden/>
                <w:sz w:val="20"/>
                <w:szCs w:val="20"/>
              </w:rPr>
              <w:fldChar w:fldCharType="end"/>
            </w:r>
          </w:hyperlink>
        </w:p>
        <w:p w14:paraId="1B4AD4B4" w14:textId="38535EE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1" w:history="1">
            <w:r w:rsidRPr="00891C6D">
              <w:rPr>
                <w:rStyle w:val="Hyperlink"/>
                <w:noProof/>
                <w:sz w:val="20"/>
                <w:szCs w:val="20"/>
              </w:rPr>
              <w:t>1.1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Global magnitude and impact of mental health</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_Toc235197951 \h </w:instrText>
            </w:r>
            <w:r w:rsidRPr="00891C6D">
              <w:rPr>
                <w:noProof/>
                <w:webHidden/>
                <w:sz w:val="20"/>
                <w:szCs w:val="20"/>
              </w:rPr>
            </w:r>
            <w:r w:rsidRPr="00891C6D">
              <w:rPr>
                <w:noProof/>
                <w:webHidden/>
                <w:sz w:val="20"/>
                <w:szCs w:val="20"/>
              </w:rPr>
              <w:fldChar w:fldCharType="separate"/>
            </w:r>
            <w:r w:rsidRPr="00891C6D">
              <w:rPr>
                <w:noProof/>
                <w:webHidden/>
                <w:sz w:val="20"/>
                <w:szCs w:val="20"/>
              </w:rPr>
              <w:t>4</w:t>
            </w:r>
            <w:r w:rsidRPr="00891C6D">
              <w:rPr>
                <w:noProof/>
                <w:webHidden/>
                <w:sz w:val="20"/>
                <w:szCs w:val="20"/>
              </w:rPr>
              <w:fldChar w:fldCharType="end"/>
            </w:r>
          </w:hyperlink>
        </w:p>
        <w:p w14:paraId="20CEBCC8" w14:textId="0924DF2D"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2" w:history="1">
            <w:r w:rsidRPr="00891C6D">
              <w:rPr>
                <w:rStyle w:val="Hyperlink"/>
                <w:noProof/>
                <w:sz w:val="20"/>
                <w:szCs w:val="20"/>
              </w:rPr>
              <w:t>1.2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Suicide as the outcome of cumulative processes in mental health</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_Toc235197952 \h </w:instrText>
            </w:r>
            <w:r w:rsidRPr="00891C6D">
              <w:rPr>
                <w:noProof/>
                <w:webHidden/>
                <w:sz w:val="20"/>
                <w:szCs w:val="20"/>
              </w:rPr>
            </w:r>
            <w:r w:rsidRPr="00891C6D">
              <w:rPr>
                <w:noProof/>
                <w:webHidden/>
                <w:sz w:val="20"/>
                <w:szCs w:val="20"/>
              </w:rPr>
              <w:fldChar w:fldCharType="separate"/>
            </w:r>
            <w:r w:rsidRPr="00891C6D">
              <w:rPr>
                <w:noProof/>
                <w:webHidden/>
                <w:sz w:val="20"/>
                <w:szCs w:val="20"/>
              </w:rPr>
              <w:t>4</w:t>
            </w:r>
            <w:r w:rsidRPr="00891C6D">
              <w:rPr>
                <w:noProof/>
                <w:webHidden/>
                <w:sz w:val="20"/>
                <w:szCs w:val="20"/>
              </w:rPr>
              <w:fldChar w:fldCharType="end"/>
            </w:r>
          </w:hyperlink>
        </w:p>
        <w:p w14:paraId="362D11C2" w14:textId="1C8449B9"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3" w:history="1">
            <w:r w:rsidRPr="00891C6D">
              <w:rPr>
                <w:rStyle w:val="Hyperlink"/>
                <w:noProof/>
                <w:sz w:val="20"/>
                <w:szCs w:val="20"/>
              </w:rPr>
              <w:t>1.3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Explanatory factors and determinants of suicide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_Toc235197953 \h </w:instrText>
            </w:r>
            <w:r w:rsidRPr="00891C6D">
              <w:rPr>
                <w:noProof/>
                <w:webHidden/>
                <w:sz w:val="20"/>
                <w:szCs w:val="20"/>
              </w:rPr>
            </w:r>
            <w:r w:rsidRPr="00891C6D">
              <w:rPr>
                <w:noProof/>
                <w:webHidden/>
                <w:sz w:val="20"/>
                <w:szCs w:val="20"/>
              </w:rPr>
              <w:fldChar w:fldCharType="separate"/>
            </w:r>
            <w:r w:rsidRPr="00891C6D">
              <w:rPr>
                <w:noProof/>
                <w:webHidden/>
                <w:sz w:val="20"/>
                <w:szCs w:val="20"/>
              </w:rPr>
              <w:t>5</w:t>
            </w:r>
            <w:r w:rsidRPr="00891C6D">
              <w:rPr>
                <w:noProof/>
                <w:webHidden/>
                <w:sz w:val="20"/>
                <w:szCs w:val="20"/>
              </w:rPr>
              <w:fldChar w:fldCharType="end"/>
            </w:r>
          </w:hyperlink>
        </w:p>
        <w:p w14:paraId="7A0F15CA" w14:textId="7EA90C58"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4" w:history="1">
            <w:r w:rsidRPr="00891C6D">
              <w:rPr>
                <w:rStyle w:val="Hyperlink"/>
                <w:noProof/>
                <w:sz w:val="20"/>
                <w:szCs w:val="20"/>
              </w:rPr>
              <w:t>1.4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Limitations of the current approach and the need for change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_Toc235197954 \h </w:instrText>
            </w:r>
            <w:r w:rsidRPr="00891C6D">
              <w:rPr>
                <w:noProof/>
                <w:webHidden/>
                <w:sz w:val="20"/>
                <w:szCs w:val="20"/>
              </w:rPr>
            </w:r>
            <w:r w:rsidRPr="00891C6D">
              <w:rPr>
                <w:noProof/>
                <w:webHidden/>
                <w:sz w:val="20"/>
                <w:szCs w:val="20"/>
              </w:rPr>
              <w:fldChar w:fldCharType="separate"/>
            </w:r>
            <w:r w:rsidRPr="00891C6D">
              <w:rPr>
                <w:noProof/>
                <w:webHidden/>
                <w:sz w:val="20"/>
                <w:szCs w:val="20"/>
              </w:rPr>
              <w:t>6</w:t>
            </w:r>
            <w:r w:rsidRPr="00891C6D">
              <w:rPr>
                <w:noProof/>
                <w:webHidden/>
                <w:sz w:val="20"/>
                <w:szCs w:val="20"/>
              </w:rPr>
              <w:fldChar w:fldCharType="end"/>
            </w:r>
          </w:hyperlink>
        </w:p>
        <w:p w14:paraId="2FC3F02D" w14:textId="0BE87EC0"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5" w:history="1">
            <w:r w:rsidRPr="00891C6D">
              <w:rPr>
                <w:rStyle w:val="Hyperlink"/>
                <w:noProof/>
                <w:sz w:val="20"/>
                <w:szCs w:val="20"/>
              </w:rPr>
              <w:t>1.5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Application of Data Science: state of the art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_Toc235197955 \h </w:instrText>
            </w:r>
            <w:r w:rsidRPr="00891C6D">
              <w:rPr>
                <w:noProof/>
                <w:webHidden/>
                <w:sz w:val="20"/>
                <w:szCs w:val="20"/>
              </w:rPr>
            </w:r>
            <w:r w:rsidRPr="00891C6D">
              <w:rPr>
                <w:noProof/>
                <w:webHidden/>
                <w:sz w:val="20"/>
                <w:szCs w:val="20"/>
              </w:rPr>
              <w:fldChar w:fldCharType="separate"/>
            </w:r>
            <w:r w:rsidRPr="00891C6D">
              <w:rPr>
                <w:noProof/>
                <w:webHidden/>
                <w:sz w:val="20"/>
                <w:szCs w:val="20"/>
              </w:rPr>
              <w:t>6</w:t>
            </w:r>
            <w:r w:rsidRPr="00891C6D">
              <w:rPr>
                <w:noProof/>
                <w:webHidden/>
                <w:sz w:val="20"/>
                <w:szCs w:val="20"/>
              </w:rPr>
              <w:fldChar w:fldCharType="end"/>
            </w:r>
          </w:hyperlink>
        </w:p>
        <w:p w14:paraId="0AE1C9B0" w14:textId="23CCAD4D"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7956" w:history="1">
            <w:r w:rsidRPr="00891C6D">
              <w:rPr>
                <w:rStyle w:val="Hyperlink"/>
                <w:noProof/>
                <w:sz w:val="20"/>
                <w:szCs w:val="20"/>
              </w:rPr>
              <w:t>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Objectives of the thesis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_Toc235197956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13032887" w14:textId="5A5ADDED"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7957" w:history="1">
            <w:r w:rsidRPr="00891C6D">
              <w:rPr>
                <w:rStyle w:val="Hyperlink"/>
                <w:noProof/>
                <w:sz w:val="20"/>
                <w:szCs w:val="20"/>
              </w:rPr>
              <w:t>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Methodology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_Toc235197957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7B36705F" w14:textId="14198AF7"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8" w:history="1">
            <w:r w:rsidRPr="00891C6D">
              <w:rPr>
                <w:rStyle w:val="Hyperlink"/>
                <w:noProof/>
                <w:sz w:val="20"/>
                <w:szCs w:val="20"/>
              </w:rPr>
              <w:t>3.1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Databases and working tools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_Toc235197958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7281E897" w14:textId="76DE90AE"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59" w:history="1">
            <w:r w:rsidRPr="00891C6D">
              <w:rPr>
                <w:rStyle w:val="Hyperlink"/>
                <w:noProof/>
                <w:sz w:val="20"/>
                <w:szCs w:val="20"/>
              </w:rPr>
              <w:t>3.1.1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Description of data sources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_Toc235197959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7CC4E143" w14:textId="5A076D1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0" w:history="1">
            <w:r w:rsidRPr="00891C6D">
              <w:rPr>
                <w:rStyle w:val="Hyperlink"/>
                <w:noProof/>
                <w:sz w:val="20"/>
                <w:szCs w:val="20"/>
              </w:rPr>
              <w:t>3.1.2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Tools and working environment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_Toc235197960 \h </w:instrText>
            </w:r>
            <w:r w:rsidRPr="00891C6D">
              <w:rPr>
                <w:noProof/>
                <w:webHidden/>
                <w:sz w:val="20"/>
                <w:szCs w:val="20"/>
              </w:rPr>
            </w:r>
            <w:r w:rsidRPr="00891C6D">
              <w:rPr>
                <w:noProof/>
                <w:webHidden/>
                <w:sz w:val="20"/>
                <w:szCs w:val="20"/>
              </w:rPr>
              <w:fldChar w:fldCharType="separate"/>
            </w:r>
            <w:r w:rsidRPr="00891C6D">
              <w:rPr>
                <w:noProof/>
                <w:webHidden/>
                <w:sz w:val="20"/>
                <w:szCs w:val="20"/>
              </w:rPr>
              <w:t>8</w:t>
            </w:r>
            <w:r w:rsidRPr="00891C6D">
              <w:rPr>
                <w:noProof/>
                <w:webHidden/>
                <w:sz w:val="20"/>
                <w:szCs w:val="20"/>
              </w:rPr>
              <w:fldChar w:fldCharType="end"/>
            </w:r>
          </w:hyperlink>
        </w:p>
        <w:p w14:paraId="2802C3A6" w14:textId="353703B9"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61" w:history="1">
            <w:r w:rsidRPr="00891C6D">
              <w:rPr>
                <w:rStyle w:val="Hyperlink"/>
                <w:noProof/>
                <w:sz w:val="20"/>
                <w:szCs w:val="20"/>
              </w:rPr>
              <w:t>3.2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acquisition and preprocessing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_Toc235197961 \h </w:instrText>
            </w:r>
            <w:r w:rsidRPr="00891C6D">
              <w:rPr>
                <w:noProof/>
                <w:webHidden/>
                <w:sz w:val="20"/>
                <w:szCs w:val="20"/>
              </w:rPr>
            </w:r>
            <w:r w:rsidRPr="00891C6D">
              <w:rPr>
                <w:noProof/>
                <w:webHidden/>
                <w:sz w:val="20"/>
                <w:szCs w:val="20"/>
              </w:rPr>
              <w:fldChar w:fldCharType="separate"/>
            </w:r>
            <w:r w:rsidRPr="00891C6D">
              <w:rPr>
                <w:noProof/>
                <w:webHidden/>
                <w:sz w:val="20"/>
                <w:szCs w:val="20"/>
              </w:rPr>
              <w:t>10</w:t>
            </w:r>
            <w:r w:rsidRPr="00891C6D">
              <w:rPr>
                <w:noProof/>
                <w:webHidden/>
                <w:sz w:val="20"/>
                <w:szCs w:val="20"/>
              </w:rPr>
              <w:fldChar w:fldCharType="end"/>
            </w:r>
          </w:hyperlink>
        </w:p>
        <w:p w14:paraId="0D1877F9" w14:textId="209C04D2"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2" w:history="1">
            <w:r w:rsidRPr="00891C6D">
              <w:rPr>
                <w:rStyle w:val="Hyperlink"/>
                <w:noProof/>
                <w:sz w:val="20"/>
                <w:szCs w:val="20"/>
              </w:rPr>
              <w:t>3.2.1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sources and access mechanisms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_Toc235197962 \h </w:instrText>
            </w:r>
            <w:r w:rsidRPr="00891C6D">
              <w:rPr>
                <w:noProof/>
                <w:webHidden/>
                <w:sz w:val="20"/>
                <w:szCs w:val="20"/>
              </w:rPr>
            </w:r>
            <w:r w:rsidRPr="00891C6D">
              <w:rPr>
                <w:noProof/>
                <w:webHidden/>
                <w:sz w:val="20"/>
                <w:szCs w:val="20"/>
              </w:rPr>
              <w:fldChar w:fldCharType="separate"/>
            </w:r>
            <w:r w:rsidRPr="00891C6D">
              <w:rPr>
                <w:noProof/>
                <w:webHidden/>
                <w:sz w:val="20"/>
                <w:szCs w:val="20"/>
              </w:rPr>
              <w:t>10</w:t>
            </w:r>
            <w:r w:rsidRPr="00891C6D">
              <w:rPr>
                <w:noProof/>
                <w:webHidden/>
                <w:sz w:val="20"/>
                <w:szCs w:val="20"/>
              </w:rPr>
              <w:fldChar w:fldCharType="end"/>
            </w:r>
          </w:hyperlink>
        </w:p>
        <w:p w14:paraId="7EBF3590" w14:textId="4DD45655"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3" w:history="1">
            <w:r w:rsidRPr="00891C6D">
              <w:rPr>
                <w:rStyle w:val="Hyperlink"/>
                <w:noProof/>
                <w:sz w:val="20"/>
                <w:szCs w:val="20"/>
              </w:rPr>
              <w:t>3.2.2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extraction and loading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_Toc235197963 \h </w:instrText>
            </w:r>
            <w:r w:rsidRPr="00891C6D">
              <w:rPr>
                <w:noProof/>
                <w:webHidden/>
                <w:sz w:val="20"/>
                <w:szCs w:val="20"/>
              </w:rPr>
            </w:r>
            <w:r w:rsidRPr="00891C6D">
              <w:rPr>
                <w:noProof/>
                <w:webHidden/>
                <w:sz w:val="20"/>
                <w:szCs w:val="20"/>
              </w:rPr>
              <w:fldChar w:fldCharType="separate"/>
            </w:r>
            <w:r w:rsidRPr="00891C6D">
              <w:rPr>
                <w:noProof/>
                <w:webHidden/>
                <w:sz w:val="20"/>
                <w:szCs w:val="20"/>
              </w:rPr>
              <w:t>10</w:t>
            </w:r>
            <w:r w:rsidRPr="00891C6D">
              <w:rPr>
                <w:noProof/>
                <w:webHidden/>
                <w:sz w:val="20"/>
                <w:szCs w:val="20"/>
              </w:rPr>
              <w:fldChar w:fldCharType="end"/>
            </w:r>
          </w:hyperlink>
        </w:p>
        <w:p w14:paraId="0876D8AA" w14:textId="49188693"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4" w:history="1">
            <w:r w:rsidRPr="00891C6D">
              <w:rPr>
                <w:rStyle w:val="Hyperlink"/>
                <w:noProof/>
                <w:sz w:val="20"/>
                <w:szCs w:val="20"/>
              </w:rPr>
              <w:t>3.2.3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Initial data homogenisation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_Toc235197964 \h </w:instrText>
            </w:r>
            <w:r w:rsidRPr="00891C6D">
              <w:rPr>
                <w:noProof/>
                <w:webHidden/>
                <w:sz w:val="20"/>
                <w:szCs w:val="20"/>
              </w:rPr>
            </w:r>
            <w:r w:rsidRPr="00891C6D">
              <w:rPr>
                <w:noProof/>
                <w:webHidden/>
                <w:sz w:val="20"/>
                <w:szCs w:val="20"/>
              </w:rPr>
              <w:fldChar w:fldCharType="separate"/>
            </w:r>
            <w:r w:rsidRPr="00891C6D">
              <w:rPr>
                <w:noProof/>
                <w:webHidden/>
                <w:sz w:val="20"/>
                <w:szCs w:val="20"/>
              </w:rPr>
              <w:t>11</w:t>
            </w:r>
            <w:r w:rsidRPr="00891C6D">
              <w:rPr>
                <w:noProof/>
                <w:webHidden/>
                <w:sz w:val="20"/>
                <w:szCs w:val="20"/>
              </w:rPr>
              <w:fldChar w:fldCharType="end"/>
            </w:r>
          </w:hyperlink>
        </w:p>
        <w:p w14:paraId="5262B544" w14:textId="1F81D63D"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65" w:history="1">
            <w:r w:rsidRPr="00891C6D">
              <w:rPr>
                <w:rStyle w:val="Hyperlink"/>
                <w:noProof/>
                <w:sz w:val="20"/>
                <w:szCs w:val="20"/>
              </w:rPr>
              <w:t>3.3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integration and cleaning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_Toc235197965 \h </w:instrText>
            </w:r>
            <w:r w:rsidRPr="00891C6D">
              <w:rPr>
                <w:noProof/>
                <w:webHidden/>
                <w:sz w:val="20"/>
                <w:szCs w:val="20"/>
              </w:rPr>
            </w:r>
            <w:r w:rsidRPr="00891C6D">
              <w:rPr>
                <w:noProof/>
                <w:webHidden/>
                <w:sz w:val="20"/>
                <w:szCs w:val="20"/>
              </w:rPr>
              <w:fldChar w:fldCharType="separate"/>
            </w:r>
            <w:r w:rsidRPr="00891C6D">
              <w:rPr>
                <w:noProof/>
                <w:webHidden/>
                <w:sz w:val="20"/>
                <w:szCs w:val="20"/>
              </w:rPr>
              <w:t>12</w:t>
            </w:r>
            <w:r w:rsidRPr="00891C6D">
              <w:rPr>
                <w:noProof/>
                <w:webHidden/>
                <w:sz w:val="20"/>
                <w:szCs w:val="20"/>
              </w:rPr>
              <w:fldChar w:fldCharType="end"/>
            </w:r>
          </w:hyperlink>
        </w:p>
        <w:p w14:paraId="2FD0E4CB" w14:textId="7365EEF1"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6" w:history="1">
            <w:r w:rsidRPr="00891C6D">
              <w:rPr>
                <w:rStyle w:val="Hyperlink"/>
                <w:noProof/>
                <w:sz w:val="20"/>
                <w:szCs w:val="20"/>
              </w:rPr>
              <w:t>3.3.1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Dataset integration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_Toc235197966 \h </w:instrText>
            </w:r>
            <w:r w:rsidRPr="00891C6D">
              <w:rPr>
                <w:noProof/>
                <w:webHidden/>
                <w:sz w:val="20"/>
                <w:szCs w:val="20"/>
              </w:rPr>
            </w:r>
            <w:r w:rsidRPr="00891C6D">
              <w:rPr>
                <w:noProof/>
                <w:webHidden/>
                <w:sz w:val="20"/>
                <w:szCs w:val="20"/>
              </w:rPr>
              <w:fldChar w:fldCharType="separate"/>
            </w:r>
            <w:r w:rsidRPr="00891C6D">
              <w:rPr>
                <w:noProof/>
                <w:webHidden/>
                <w:sz w:val="20"/>
                <w:szCs w:val="20"/>
              </w:rPr>
              <w:t>12</w:t>
            </w:r>
            <w:r w:rsidRPr="00891C6D">
              <w:rPr>
                <w:noProof/>
                <w:webHidden/>
                <w:sz w:val="20"/>
                <w:szCs w:val="20"/>
              </w:rPr>
              <w:fldChar w:fldCharType="end"/>
            </w:r>
          </w:hyperlink>
        </w:p>
        <w:p w14:paraId="7BE61995" w14:textId="33918A59"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7" w:history="1">
            <w:r w:rsidRPr="00891C6D">
              <w:rPr>
                <w:rStyle w:val="Hyperlink"/>
                <w:noProof/>
                <w:sz w:val="20"/>
                <w:szCs w:val="20"/>
              </w:rPr>
              <w:t>3.3.2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Dataset structuring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_Toc235197967 \h </w:instrText>
            </w:r>
            <w:r w:rsidRPr="00891C6D">
              <w:rPr>
                <w:noProof/>
                <w:webHidden/>
                <w:sz w:val="20"/>
                <w:szCs w:val="20"/>
              </w:rPr>
            </w:r>
            <w:r w:rsidRPr="00891C6D">
              <w:rPr>
                <w:noProof/>
                <w:webHidden/>
                <w:sz w:val="20"/>
                <w:szCs w:val="20"/>
              </w:rPr>
              <w:fldChar w:fldCharType="separate"/>
            </w:r>
            <w:r w:rsidRPr="00891C6D">
              <w:rPr>
                <w:noProof/>
                <w:webHidden/>
                <w:sz w:val="20"/>
                <w:szCs w:val="20"/>
              </w:rPr>
              <w:t>13</w:t>
            </w:r>
            <w:r w:rsidRPr="00891C6D">
              <w:rPr>
                <w:noProof/>
                <w:webHidden/>
                <w:sz w:val="20"/>
                <w:szCs w:val="20"/>
              </w:rPr>
              <w:fldChar w:fldCharType="end"/>
            </w:r>
          </w:hyperlink>
        </w:p>
        <w:p w14:paraId="4570612A" w14:textId="3A9C6DA7"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8" w:history="1">
            <w:r w:rsidRPr="00891C6D">
              <w:rPr>
                <w:rStyle w:val="Hyperlink"/>
                <w:noProof/>
                <w:sz w:val="20"/>
                <w:szCs w:val="20"/>
              </w:rPr>
              <w:t>3.3.3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Initial dataset analysis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_Toc235197968 \h </w:instrText>
            </w:r>
            <w:r w:rsidRPr="00891C6D">
              <w:rPr>
                <w:noProof/>
                <w:webHidden/>
                <w:sz w:val="20"/>
                <w:szCs w:val="20"/>
              </w:rPr>
            </w:r>
            <w:r w:rsidRPr="00891C6D">
              <w:rPr>
                <w:noProof/>
                <w:webHidden/>
                <w:sz w:val="20"/>
                <w:szCs w:val="20"/>
              </w:rPr>
              <w:fldChar w:fldCharType="separate"/>
            </w:r>
            <w:r w:rsidRPr="00891C6D">
              <w:rPr>
                <w:noProof/>
                <w:webHidden/>
                <w:sz w:val="20"/>
                <w:szCs w:val="20"/>
              </w:rPr>
              <w:t>13</w:t>
            </w:r>
            <w:r w:rsidRPr="00891C6D">
              <w:rPr>
                <w:noProof/>
                <w:webHidden/>
                <w:sz w:val="20"/>
                <w:szCs w:val="20"/>
              </w:rPr>
              <w:fldChar w:fldCharType="end"/>
            </w:r>
          </w:hyperlink>
        </w:p>
        <w:p w14:paraId="034C61CD" w14:textId="69061D92"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9" w:history="1">
            <w:r w:rsidRPr="00891C6D">
              <w:rPr>
                <w:rStyle w:val="Hyperlink"/>
                <w:noProof/>
                <w:sz w:val="20"/>
                <w:szCs w:val="20"/>
              </w:rPr>
              <w:t>3.3.4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Detection and treatment of missing values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_Toc235197969 \h </w:instrText>
            </w:r>
            <w:r w:rsidRPr="00891C6D">
              <w:rPr>
                <w:noProof/>
                <w:webHidden/>
                <w:sz w:val="20"/>
                <w:szCs w:val="20"/>
              </w:rPr>
            </w:r>
            <w:r w:rsidRPr="00891C6D">
              <w:rPr>
                <w:noProof/>
                <w:webHidden/>
                <w:sz w:val="20"/>
                <w:szCs w:val="20"/>
              </w:rPr>
              <w:fldChar w:fldCharType="separate"/>
            </w:r>
            <w:r w:rsidRPr="00891C6D">
              <w:rPr>
                <w:noProof/>
                <w:webHidden/>
                <w:sz w:val="20"/>
                <w:szCs w:val="20"/>
              </w:rPr>
              <w:t>14</w:t>
            </w:r>
            <w:r w:rsidRPr="00891C6D">
              <w:rPr>
                <w:noProof/>
                <w:webHidden/>
                <w:sz w:val="20"/>
                <w:szCs w:val="20"/>
              </w:rPr>
              <w:fldChar w:fldCharType="end"/>
            </w:r>
          </w:hyperlink>
        </w:p>
        <w:p w14:paraId="2450AB46" w14:textId="403B1FBF"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70" w:history="1">
            <w:r w:rsidRPr="00891C6D">
              <w:rPr>
                <w:rStyle w:val="Hyperlink"/>
                <w:noProof/>
                <w:sz w:val="20"/>
                <w:szCs w:val="20"/>
              </w:rPr>
              <w:t>3.4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Exploratory Data Analysis (EDA)</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_Toc235197970 \h </w:instrText>
            </w:r>
            <w:r w:rsidRPr="00891C6D">
              <w:rPr>
                <w:noProof/>
                <w:webHidden/>
                <w:sz w:val="20"/>
                <w:szCs w:val="20"/>
              </w:rPr>
            </w:r>
            <w:r w:rsidRPr="00891C6D">
              <w:rPr>
                <w:noProof/>
                <w:webHidden/>
                <w:sz w:val="20"/>
                <w:szCs w:val="20"/>
              </w:rPr>
              <w:fldChar w:fldCharType="separate"/>
            </w:r>
            <w:r w:rsidRPr="00891C6D">
              <w:rPr>
                <w:noProof/>
                <w:webHidden/>
                <w:sz w:val="20"/>
                <w:szCs w:val="20"/>
              </w:rPr>
              <w:t>15</w:t>
            </w:r>
            <w:r w:rsidRPr="00891C6D">
              <w:rPr>
                <w:noProof/>
                <w:webHidden/>
                <w:sz w:val="20"/>
                <w:szCs w:val="20"/>
              </w:rPr>
              <w:fldChar w:fldCharType="end"/>
            </w:r>
          </w:hyperlink>
        </w:p>
        <w:p w14:paraId="45C75FF1" w14:textId="5802FC6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1" w:history="1">
            <w:r w:rsidRPr="00891C6D">
              <w:rPr>
                <w:rStyle w:val="Hyperlink"/>
                <w:noProof/>
                <w:sz w:val="20"/>
                <w:szCs w:val="20"/>
              </w:rPr>
              <w:t>3.4.1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Distribution of the suicide rate by country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_Toc235197971 \h </w:instrText>
            </w:r>
            <w:r w:rsidRPr="00891C6D">
              <w:rPr>
                <w:noProof/>
                <w:webHidden/>
                <w:sz w:val="20"/>
                <w:szCs w:val="20"/>
              </w:rPr>
            </w:r>
            <w:r w:rsidRPr="00891C6D">
              <w:rPr>
                <w:noProof/>
                <w:webHidden/>
                <w:sz w:val="20"/>
                <w:szCs w:val="20"/>
              </w:rPr>
              <w:fldChar w:fldCharType="separate"/>
            </w:r>
            <w:r w:rsidRPr="00891C6D">
              <w:rPr>
                <w:noProof/>
                <w:webHidden/>
                <w:sz w:val="20"/>
                <w:szCs w:val="20"/>
              </w:rPr>
              <w:t>15</w:t>
            </w:r>
            <w:r w:rsidRPr="00891C6D">
              <w:rPr>
                <w:noProof/>
                <w:webHidden/>
                <w:sz w:val="20"/>
                <w:szCs w:val="20"/>
              </w:rPr>
              <w:fldChar w:fldCharType="end"/>
            </w:r>
          </w:hyperlink>
        </w:p>
        <w:p w14:paraId="0CB88449" w14:textId="5591B586"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2" w:history="1">
            <w:r w:rsidRPr="00891C6D">
              <w:rPr>
                <w:rStyle w:val="Hyperlink"/>
                <w:rFonts w:eastAsia="Times New Roman"/>
                <w:noProof/>
                <w:sz w:val="20"/>
                <w:szCs w:val="20"/>
                <w:lang w:eastAsia="es-ES"/>
              </w:rPr>
              <w:t>3.4.2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Identification of extreme values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_Toc235197972 \h </w:instrText>
            </w:r>
            <w:r w:rsidRPr="00891C6D">
              <w:rPr>
                <w:noProof/>
                <w:webHidden/>
                <w:sz w:val="20"/>
                <w:szCs w:val="20"/>
              </w:rPr>
            </w:r>
            <w:r w:rsidRPr="00891C6D">
              <w:rPr>
                <w:noProof/>
                <w:webHidden/>
                <w:sz w:val="20"/>
                <w:szCs w:val="20"/>
              </w:rPr>
              <w:fldChar w:fldCharType="separate"/>
            </w:r>
            <w:r w:rsidRPr="00891C6D">
              <w:rPr>
                <w:noProof/>
                <w:webHidden/>
                <w:sz w:val="20"/>
                <w:szCs w:val="20"/>
              </w:rPr>
              <w:t>16</w:t>
            </w:r>
            <w:r w:rsidRPr="00891C6D">
              <w:rPr>
                <w:noProof/>
                <w:webHidden/>
                <w:sz w:val="20"/>
                <w:szCs w:val="20"/>
              </w:rPr>
              <w:fldChar w:fldCharType="end"/>
            </w:r>
          </w:hyperlink>
        </w:p>
        <w:p w14:paraId="1DB78EEE" w14:textId="29E2EB6B"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3" w:history="1">
            <w:r w:rsidRPr="00891C6D">
              <w:rPr>
                <w:rStyle w:val="Hyperlink"/>
                <w:rFonts w:ascii="Segoe UI" w:eastAsia="Times New Roman" w:hAnsi="Segoe UI" w:cs="Segoe UI"/>
                <w:noProof/>
                <w:sz w:val="20"/>
                <w:szCs w:val="20"/>
                <w:lang w:eastAsia="es-ES"/>
              </w:rPr>
              <w:t>3.4.3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Temporal evolution of the suicide rate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_Toc235197973 \h </w:instrText>
            </w:r>
            <w:r w:rsidRPr="00891C6D">
              <w:rPr>
                <w:noProof/>
                <w:webHidden/>
                <w:sz w:val="20"/>
                <w:szCs w:val="20"/>
              </w:rPr>
            </w:r>
            <w:r w:rsidRPr="00891C6D">
              <w:rPr>
                <w:noProof/>
                <w:webHidden/>
                <w:sz w:val="20"/>
                <w:szCs w:val="20"/>
              </w:rPr>
              <w:fldChar w:fldCharType="separate"/>
            </w:r>
            <w:r w:rsidRPr="00891C6D">
              <w:rPr>
                <w:noProof/>
                <w:webHidden/>
                <w:sz w:val="20"/>
                <w:szCs w:val="20"/>
              </w:rPr>
              <w:t>17</w:t>
            </w:r>
            <w:r w:rsidRPr="00891C6D">
              <w:rPr>
                <w:noProof/>
                <w:webHidden/>
                <w:sz w:val="20"/>
                <w:szCs w:val="20"/>
              </w:rPr>
              <w:fldChar w:fldCharType="end"/>
            </w:r>
          </w:hyperlink>
        </w:p>
        <w:p w14:paraId="25F312F5" w14:textId="78C86F3E"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4" w:history="1">
            <w:r w:rsidRPr="00891C6D">
              <w:rPr>
                <w:rStyle w:val="Hyperlink"/>
                <w:noProof/>
                <w:sz w:val="20"/>
                <w:szCs w:val="20"/>
              </w:rPr>
              <w:t>3.4.4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Analysis of the distribution by region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_Toc235197974 \h </w:instrText>
            </w:r>
            <w:r w:rsidRPr="00891C6D">
              <w:rPr>
                <w:noProof/>
                <w:webHidden/>
                <w:sz w:val="20"/>
                <w:szCs w:val="20"/>
              </w:rPr>
            </w:r>
            <w:r w:rsidRPr="00891C6D">
              <w:rPr>
                <w:noProof/>
                <w:webHidden/>
                <w:sz w:val="20"/>
                <w:szCs w:val="20"/>
              </w:rPr>
              <w:fldChar w:fldCharType="separate"/>
            </w:r>
            <w:r w:rsidRPr="00891C6D">
              <w:rPr>
                <w:noProof/>
                <w:webHidden/>
                <w:sz w:val="20"/>
                <w:szCs w:val="20"/>
              </w:rPr>
              <w:t>18</w:t>
            </w:r>
            <w:r w:rsidRPr="00891C6D">
              <w:rPr>
                <w:noProof/>
                <w:webHidden/>
                <w:sz w:val="20"/>
                <w:szCs w:val="20"/>
              </w:rPr>
              <w:fldChar w:fldCharType="end"/>
            </w:r>
          </w:hyperlink>
        </w:p>
        <w:p w14:paraId="792B1A51" w14:textId="5EEF241E"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5" w:history="1">
            <w:r w:rsidRPr="00891C6D">
              <w:rPr>
                <w:rStyle w:val="Hyperlink"/>
                <w:rFonts w:ascii="Segoe UI" w:eastAsia="Times New Roman" w:hAnsi="Segoe UI" w:cs="Segoe UI"/>
                <w:noProof/>
                <w:sz w:val="20"/>
                <w:szCs w:val="20"/>
                <w:lang w:eastAsia="es-ES"/>
              </w:rPr>
              <w:t>3.4.5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Univariate analysis of explanatory variables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_Toc235197975 \h </w:instrText>
            </w:r>
            <w:r w:rsidRPr="00891C6D">
              <w:rPr>
                <w:noProof/>
                <w:webHidden/>
                <w:sz w:val="20"/>
                <w:szCs w:val="20"/>
              </w:rPr>
            </w:r>
            <w:r w:rsidRPr="00891C6D">
              <w:rPr>
                <w:noProof/>
                <w:webHidden/>
                <w:sz w:val="20"/>
                <w:szCs w:val="20"/>
              </w:rPr>
              <w:fldChar w:fldCharType="separate"/>
            </w:r>
            <w:r w:rsidRPr="00891C6D">
              <w:rPr>
                <w:noProof/>
                <w:webHidden/>
                <w:sz w:val="20"/>
                <w:szCs w:val="20"/>
              </w:rPr>
              <w:t>19</w:t>
            </w:r>
            <w:r w:rsidRPr="00891C6D">
              <w:rPr>
                <w:noProof/>
                <w:webHidden/>
                <w:sz w:val="20"/>
                <w:szCs w:val="20"/>
              </w:rPr>
              <w:fldChar w:fldCharType="end"/>
            </w:r>
          </w:hyperlink>
        </w:p>
        <w:p w14:paraId="059D830D" w14:textId="78786DD6"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6" w:history="1">
            <w:r w:rsidRPr="00891C6D">
              <w:rPr>
                <w:rStyle w:val="Hyperlink"/>
                <w:noProof/>
                <w:sz w:val="20"/>
                <w:szCs w:val="20"/>
              </w:rPr>
              <w:t>3.4.6</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Multicollinearity and variable selection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_Toc235197976 \h </w:instrText>
            </w:r>
            <w:r w:rsidRPr="00891C6D">
              <w:rPr>
                <w:noProof/>
                <w:webHidden/>
                <w:sz w:val="20"/>
                <w:szCs w:val="20"/>
              </w:rPr>
            </w:r>
            <w:r w:rsidRPr="00891C6D">
              <w:rPr>
                <w:noProof/>
                <w:webHidden/>
                <w:sz w:val="20"/>
                <w:szCs w:val="20"/>
              </w:rPr>
              <w:fldChar w:fldCharType="separate"/>
            </w:r>
            <w:r w:rsidRPr="00891C6D">
              <w:rPr>
                <w:noProof/>
                <w:webHidden/>
                <w:sz w:val="20"/>
                <w:szCs w:val="20"/>
              </w:rPr>
              <w:t>20</w:t>
            </w:r>
            <w:r w:rsidRPr="00891C6D">
              <w:rPr>
                <w:noProof/>
                <w:webHidden/>
                <w:sz w:val="20"/>
                <w:szCs w:val="20"/>
              </w:rPr>
              <w:fldChar w:fldCharType="end"/>
            </w:r>
          </w:hyperlink>
        </w:p>
        <w:p w14:paraId="06B93350" w14:textId="7AF7D049"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77" w:history="1">
            <w:r w:rsidRPr="00891C6D">
              <w:rPr>
                <w:rStyle w:val="Hyperlink"/>
                <w:noProof/>
                <w:sz w:val="20"/>
                <w:szCs w:val="20"/>
              </w:rPr>
              <w:t>3.5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preparation for modelling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_Toc235197977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09F23046" w14:textId="2EC5CBC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8" w:history="1">
            <w:r w:rsidRPr="00891C6D">
              <w:rPr>
                <w:rStyle w:val="Hyperlink"/>
                <w:noProof/>
                <w:sz w:val="20"/>
                <w:szCs w:val="20"/>
              </w:rPr>
              <w:t>3.5.1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Option A: geographical split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_Toc235197978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2B32A75A" w14:textId="5952D7B2"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9" w:history="1">
            <w:r w:rsidRPr="00891C6D">
              <w:rPr>
                <w:rStyle w:val="Hyperlink"/>
                <w:noProof/>
                <w:sz w:val="20"/>
                <w:szCs w:val="20"/>
                <w:lang w:eastAsia="es-ES"/>
              </w:rPr>
              <w:t>3.5.2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Option B: temporal split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_Toc235197979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514AEAD5" w14:textId="09736B8F"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0" w:history="1">
            <w:r w:rsidRPr="00891C6D">
              <w:rPr>
                <w:rStyle w:val="Hyperlink"/>
                <w:noProof/>
                <w:sz w:val="20"/>
                <w:szCs w:val="20"/>
              </w:rPr>
              <w:t>3.5.3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Correlation study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_Toc235197980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421FBDA1" w14:textId="7C01BE8B"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1" w:history="1">
            <w:r w:rsidRPr="00891C6D">
              <w:rPr>
                <w:rStyle w:val="Hyperlink"/>
                <w:noProof/>
                <w:sz w:val="20"/>
                <w:szCs w:val="20"/>
              </w:rPr>
              <w:t>3.5.4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Scaling of indicators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_Toc235197981 \h </w:instrText>
            </w:r>
            <w:r w:rsidRPr="00891C6D">
              <w:rPr>
                <w:noProof/>
                <w:webHidden/>
                <w:sz w:val="20"/>
                <w:szCs w:val="20"/>
              </w:rPr>
            </w:r>
            <w:r w:rsidRPr="00891C6D">
              <w:rPr>
                <w:noProof/>
                <w:webHidden/>
                <w:sz w:val="20"/>
                <w:szCs w:val="20"/>
              </w:rPr>
              <w:fldChar w:fldCharType="separate"/>
            </w:r>
            <w:r w:rsidRPr="00891C6D">
              <w:rPr>
                <w:noProof/>
                <w:webHidden/>
                <w:sz w:val="20"/>
                <w:szCs w:val="20"/>
              </w:rPr>
              <w:t>24</w:t>
            </w:r>
            <w:r w:rsidRPr="00891C6D">
              <w:rPr>
                <w:noProof/>
                <w:webHidden/>
                <w:sz w:val="20"/>
                <w:szCs w:val="20"/>
              </w:rPr>
              <w:fldChar w:fldCharType="end"/>
            </w:r>
          </w:hyperlink>
        </w:p>
        <w:p w14:paraId="56BA9191" w14:textId="666B014E"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82" w:history="1">
            <w:r w:rsidRPr="00891C6D">
              <w:rPr>
                <w:rStyle w:val="Hyperlink"/>
                <w:noProof/>
                <w:sz w:val="20"/>
                <w:szCs w:val="20"/>
                <w:lang w:eastAsia="es-ES"/>
              </w:rPr>
              <w:t>3.6</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Model creation (Supervised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_Toc235197982 \h </w:instrText>
            </w:r>
            <w:r w:rsidRPr="00891C6D">
              <w:rPr>
                <w:noProof/>
                <w:webHidden/>
                <w:sz w:val="20"/>
                <w:szCs w:val="20"/>
              </w:rPr>
            </w:r>
            <w:r w:rsidRPr="00891C6D">
              <w:rPr>
                <w:noProof/>
                <w:webHidden/>
                <w:sz w:val="20"/>
                <w:szCs w:val="20"/>
              </w:rPr>
              <w:fldChar w:fldCharType="separate"/>
            </w:r>
            <w:r w:rsidRPr="00891C6D">
              <w:rPr>
                <w:noProof/>
                <w:webHidden/>
                <w:sz w:val="20"/>
                <w:szCs w:val="20"/>
              </w:rPr>
              <w:t>24</w:t>
            </w:r>
            <w:r w:rsidRPr="00891C6D">
              <w:rPr>
                <w:noProof/>
                <w:webHidden/>
                <w:sz w:val="20"/>
                <w:szCs w:val="20"/>
              </w:rPr>
              <w:fldChar w:fldCharType="end"/>
            </w:r>
          </w:hyperlink>
        </w:p>
        <w:p w14:paraId="4E6F5DD6" w14:textId="422BC4A5"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3" w:history="1">
            <w:r w:rsidRPr="00891C6D">
              <w:rPr>
                <w:rStyle w:val="Hyperlink"/>
                <w:noProof/>
                <w:sz w:val="20"/>
                <w:szCs w:val="20"/>
                <w:lang w:eastAsia="es-ES"/>
              </w:rPr>
              <w:t>3.6.1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Model selection and applicability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_Toc235197983 \h </w:instrText>
            </w:r>
            <w:r w:rsidRPr="00891C6D">
              <w:rPr>
                <w:noProof/>
                <w:webHidden/>
                <w:sz w:val="20"/>
                <w:szCs w:val="20"/>
              </w:rPr>
            </w:r>
            <w:r w:rsidRPr="00891C6D">
              <w:rPr>
                <w:noProof/>
                <w:webHidden/>
                <w:sz w:val="20"/>
                <w:szCs w:val="20"/>
              </w:rPr>
              <w:fldChar w:fldCharType="separate"/>
            </w:r>
            <w:r w:rsidRPr="00891C6D">
              <w:rPr>
                <w:noProof/>
                <w:webHidden/>
                <w:sz w:val="20"/>
                <w:szCs w:val="20"/>
              </w:rPr>
              <w:t>24</w:t>
            </w:r>
            <w:r w:rsidRPr="00891C6D">
              <w:rPr>
                <w:noProof/>
                <w:webHidden/>
                <w:sz w:val="20"/>
                <w:szCs w:val="20"/>
              </w:rPr>
              <w:fldChar w:fldCharType="end"/>
            </w:r>
          </w:hyperlink>
        </w:p>
        <w:p w14:paraId="216FC5BE" w14:textId="0E071A9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4" w:history="1">
            <w:r w:rsidRPr="00891C6D">
              <w:rPr>
                <w:rStyle w:val="Hyperlink"/>
                <w:noProof/>
                <w:sz w:val="20"/>
                <w:szCs w:val="20"/>
                <w:lang w:eastAsia="es-ES"/>
              </w:rPr>
              <w:t>3.6.2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Evaluation metrics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_Toc235197984 \h </w:instrText>
            </w:r>
            <w:r w:rsidRPr="00891C6D">
              <w:rPr>
                <w:noProof/>
                <w:webHidden/>
                <w:sz w:val="20"/>
                <w:szCs w:val="20"/>
              </w:rPr>
            </w:r>
            <w:r w:rsidRPr="00891C6D">
              <w:rPr>
                <w:noProof/>
                <w:webHidden/>
                <w:sz w:val="20"/>
                <w:szCs w:val="20"/>
              </w:rPr>
              <w:fldChar w:fldCharType="separate"/>
            </w:r>
            <w:r w:rsidRPr="00891C6D">
              <w:rPr>
                <w:noProof/>
                <w:webHidden/>
                <w:sz w:val="20"/>
                <w:szCs w:val="20"/>
              </w:rPr>
              <w:t>31</w:t>
            </w:r>
            <w:r w:rsidRPr="00891C6D">
              <w:rPr>
                <w:noProof/>
                <w:webHidden/>
                <w:sz w:val="20"/>
                <w:szCs w:val="20"/>
              </w:rPr>
              <w:fldChar w:fldCharType="end"/>
            </w:r>
          </w:hyperlink>
        </w:p>
        <w:p w14:paraId="5801CC2F" w14:textId="33813C7B"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85" w:history="1">
            <w:r w:rsidRPr="00891C6D">
              <w:rPr>
                <w:rStyle w:val="Hyperlink"/>
                <w:noProof/>
                <w:sz w:val="20"/>
                <w:szCs w:val="20"/>
                <w:lang w:eastAsia="es-ES"/>
              </w:rPr>
              <w:t>3.7</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Clustering methods (Unsupervised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_Toc235197985 \h </w:instrText>
            </w:r>
            <w:r w:rsidRPr="00891C6D">
              <w:rPr>
                <w:noProof/>
                <w:webHidden/>
                <w:sz w:val="20"/>
                <w:szCs w:val="20"/>
              </w:rPr>
            </w:r>
            <w:r w:rsidRPr="00891C6D">
              <w:rPr>
                <w:noProof/>
                <w:webHidden/>
                <w:sz w:val="20"/>
                <w:szCs w:val="20"/>
              </w:rPr>
              <w:fldChar w:fldCharType="separate"/>
            </w:r>
            <w:r w:rsidRPr="00891C6D">
              <w:rPr>
                <w:noProof/>
                <w:webHidden/>
                <w:sz w:val="20"/>
                <w:szCs w:val="20"/>
              </w:rPr>
              <w:t>32</w:t>
            </w:r>
            <w:r w:rsidRPr="00891C6D">
              <w:rPr>
                <w:noProof/>
                <w:webHidden/>
                <w:sz w:val="20"/>
                <w:szCs w:val="20"/>
              </w:rPr>
              <w:fldChar w:fldCharType="end"/>
            </w:r>
          </w:hyperlink>
        </w:p>
        <w:p w14:paraId="58030FD3" w14:textId="35D2E2CC"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6" w:history="1">
            <w:r w:rsidRPr="00891C6D">
              <w:rPr>
                <w:rStyle w:val="Hyperlink"/>
                <w:noProof/>
                <w:sz w:val="20"/>
                <w:szCs w:val="20"/>
                <w:lang w:eastAsia="es-ES"/>
              </w:rPr>
              <w:t>3.7.1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Country-level aggregation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_Toc235197986 \h </w:instrText>
            </w:r>
            <w:r w:rsidRPr="00891C6D">
              <w:rPr>
                <w:noProof/>
                <w:webHidden/>
                <w:sz w:val="20"/>
                <w:szCs w:val="20"/>
              </w:rPr>
            </w:r>
            <w:r w:rsidRPr="00891C6D">
              <w:rPr>
                <w:noProof/>
                <w:webHidden/>
                <w:sz w:val="20"/>
                <w:szCs w:val="20"/>
              </w:rPr>
              <w:fldChar w:fldCharType="separate"/>
            </w:r>
            <w:r w:rsidRPr="00891C6D">
              <w:rPr>
                <w:noProof/>
                <w:webHidden/>
                <w:sz w:val="20"/>
                <w:szCs w:val="20"/>
              </w:rPr>
              <w:t>32</w:t>
            </w:r>
            <w:r w:rsidRPr="00891C6D">
              <w:rPr>
                <w:noProof/>
                <w:webHidden/>
                <w:sz w:val="20"/>
                <w:szCs w:val="20"/>
              </w:rPr>
              <w:fldChar w:fldCharType="end"/>
            </w:r>
          </w:hyperlink>
        </w:p>
        <w:p w14:paraId="0882E8F3" w14:textId="7935FBC3"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7" w:history="1">
            <w:r w:rsidRPr="00891C6D">
              <w:rPr>
                <w:rStyle w:val="Hyperlink"/>
                <w:noProof/>
                <w:sz w:val="20"/>
                <w:szCs w:val="20"/>
                <w:lang w:eastAsia="es-ES"/>
              </w:rPr>
              <w:t>3.7.2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K-Means clustering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_Toc235197987 \h </w:instrText>
            </w:r>
            <w:r w:rsidRPr="00891C6D">
              <w:rPr>
                <w:noProof/>
                <w:webHidden/>
                <w:sz w:val="20"/>
                <w:szCs w:val="20"/>
              </w:rPr>
            </w:r>
            <w:r w:rsidRPr="00891C6D">
              <w:rPr>
                <w:noProof/>
                <w:webHidden/>
                <w:sz w:val="20"/>
                <w:szCs w:val="20"/>
              </w:rPr>
              <w:fldChar w:fldCharType="separate"/>
            </w:r>
            <w:r w:rsidRPr="00891C6D">
              <w:rPr>
                <w:noProof/>
                <w:webHidden/>
                <w:sz w:val="20"/>
                <w:szCs w:val="20"/>
              </w:rPr>
              <w:t>32</w:t>
            </w:r>
            <w:r w:rsidRPr="00891C6D">
              <w:rPr>
                <w:noProof/>
                <w:webHidden/>
                <w:sz w:val="20"/>
                <w:szCs w:val="20"/>
              </w:rPr>
              <w:fldChar w:fldCharType="end"/>
            </w:r>
          </w:hyperlink>
        </w:p>
        <w:p w14:paraId="212F56D8" w14:textId="07D44806"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8" w:history="1">
            <w:r w:rsidRPr="00891C6D">
              <w:rPr>
                <w:rStyle w:val="Hyperlink"/>
                <w:noProof/>
                <w:sz w:val="20"/>
                <w:szCs w:val="20"/>
                <w:lang w:eastAsia="es-ES"/>
              </w:rPr>
              <w:t>3.7.3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Hierarchical clustering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_Toc235197988 \h </w:instrText>
            </w:r>
            <w:r w:rsidRPr="00891C6D">
              <w:rPr>
                <w:noProof/>
                <w:webHidden/>
                <w:sz w:val="20"/>
                <w:szCs w:val="20"/>
              </w:rPr>
            </w:r>
            <w:r w:rsidRPr="00891C6D">
              <w:rPr>
                <w:noProof/>
                <w:webHidden/>
                <w:sz w:val="20"/>
                <w:szCs w:val="20"/>
              </w:rPr>
              <w:fldChar w:fldCharType="separate"/>
            </w:r>
            <w:r w:rsidRPr="00891C6D">
              <w:rPr>
                <w:noProof/>
                <w:webHidden/>
                <w:sz w:val="20"/>
                <w:szCs w:val="20"/>
              </w:rPr>
              <w:t>34</w:t>
            </w:r>
            <w:r w:rsidRPr="00891C6D">
              <w:rPr>
                <w:noProof/>
                <w:webHidden/>
                <w:sz w:val="20"/>
                <w:szCs w:val="20"/>
              </w:rPr>
              <w:fldChar w:fldCharType="end"/>
            </w:r>
          </w:hyperlink>
        </w:p>
        <w:p w14:paraId="30236886" w14:textId="0AE338BB"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9" w:history="1">
            <w:r w:rsidRPr="00891C6D">
              <w:rPr>
                <w:rStyle w:val="Hyperlink"/>
                <w:noProof/>
                <w:sz w:val="20"/>
                <w:szCs w:val="20"/>
                <w:lang w:eastAsia="es-ES"/>
              </w:rPr>
              <w:t>3.7.4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Agreement with the a priori regions grouping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_Toc235197989 \h </w:instrText>
            </w:r>
            <w:r w:rsidRPr="00891C6D">
              <w:rPr>
                <w:noProof/>
                <w:webHidden/>
                <w:sz w:val="20"/>
                <w:szCs w:val="20"/>
              </w:rPr>
            </w:r>
            <w:r w:rsidRPr="00891C6D">
              <w:rPr>
                <w:noProof/>
                <w:webHidden/>
                <w:sz w:val="20"/>
                <w:szCs w:val="20"/>
              </w:rPr>
              <w:fldChar w:fldCharType="separate"/>
            </w:r>
            <w:r w:rsidRPr="00891C6D">
              <w:rPr>
                <w:noProof/>
                <w:webHidden/>
                <w:sz w:val="20"/>
                <w:szCs w:val="20"/>
              </w:rPr>
              <w:t>35</w:t>
            </w:r>
            <w:r w:rsidRPr="00891C6D">
              <w:rPr>
                <w:noProof/>
                <w:webHidden/>
                <w:sz w:val="20"/>
                <w:szCs w:val="20"/>
              </w:rPr>
              <w:fldChar w:fldCharType="end"/>
            </w:r>
          </w:hyperlink>
        </w:p>
        <w:p w14:paraId="596D9E2A" w14:textId="1C19586B"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90" w:history="1">
            <w:r w:rsidRPr="00891C6D">
              <w:rPr>
                <w:rStyle w:val="Hyperlink"/>
                <w:noProof/>
                <w:sz w:val="20"/>
                <w:szCs w:val="20"/>
                <w:lang w:eastAsia="es-ES"/>
              </w:rPr>
              <w:t>3.8</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Temporal persistence check</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_Toc235197990 \h </w:instrText>
            </w:r>
            <w:r w:rsidRPr="00891C6D">
              <w:rPr>
                <w:noProof/>
                <w:webHidden/>
                <w:sz w:val="20"/>
                <w:szCs w:val="20"/>
              </w:rPr>
            </w:r>
            <w:r w:rsidRPr="00891C6D">
              <w:rPr>
                <w:noProof/>
                <w:webHidden/>
                <w:sz w:val="20"/>
                <w:szCs w:val="20"/>
              </w:rPr>
              <w:fldChar w:fldCharType="separate"/>
            </w:r>
            <w:r w:rsidRPr="00891C6D">
              <w:rPr>
                <w:noProof/>
                <w:webHidden/>
                <w:sz w:val="20"/>
                <w:szCs w:val="20"/>
              </w:rPr>
              <w:t>35</w:t>
            </w:r>
            <w:r w:rsidRPr="00891C6D">
              <w:rPr>
                <w:noProof/>
                <w:webHidden/>
                <w:sz w:val="20"/>
                <w:szCs w:val="20"/>
              </w:rPr>
              <w:fldChar w:fldCharType="end"/>
            </w:r>
          </w:hyperlink>
        </w:p>
        <w:p w14:paraId="5D59A805" w14:textId="28B1F097"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1" w:history="1">
            <w:r w:rsidRPr="00891C6D">
              <w:rPr>
                <w:rStyle w:val="Hyperlink"/>
                <w:noProof/>
                <w:sz w:val="20"/>
                <w:szCs w:val="20"/>
                <w:lang w:eastAsia="es-ES"/>
              </w:rPr>
              <w:t>3.8.1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Naive persistence baseline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_Toc235197991 \h </w:instrText>
            </w:r>
            <w:r w:rsidRPr="00891C6D">
              <w:rPr>
                <w:noProof/>
                <w:webHidden/>
                <w:sz w:val="20"/>
                <w:szCs w:val="20"/>
              </w:rPr>
            </w:r>
            <w:r w:rsidRPr="00891C6D">
              <w:rPr>
                <w:noProof/>
                <w:webHidden/>
                <w:sz w:val="20"/>
                <w:szCs w:val="20"/>
              </w:rPr>
              <w:fldChar w:fldCharType="separate"/>
            </w:r>
            <w:r w:rsidRPr="00891C6D">
              <w:rPr>
                <w:noProof/>
                <w:webHidden/>
                <w:sz w:val="20"/>
                <w:szCs w:val="20"/>
              </w:rPr>
              <w:t>36</w:t>
            </w:r>
            <w:r w:rsidRPr="00891C6D">
              <w:rPr>
                <w:noProof/>
                <w:webHidden/>
                <w:sz w:val="20"/>
                <w:szCs w:val="20"/>
              </w:rPr>
              <w:fldChar w:fldCharType="end"/>
            </w:r>
          </w:hyperlink>
        </w:p>
        <w:p w14:paraId="538F9DD5" w14:textId="1888B454"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2" w:history="1">
            <w:r w:rsidRPr="00891C6D">
              <w:rPr>
                <w:rStyle w:val="Hyperlink"/>
                <w:noProof/>
                <w:sz w:val="20"/>
                <w:szCs w:val="20"/>
              </w:rPr>
              <w:t>3.8.2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Endogenous vs exogenous variables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_Toc235197992 \h </w:instrText>
            </w:r>
            <w:r w:rsidRPr="00891C6D">
              <w:rPr>
                <w:noProof/>
                <w:webHidden/>
                <w:sz w:val="20"/>
                <w:szCs w:val="20"/>
              </w:rPr>
            </w:r>
            <w:r w:rsidRPr="00891C6D">
              <w:rPr>
                <w:noProof/>
                <w:webHidden/>
                <w:sz w:val="20"/>
                <w:szCs w:val="20"/>
              </w:rPr>
              <w:fldChar w:fldCharType="separate"/>
            </w:r>
            <w:r w:rsidRPr="00891C6D">
              <w:rPr>
                <w:noProof/>
                <w:webHidden/>
                <w:sz w:val="20"/>
                <w:szCs w:val="20"/>
              </w:rPr>
              <w:t>36</w:t>
            </w:r>
            <w:r w:rsidRPr="00891C6D">
              <w:rPr>
                <w:noProof/>
                <w:webHidden/>
                <w:sz w:val="20"/>
                <w:szCs w:val="20"/>
              </w:rPr>
              <w:fldChar w:fldCharType="end"/>
            </w:r>
          </w:hyperlink>
        </w:p>
        <w:p w14:paraId="47A6E24C" w14:textId="316EAF91"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3" w:history="1">
            <w:r w:rsidRPr="00891C6D">
              <w:rPr>
                <w:rStyle w:val="Hyperlink"/>
                <w:noProof/>
                <w:sz w:val="20"/>
                <w:szCs w:val="20"/>
                <w:lang w:eastAsia="es-ES"/>
              </w:rPr>
              <w:t>3.8.3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SARIMAX</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_Toc235197993 \h </w:instrText>
            </w:r>
            <w:r w:rsidRPr="00891C6D">
              <w:rPr>
                <w:noProof/>
                <w:webHidden/>
                <w:sz w:val="20"/>
                <w:szCs w:val="20"/>
              </w:rPr>
            </w:r>
            <w:r w:rsidRPr="00891C6D">
              <w:rPr>
                <w:noProof/>
                <w:webHidden/>
                <w:sz w:val="20"/>
                <w:szCs w:val="20"/>
              </w:rPr>
              <w:fldChar w:fldCharType="separate"/>
            </w:r>
            <w:r w:rsidRPr="00891C6D">
              <w:rPr>
                <w:noProof/>
                <w:webHidden/>
                <w:sz w:val="20"/>
                <w:szCs w:val="20"/>
              </w:rPr>
              <w:t>36</w:t>
            </w:r>
            <w:r w:rsidRPr="00891C6D">
              <w:rPr>
                <w:noProof/>
                <w:webHidden/>
                <w:sz w:val="20"/>
                <w:szCs w:val="20"/>
              </w:rPr>
              <w:fldChar w:fldCharType="end"/>
            </w:r>
          </w:hyperlink>
        </w:p>
        <w:p w14:paraId="6844695B" w14:textId="2E16A368"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4" w:history="1">
            <w:r w:rsidRPr="00891C6D">
              <w:rPr>
                <w:rStyle w:val="Hyperlink"/>
                <w:noProof/>
                <w:sz w:val="20"/>
                <w:szCs w:val="20"/>
                <w:lang w:eastAsia="es-ES"/>
              </w:rPr>
              <w:t>3.8.4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Prophet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_Toc235197994 \h </w:instrText>
            </w:r>
            <w:r w:rsidRPr="00891C6D">
              <w:rPr>
                <w:noProof/>
                <w:webHidden/>
                <w:sz w:val="20"/>
                <w:szCs w:val="20"/>
              </w:rPr>
            </w:r>
            <w:r w:rsidRPr="00891C6D">
              <w:rPr>
                <w:noProof/>
                <w:webHidden/>
                <w:sz w:val="20"/>
                <w:szCs w:val="20"/>
              </w:rPr>
              <w:fldChar w:fldCharType="separate"/>
            </w:r>
            <w:r w:rsidRPr="00891C6D">
              <w:rPr>
                <w:noProof/>
                <w:webHidden/>
                <w:sz w:val="20"/>
                <w:szCs w:val="20"/>
              </w:rPr>
              <w:t>37</w:t>
            </w:r>
            <w:r w:rsidRPr="00891C6D">
              <w:rPr>
                <w:noProof/>
                <w:webHidden/>
                <w:sz w:val="20"/>
                <w:szCs w:val="20"/>
              </w:rPr>
              <w:fldChar w:fldCharType="end"/>
            </w:r>
          </w:hyperlink>
        </w:p>
        <w:p w14:paraId="238AA98B" w14:textId="2D8090E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95" w:history="1">
            <w:r w:rsidRPr="00891C6D">
              <w:rPr>
                <w:rStyle w:val="Hyperlink"/>
                <w:noProof/>
                <w:sz w:val="20"/>
                <w:szCs w:val="20"/>
                <w:lang w:eastAsia="es-ES"/>
              </w:rPr>
              <w:t>3.9</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Production model and inference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_Toc235197995 \h </w:instrText>
            </w:r>
            <w:r w:rsidRPr="00891C6D">
              <w:rPr>
                <w:noProof/>
                <w:webHidden/>
                <w:sz w:val="20"/>
                <w:szCs w:val="20"/>
              </w:rPr>
            </w:r>
            <w:r w:rsidRPr="00891C6D">
              <w:rPr>
                <w:noProof/>
                <w:webHidden/>
                <w:sz w:val="20"/>
                <w:szCs w:val="20"/>
              </w:rPr>
              <w:fldChar w:fldCharType="separate"/>
            </w:r>
            <w:r w:rsidRPr="00891C6D">
              <w:rPr>
                <w:noProof/>
                <w:webHidden/>
                <w:sz w:val="20"/>
                <w:szCs w:val="20"/>
              </w:rPr>
              <w:t>37</w:t>
            </w:r>
            <w:r w:rsidRPr="00891C6D">
              <w:rPr>
                <w:noProof/>
                <w:webHidden/>
                <w:sz w:val="20"/>
                <w:szCs w:val="20"/>
              </w:rPr>
              <w:fldChar w:fldCharType="end"/>
            </w:r>
          </w:hyperlink>
        </w:p>
        <w:p w14:paraId="1996F90A" w14:textId="3515467A"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6" w:history="1">
            <w:r w:rsidRPr="00891C6D">
              <w:rPr>
                <w:rStyle w:val="Hyperlink"/>
                <w:noProof/>
                <w:sz w:val="20"/>
                <w:szCs w:val="20"/>
                <w:lang w:eastAsia="es-ES"/>
              </w:rPr>
              <w:t>3.9.1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Inference architecture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_Toc235197996 \h </w:instrText>
            </w:r>
            <w:r w:rsidRPr="00891C6D">
              <w:rPr>
                <w:noProof/>
                <w:webHidden/>
                <w:sz w:val="20"/>
                <w:szCs w:val="20"/>
              </w:rPr>
            </w:r>
            <w:r w:rsidRPr="00891C6D">
              <w:rPr>
                <w:noProof/>
                <w:webHidden/>
                <w:sz w:val="20"/>
                <w:szCs w:val="20"/>
              </w:rPr>
              <w:fldChar w:fldCharType="separate"/>
            </w:r>
            <w:r w:rsidRPr="00891C6D">
              <w:rPr>
                <w:noProof/>
                <w:webHidden/>
                <w:sz w:val="20"/>
                <w:szCs w:val="20"/>
              </w:rPr>
              <w:t>37</w:t>
            </w:r>
            <w:r w:rsidRPr="00891C6D">
              <w:rPr>
                <w:noProof/>
                <w:webHidden/>
                <w:sz w:val="20"/>
                <w:szCs w:val="20"/>
              </w:rPr>
              <w:fldChar w:fldCharType="end"/>
            </w:r>
          </w:hyperlink>
        </w:p>
        <w:p w14:paraId="4FDCA94F" w14:textId="2E4C6389"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7" w:history="1">
            <w:r w:rsidRPr="00891C6D">
              <w:rPr>
                <w:rStyle w:val="Hyperlink"/>
                <w:noProof/>
                <w:sz w:val="20"/>
                <w:szCs w:val="20"/>
                <w:lang w:eastAsia="es-ES"/>
              </w:rPr>
              <w:t>3.9.2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Comparison against the temporal model</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_Toc235197997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5F5809C6" w14:textId="0705E6FC"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7998" w:history="1">
            <w:r w:rsidRPr="00891C6D">
              <w:rPr>
                <w:rStyle w:val="Hyperlink"/>
                <w:noProof/>
                <w:sz w:val="20"/>
                <w:szCs w:val="20"/>
                <w:lang w:eastAsia="es-ES"/>
              </w:rPr>
              <w:t>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_Toc235197998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4F7BD51C" w14:textId="739BFBEB"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99" w:history="1">
            <w:r w:rsidRPr="00891C6D">
              <w:rPr>
                <w:rStyle w:val="Hyperlink"/>
                <w:noProof/>
                <w:sz w:val="20"/>
                <w:szCs w:val="20"/>
                <w:lang w:eastAsia="es-ES"/>
              </w:rPr>
              <w:t>4.1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_Toc235197999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5CAB6764" w14:textId="52425911"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0" w:history="1">
            <w:r w:rsidRPr="00891C6D">
              <w:rPr>
                <w:rStyle w:val="Hyperlink"/>
                <w:noProof/>
                <w:sz w:val="20"/>
                <w:szCs w:val="20"/>
                <w:lang w:eastAsia="es-ES"/>
              </w:rPr>
              <w:t>4.1.1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 comparison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_Toc235198000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36AA4776" w14:textId="353C9018"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1" w:history="1">
            <w:r w:rsidRPr="00891C6D">
              <w:rPr>
                <w:rStyle w:val="Hyperlink"/>
                <w:noProof/>
                <w:sz w:val="20"/>
                <w:szCs w:val="20"/>
                <w:lang w:eastAsia="es-ES"/>
              </w:rPr>
              <w:t>4.1.2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 diagnostics and interpretability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_Toc235198001 \h </w:instrText>
            </w:r>
            <w:r w:rsidRPr="00891C6D">
              <w:rPr>
                <w:noProof/>
                <w:webHidden/>
                <w:sz w:val="20"/>
                <w:szCs w:val="20"/>
              </w:rPr>
            </w:r>
            <w:r w:rsidRPr="00891C6D">
              <w:rPr>
                <w:noProof/>
                <w:webHidden/>
                <w:sz w:val="20"/>
                <w:szCs w:val="20"/>
              </w:rPr>
              <w:fldChar w:fldCharType="separate"/>
            </w:r>
            <w:r w:rsidRPr="00891C6D">
              <w:rPr>
                <w:noProof/>
                <w:webHidden/>
                <w:sz w:val="20"/>
                <w:szCs w:val="20"/>
              </w:rPr>
              <w:t>40</w:t>
            </w:r>
            <w:r w:rsidRPr="00891C6D">
              <w:rPr>
                <w:noProof/>
                <w:webHidden/>
                <w:sz w:val="20"/>
                <w:szCs w:val="20"/>
              </w:rPr>
              <w:fldChar w:fldCharType="end"/>
            </w:r>
          </w:hyperlink>
        </w:p>
        <w:p w14:paraId="3D84556E" w14:textId="5454D494"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2" w:history="1">
            <w:r w:rsidRPr="00891C6D">
              <w:rPr>
                <w:rStyle w:val="Hyperlink"/>
                <w:noProof/>
                <w:sz w:val="20"/>
                <w:szCs w:val="20"/>
                <w:lang w:eastAsia="es-ES"/>
              </w:rPr>
              <w:t>4.1.3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Model improvement experiments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_Toc235198002 \h </w:instrText>
            </w:r>
            <w:r w:rsidRPr="00891C6D">
              <w:rPr>
                <w:noProof/>
                <w:webHidden/>
                <w:sz w:val="20"/>
                <w:szCs w:val="20"/>
              </w:rPr>
            </w:r>
            <w:r w:rsidRPr="00891C6D">
              <w:rPr>
                <w:noProof/>
                <w:webHidden/>
                <w:sz w:val="20"/>
                <w:szCs w:val="20"/>
              </w:rPr>
              <w:fldChar w:fldCharType="separate"/>
            </w:r>
            <w:r w:rsidRPr="00891C6D">
              <w:rPr>
                <w:noProof/>
                <w:webHidden/>
                <w:sz w:val="20"/>
                <w:szCs w:val="20"/>
              </w:rPr>
              <w:t>42</w:t>
            </w:r>
            <w:r w:rsidRPr="00891C6D">
              <w:rPr>
                <w:noProof/>
                <w:webHidden/>
                <w:sz w:val="20"/>
                <w:szCs w:val="20"/>
              </w:rPr>
              <w:fldChar w:fldCharType="end"/>
            </w:r>
          </w:hyperlink>
        </w:p>
        <w:p w14:paraId="18CE3574" w14:textId="2BE0D82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3" w:history="1">
            <w:r w:rsidRPr="00891C6D">
              <w:rPr>
                <w:rStyle w:val="Hyperlink"/>
                <w:noProof/>
                <w:sz w:val="20"/>
                <w:szCs w:val="20"/>
                <w:lang w:eastAsia="es-ES"/>
              </w:rPr>
              <w:t>4.2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Unsupervised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_Toc235198003 \h </w:instrText>
            </w:r>
            <w:r w:rsidRPr="00891C6D">
              <w:rPr>
                <w:noProof/>
                <w:webHidden/>
                <w:sz w:val="20"/>
                <w:szCs w:val="20"/>
              </w:rPr>
            </w:r>
            <w:r w:rsidRPr="00891C6D">
              <w:rPr>
                <w:noProof/>
                <w:webHidden/>
                <w:sz w:val="20"/>
                <w:szCs w:val="20"/>
              </w:rPr>
              <w:fldChar w:fldCharType="separate"/>
            </w:r>
            <w:r w:rsidRPr="00891C6D">
              <w:rPr>
                <w:noProof/>
                <w:webHidden/>
                <w:sz w:val="20"/>
                <w:szCs w:val="20"/>
              </w:rPr>
              <w:t>43</w:t>
            </w:r>
            <w:r w:rsidRPr="00891C6D">
              <w:rPr>
                <w:noProof/>
                <w:webHidden/>
                <w:sz w:val="20"/>
                <w:szCs w:val="20"/>
              </w:rPr>
              <w:fldChar w:fldCharType="end"/>
            </w:r>
          </w:hyperlink>
        </w:p>
        <w:p w14:paraId="39E56A79" w14:textId="6EB398F1"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4" w:history="1">
            <w:r w:rsidRPr="00891C6D">
              <w:rPr>
                <w:rStyle w:val="Hyperlink"/>
                <w:noProof/>
                <w:sz w:val="20"/>
                <w:szCs w:val="20"/>
                <w:lang w:eastAsia="es-ES"/>
              </w:rPr>
              <w:t>4.3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Temporal persistence check</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_Toc235198004 \h </w:instrText>
            </w:r>
            <w:r w:rsidRPr="00891C6D">
              <w:rPr>
                <w:noProof/>
                <w:webHidden/>
                <w:sz w:val="20"/>
                <w:szCs w:val="20"/>
              </w:rPr>
            </w:r>
            <w:r w:rsidRPr="00891C6D">
              <w:rPr>
                <w:noProof/>
                <w:webHidden/>
                <w:sz w:val="20"/>
                <w:szCs w:val="20"/>
              </w:rPr>
              <w:fldChar w:fldCharType="separate"/>
            </w:r>
            <w:r w:rsidRPr="00891C6D">
              <w:rPr>
                <w:noProof/>
                <w:webHidden/>
                <w:sz w:val="20"/>
                <w:szCs w:val="20"/>
              </w:rPr>
              <w:t>44</w:t>
            </w:r>
            <w:r w:rsidRPr="00891C6D">
              <w:rPr>
                <w:noProof/>
                <w:webHidden/>
                <w:sz w:val="20"/>
                <w:szCs w:val="20"/>
              </w:rPr>
              <w:fldChar w:fldCharType="end"/>
            </w:r>
          </w:hyperlink>
        </w:p>
        <w:p w14:paraId="31327ACD" w14:textId="30899EDC"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5" w:history="1">
            <w:r w:rsidRPr="00891C6D">
              <w:rPr>
                <w:rStyle w:val="Hyperlink"/>
                <w:noProof/>
                <w:sz w:val="20"/>
                <w:szCs w:val="20"/>
                <w:lang w:eastAsia="es-ES"/>
              </w:rPr>
              <w:t>4.3.1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_Toc235198005 \h </w:instrText>
            </w:r>
            <w:r w:rsidRPr="00891C6D">
              <w:rPr>
                <w:noProof/>
                <w:webHidden/>
                <w:sz w:val="20"/>
                <w:szCs w:val="20"/>
              </w:rPr>
            </w:r>
            <w:r w:rsidRPr="00891C6D">
              <w:rPr>
                <w:noProof/>
                <w:webHidden/>
                <w:sz w:val="20"/>
                <w:szCs w:val="20"/>
              </w:rPr>
              <w:fldChar w:fldCharType="separate"/>
            </w:r>
            <w:r w:rsidRPr="00891C6D">
              <w:rPr>
                <w:noProof/>
                <w:webHidden/>
                <w:sz w:val="20"/>
                <w:szCs w:val="20"/>
              </w:rPr>
              <w:t>45</w:t>
            </w:r>
            <w:r w:rsidRPr="00891C6D">
              <w:rPr>
                <w:noProof/>
                <w:webHidden/>
                <w:sz w:val="20"/>
                <w:szCs w:val="20"/>
              </w:rPr>
              <w:fldChar w:fldCharType="end"/>
            </w:r>
          </w:hyperlink>
        </w:p>
        <w:p w14:paraId="789DD1F3" w14:textId="6084FA21"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6" w:history="1">
            <w:r w:rsidRPr="00891C6D">
              <w:rPr>
                <w:rStyle w:val="Hyperlink"/>
                <w:noProof/>
                <w:sz w:val="20"/>
                <w:szCs w:val="20"/>
                <w:lang w:eastAsia="es-ES"/>
              </w:rPr>
              <w:t>4.4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CatBoost vs SARIMAX predictions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_Toc235198006 \h </w:instrText>
            </w:r>
            <w:r w:rsidRPr="00891C6D">
              <w:rPr>
                <w:noProof/>
                <w:webHidden/>
                <w:sz w:val="20"/>
                <w:szCs w:val="20"/>
              </w:rPr>
            </w:r>
            <w:r w:rsidRPr="00891C6D">
              <w:rPr>
                <w:noProof/>
                <w:webHidden/>
                <w:sz w:val="20"/>
                <w:szCs w:val="20"/>
              </w:rPr>
              <w:fldChar w:fldCharType="separate"/>
            </w:r>
            <w:r w:rsidRPr="00891C6D">
              <w:rPr>
                <w:noProof/>
                <w:webHidden/>
                <w:sz w:val="20"/>
                <w:szCs w:val="20"/>
              </w:rPr>
              <w:t>45</w:t>
            </w:r>
            <w:r w:rsidRPr="00891C6D">
              <w:rPr>
                <w:noProof/>
                <w:webHidden/>
                <w:sz w:val="20"/>
                <w:szCs w:val="20"/>
              </w:rPr>
              <w:fldChar w:fldCharType="end"/>
            </w:r>
          </w:hyperlink>
        </w:p>
        <w:p w14:paraId="598C626B" w14:textId="12D33C41"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8007" w:history="1">
            <w:r w:rsidRPr="00891C6D">
              <w:rPr>
                <w:rStyle w:val="Hyperlink"/>
                <w:noProof/>
                <w:sz w:val="20"/>
                <w:szCs w:val="20"/>
                <w:lang w:eastAsia="es-ES"/>
              </w:rPr>
              <w:t>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Conclusions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_Toc235198007 \h </w:instrText>
            </w:r>
            <w:r w:rsidRPr="00891C6D">
              <w:rPr>
                <w:noProof/>
                <w:webHidden/>
                <w:sz w:val="20"/>
                <w:szCs w:val="20"/>
              </w:rPr>
            </w:r>
            <w:r w:rsidRPr="00891C6D">
              <w:rPr>
                <w:noProof/>
                <w:webHidden/>
                <w:sz w:val="20"/>
                <w:szCs w:val="20"/>
              </w:rPr>
              <w:fldChar w:fldCharType="separate"/>
            </w:r>
            <w:r w:rsidRPr="00891C6D">
              <w:rPr>
                <w:noProof/>
                <w:webHidden/>
                <w:sz w:val="20"/>
                <w:szCs w:val="20"/>
              </w:rPr>
              <w:t>47</w:t>
            </w:r>
            <w:r w:rsidRPr="00891C6D">
              <w:rPr>
                <w:noProof/>
                <w:webHidden/>
                <w:sz w:val="20"/>
                <w:szCs w:val="20"/>
              </w:rPr>
              <w:fldChar w:fldCharType="end"/>
            </w:r>
          </w:hyperlink>
        </w:p>
        <w:p w14:paraId="79A8888C" w14:textId="4953C84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8" w:history="1">
            <w:r w:rsidRPr="00891C6D">
              <w:rPr>
                <w:rStyle w:val="Hyperlink"/>
                <w:noProof/>
                <w:sz w:val="20"/>
                <w:szCs w:val="20"/>
                <w:lang w:eastAsia="es-ES"/>
              </w:rPr>
              <w:t>5.1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Future lines of work</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_Toc235198008 \h </w:instrText>
            </w:r>
            <w:r w:rsidRPr="00891C6D">
              <w:rPr>
                <w:noProof/>
                <w:webHidden/>
                <w:sz w:val="20"/>
                <w:szCs w:val="20"/>
              </w:rPr>
            </w:r>
            <w:r w:rsidRPr="00891C6D">
              <w:rPr>
                <w:noProof/>
                <w:webHidden/>
                <w:sz w:val="20"/>
                <w:szCs w:val="20"/>
              </w:rPr>
              <w:fldChar w:fldCharType="separate"/>
            </w:r>
            <w:r w:rsidRPr="00891C6D">
              <w:rPr>
                <w:noProof/>
                <w:webHidden/>
                <w:sz w:val="20"/>
                <w:szCs w:val="20"/>
              </w:rPr>
              <w:t>47</w:t>
            </w:r>
            <w:r w:rsidRPr="00891C6D">
              <w:rPr>
                <w:noProof/>
                <w:webHidden/>
                <w:sz w:val="20"/>
                <w:szCs w:val="20"/>
              </w:rPr>
              <w:fldChar w:fldCharType="end"/>
            </w:r>
          </w:hyperlink>
        </w:p>
        <w:p w14:paraId="518B4F5B" w14:textId="342D5EA3"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8009" w:history="1">
            <w:r w:rsidRPr="00891C6D">
              <w:rPr>
                <w:rStyle w:val="Hyperlink"/>
                <w:noProof/>
                <w:sz w:val="20"/>
                <w:szCs w:val="20"/>
                <w:lang w:eastAsia="es-ES"/>
              </w:rPr>
              <w:t>6</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Appendix: full-page graphics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_Toc235198009 \h </w:instrText>
            </w:r>
            <w:r w:rsidRPr="00891C6D">
              <w:rPr>
                <w:noProof/>
                <w:webHidden/>
                <w:sz w:val="20"/>
                <w:szCs w:val="20"/>
              </w:rPr>
            </w:r>
            <w:r w:rsidRPr="00891C6D">
              <w:rPr>
                <w:noProof/>
                <w:webHidden/>
                <w:sz w:val="20"/>
                <w:szCs w:val="20"/>
              </w:rPr>
              <w:fldChar w:fldCharType="separate"/>
            </w:r>
            <w:r w:rsidRPr="00891C6D">
              <w:rPr>
                <w:noProof/>
                <w:webHidden/>
                <w:sz w:val="20"/>
                <w:szCs w:val="20"/>
              </w:rPr>
              <w:t>48</w:t>
            </w:r>
            <w:r w:rsidRPr="00891C6D">
              <w:rPr>
                <w:noProof/>
                <w:webHidden/>
                <w:sz w:val="20"/>
                <w:szCs w:val="20"/>
              </w:rPr>
              <w:fldChar w:fldCharType="end"/>
            </w:r>
          </w:hyperlink>
        </w:p>
        <w:p w14:paraId="6870307F" w14:textId="15A4A0BB"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8010" w:history="1">
            <w:r w:rsidRPr="00891C6D">
              <w:rPr>
                <w:rStyle w:val="Hyperlink"/>
                <w:noProof/>
                <w:sz w:val="20"/>
                <w:szCs w:val="20"/>
              </w:rPr>
              <w:t>7</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Bibliography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_Toc235198010 \h </w:instrText>
            </w:r>
            <w:r w:rsidRPr="00891C6D">
              <w:rPr>
                <w:noProof/>
                <w:webHidden/>
                <w:sz w:val="20"/>
                <w:szCs w:val="20"/>
              </w:rPr>
            </w:r>
            <w:r w:rsidRPr="00891C6D">
              <w:rPr>
                <w:noProof/>
                <w:webHidden/>
                <w:sz w:val="20"/>
                <w:szCs w:val="20"/>
              </w:rPr>
              <w:fldChar w:fldCharType="separate"/>
            </w:r>
            <w:r w:rsidRPr="00891C6D">
              <w:rPr>
                <w:noProof/>
                <w:webHidden/>
                <w:sz w:val="20"/>
                <w:szCs w:val="20"/>
              </w:rPr>
              <w:t>51</w:t>
            </w:r>
            <w:r w:rsidRPr="00891C6D">
              <w:rPr>
                <w:noProof/>
                <w:webHidden/>
                <w:sz w:val="20"/>
                <w:szCs w:val="20"/>
              </w:rPr>
              <w:fldChar w:fldCharType="end"/>
            </w:r>
          </w:hyperlink>
        </w:p>
        <w:p w14:paraId="32F96E64" w14:textId="33015B31"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A053F97" w14:textId="6F3430A8" w:rsidR="00686A7D" w:rsidRPr="00E16594" w:rsidRDefault="007A0FF9" w:rsidP="004007B4">
      <w:pPr>
        <w:pStyle w:val="Heading1"/>
      </w:pPr>
      <w:bookmarkStart w:id="0" w:name="_Ref234523750"/>
      <w:bookmarkStart w:id="1" w:name="_Ref234523754"/>
      <w:bookmarkStart w:id="2" w:name="_Toc235197950"/>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97951"/>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004867B9"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4B8CB1FE"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4B8CB1FE"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8E6D9E" w:rsidRPr="008E6D9E">
        <w:rPr>
          <w:sz w:val="20"/>
          <w:szCs w:val="20"/>
        </w:rPr>
        <w:t xml:space="preserve">Figure </w:t>
      </w:r>
      <w:r w:rsidR="008E6D9E" w:rsidRPr="008E6D9E">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197952"/>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197953"/>
      <w:r w:rsidRPr="00E16594">
        <w:t>Explanatory factors and determinants of suicide</w:t>
      </w:r>
      <w:bookmarkEnd w:id="9"/>
    </w:p>
    <w:p w14:paraId="3DB590C9" w14:textId="31EA27A1"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711D10C" w:rsidR="005F1F50" w:rsidRPr="001C4736" w:rsidRDefault="005F1F50" w:rsidP="00ED4569">
                            <w:pPr>
                              <w:pStyle w:val="Caption"/>
                            </w:pPr>
                            <w:bookmarkStart w:id="10"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711D10C" w:rsidR="005F1F50" w:rsidRPr="001C4736" w:rsidRDefault="005F1F50" w:rsidP="00ED4569">
                      <w:pPr>
                        <w:pStyle w:val="Caption"/>
                      </w:pPr>
                      <w:bookmarkStart w:id="11"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8E6D9E" w:rsidRPr="008E6D9E">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197954"/>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97955"/>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197956"/>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06D46057"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8E6D9E" w:rsidRPr="008E6D9E">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197957"/>
      <w:r w:rsidRPr="00E16594">
        <w:t>M</w:t>
      </w:r>
      <w:r>
        <w:t>ethodology</w:t>
      </w:r>
      <w:bookmarkEnd w:id="15"/>
    </w:p>
    <w:p w14:paraId="49D3B05C" w14:textId="2BBAA6E5" w:rsidR="00176223" w:rsidRPr="00E16594" w:rsidRDefault="009C2573" w:rsidP="00C26C83">
      <w:pPr>
        <w:pStyle w:val="Heading2"/>
      </w:pPr>
      <w:bookmarkStart w:id="16" w:name="_Toc235197958"/>
      <w:r w:rsidRPr="00E16594">
        <w:t>Databases and working tools</w:t>
      </w:r>
      <w:bookmarkEnd w:id="16"/>
    </w:p>
    <w:p w14:paraId="2E631030" w14:textId="5B1DAAB0" w:rsidR="00200E43" w:rsidRPr="00E16594" w:rsidRDefault="009C2573" w:rsidP="00C26C83">
      <w:pPr>
        <w:pStyle w:val="Heading3"/>
      </w:pPr>
      <w:bookmarkStart w:id="17" w:name="_Toc235197959"/>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67C4ED00"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8E6D9E" w:rsidRPr="008E6D9E">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B4B7771"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8E6D9E">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197960"/>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555E0A"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Pr="00555E0A"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66C8492A"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(“prod/”), including an 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Pr="00E16594" w:rsidRDefault="00247C21" w:rsidP="00CE37B5">
      <w:pPr>
        <w:spacing w:before="240"/>
        <w:jc w:val="both"/>
        <w:rPr>
          <w:rFonts w:cs="Calibri"/>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659F81E3" w14:textId="36B6C56A" w:rsidR="000B3670" w:rsidRPr="00E16594" w:rsidRDefault="00247C21" w:rsidP="00C26C83">
      <w:pPr>
        <w:pStyle w:val="Heading2"/>
      </w:pPr>
      <w:bookmarkStart w:id="20" w:name="_Toc235197961"/>
      <w:r w:rsidRPr="00E16594">
        <w:lastRenderedPageBreak/>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197962"/>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0BFA565A"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398BC21D"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8E6CE9C"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197963"/>
      <w:r w:rsidRPr="00E16594">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 xml:space="preserve">a single query is made to the suicide rate indicator, extracting the relevant fields (country, year, and indicator value). Specific filters are then applied to select only </w:t>
      </w:r>
      <w:r w:rsidRPr="00740515">
        <w:rPr>
          <w:rFonts w:cs="Calibri"/>
          <w:sz w:val="20"/>
          <w:szCs w:val="20"/>
        </w:rPr>
        <w:lastRenderedPageBreak/>
        <w:t>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197964"/>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lastRenderedPageBreak/>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022D1105"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as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trustable database was found and was therefore left for a future line of work (Section </w:t>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_Ref235217971 \r \h </w:instrText>
      </w:r>
      <w:r>
        <w:rPr>
          <w:rFonts w:eastAsia="Times New Roman" w:cs="Segoe UI"/>
          <w:sz w:val="20"/>
          <w:szCs w:val="20"/>
          <w:lang w:eastAsia="es-ES"/>
        </w:rPr>
      </w:r>
      <w:r>
        <w:rPr>
          <w:rFonts w:eastAsia="Times New Roman" w:cs="Segoe UI"/>
          <w:sz w:val="20"/>
          <w:szCs w:val="20"/>
          <w:lang w:eastAsia="es-ES"/>
        </w:rPr>
        <w:fldChar w:fldCharType="separate"/>
      </w:r>
      <w:r>
        <w:rPr>
          <w:rFonts w:eastAsia="Times New Roman" w:cs="Segoe UI"/>
          <w:sz w:val="20"/>
          <w:szCs w:val="20"/>
          <w:lang w:eastAsia="es-ES"/>
        </w:rPr>
        <w:fldChar w:fldCharType="end"/>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_Ref235217985 \r \h </w:instrText>
      </w:r>
      <w:r>
        <w:rPr>
          <w:rFonts w:eastAsia="Times New Roman" w:cs="Segoe UI"/>
          <w:sz w:val="20"/>
          <w:szCs w:val="20"/>
          <w:lang w:eastAsia="es-ES"/>
        </w:rPr>
      </w:r>
      <w:r>
        <w:rPr>
          <w:rFonts w:eastAsia="Times New Roman" w:cs="Segoe UI"/>
          <w:sz w:val="20"/>
          <w:szCs w:val="20"/>
          <w:lang w:eastAsia="es-ES"/>
        </w:rPr>
        <w:fldChar w:fldCharType="separate"/>
      </w:r>
      <w:r>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197965"/>
      <w:r w:rsidRPr="00E16594">
        <w:t>Data integration and cleaning</w:t>
      </w:r>
      <w:bookmarkEnd w:id="24"/>
    </w:p>
    <w:p w14:paraId="28832E21" w14:textId="361CB2BA" w:rsidR="00B318EB" w:rsidRPr="00E16594" w:rsidRDefault="00595358" w:rsidP="00C26C83">
      <w:pPr>
        <w:pStyle w:val="Heading3"/>
      </w:pPr>
      <w:bookmarkStart w:id="25" w:name="_Toc235197966"/>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197967"/>
      <w:r w:rsidRPr="00E16594">
        <w:lastRenderedPageBreak/>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97968"/>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197969"/>
      <w:r w:rsidRPr="00E16594">
        <w:lastRenderedPageBreak/>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r w:rsidRPr="00E972E4">
        <w:rPr>
          <w:szCs w:val="20"/>
          <w:lang w:val="en-GB"/>
        </w:rPr>
        <w:t>src</w:t>
      </w:r>
      <w:proofErr w:type="spellEnd"/>
      <w:r w:rsidRPr="00E972E4">
        <w:rPr>
          <w:szCs w:val="20"/>
          <w:lang w:val="en-GB"/>
        </w:rPr>
        <w:t>/data_loading.py::</w:t>
      </w:r>
      <w:proofErr w:type="spellStart"/>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Consequently, the potential impact of this simplification on the final results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df_development.</w:t>
      </w:r>
      <w:r w:rsidR="006F1819">
        <w:rPr>
          <w:rStyle w:val="CodeChar"/>
          <w:rFonts w:eastAsiaTheme="minorEastAsia"/>
          <w:szCs w:val="20"/>
          <w:lang w:val="en-GB"/>
        </w:rPr>
        <w:t>parquet</w:t>
      </w:r>
      <w:proofErr w:type="spell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197970"/>
      <w:r w:rsidRPr="00E16594">
        <w:t>Exploratory Data Analysis (EDA)</w:t>
      </w:r>
      <w:bookmarkEnd w:id="29"/>
      <w:bookmarkEnd w:id="30"/>
    </w:p>
    <w:p w14:paraId="04A19739" w14:textId="104F59B6" w:rsidR="003D7E21" w:rsidRPr="00E16594" w:rsidRDefault="0094567F" w:rsidP="00C26C83">
      <w:pPr>
        <w:pStyle w:val="Heading3"/>
      </w:pPr>
      <w:bookmarkStart w:id="31" w:name="_Toc235197971"/>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6405717F"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Pr>
          <w:noProof/>
        </w:rPr>
        <mc:AlternateContent>
          <mc:Choice Requires="wps">
            <w:drawing>
              <wp:anchor distT="0" distB="0" distL="114300" distR="114300" simplePos="0" relativeHeight="251762688" behindDoc="0" locked="0" layoutInCell="1" allowOverlap="1" wp14:anchorId="3FDFFC9D" wp14:editId="3B7BA13C">
                <wp:simplePos x="0" y="0"/>
                <wp:positionH relativeFrom="column">
                  <wp:posOffset>189865</wp:posOffset>
                </wp:positionH>
                <wp:positionV relativeFrom="paragraph">
                  <wp:posOffset>2547620</wp:posOffset>
                </wp:positionV>
                <wp:extent cx="4324350" cy="635"/>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635"/>
                        </a:xfrm>
                        <a:prstGeom prst="rect">
                          <a:avLst/>
                        </a:prstGeom>
                        <a:solidFill>
                          <a:prstClr val="white"/>
                        </a:solidFill>
                        <a:ln>
                          <a:noFill/>
                        </a:ln>
                      </wps:spPr>
                      <wps:txbx>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FFC9D" id="_x0000_s1029" type="#_x0000_t202" style="position:absolute;left:0;text-align:left;margin-left:14.95pt;margin-top:200.6pt;width:340.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jTwGgIAAD8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" stroked="f">
                <v:textbox style="mso-fit-shape-to-text:t" inset="0,0,0,0">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r w:rsidRPr="00ED4569">
        <w:rPr>
          <w:rFonts w:eastAsia="Times New Roman" w:cs="Segoe UI"/>
          <w:noProof/>
          <w:sz w:val="20"/>
          <w:szCs w:val="20"/>
          <w:lang w:eastAsia="es-ES"/>
        </w:rPr>
        <w:drawing>
          <wp:inline distT="0" distB="0" distL="0" distR="0" wp14:anchorId="05F096C0" wp14:editId="356B6984">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197972"/>
      <w:r w:rsidRPr="00E16594">
        <w:lastRenderedPageBreak/>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p>
    <w:p w14:paraId="33776CC9" w14:textId="65EAC12A" w:rsidR="00C432B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8E6D9E" w:rsidRPr="008E6D9E">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5EC9F5A0"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8E6D9E">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18C6943A" w:rsidR="00BA78F0" w:rsidRPr="00E16594" w:rsidRDefault="00881F8C" w:rsidP="00CE37B5">
      <w:pPr>
        <w:spacing w:before="240" w:line="300" w:lineRule="atLeast"/>
        <w:jc w:val="both"/>
        <w:rPr>
          <w:rFonts w:eastAsia="Times New Roman" w:cs="Segoe UI"/>
          <w:lang w:eastAsia="es-ES"/>
        </w:rPr>
      </w:pPr>
      <w:r w:rsidRPr="00ED4569">
        <w:rPr>
          <w:noProof/>
          <w:sz w:val="20"/>
          <w:szCs w:val="20"/>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1245B953" w:rsidR="00881F8C" w:rsidRPr="001C4736" w:rsidRDefault="00881F8C" w:rsidP="00ED4569">
                            <w:pPr>
                              <w:pStyle w:val="Caption"/>
                              <w:rPr>
                                <w:sz w:val="22"/>
                                <w:szCs w:val="22"/>
                              </w:rPr>
                            </w:pPr>
                            <w:bookmarkStart w:id="35"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1245B953" w:rsidR="00881F8C" w:rsidRPr="001C4736" w:rsidRDefault="00881F8C" w:rsidP="00ED4569">
                      <w:pPr>
                        <w:pStyle w:val="Caption"/>
                        <w:rPr>
                          <w:sz w:val="22"/>
                          <w:szCs w:val="22"/>
                        </w:rPr>
                      </w:pPr>
                      <w:bookmarkStart w:id="36"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8E6D9E" w:rsidRPr="008E6D9E">
        <w:rPr>
          <w:sz w:val="20"/>
          <w:szCs w:val="20"/>
        </w:rPr>
        <w:t>Figure 3.3</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197973"/>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41E47BE8"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8E6D9E" w:rsidRPr="008E6D9E">
        <w:rPr>
          <w:sz w:val="20"/>
          <w:szCs w:val="20"/>
        </w:rPr>
        <w:t xml:space="preserve">Figure </w:t>
      </w:r>
      <w:r w:rsidR="008E6D9E" w:rsidRPr="008E6D9E">
        <w:rPr>
          <w:noProof/>
          <w:sz w:val="20"/>
          <w:szCs w:val="20"/>
        </w:rPr>
        <w:lastRenderedPageBreak/>
        <w:t>3.4</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0F50426F"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0F50426F"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197974"/>
      <w:r w:rsidRPr="00E16594">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EDE40CC"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8E6D9E" w:rsidRPr="008E6D9E">
        <w:rPr>
          <w:rFonts w:eastAsia="Times New Roman" w:cs="Segoe UI"/>
          <w:sz w:val="20"/>
          <w:szCs w:val="20"/>
          <w:lang w:eastAsia="es-ES"/>
        </w:rPr>
        <w:t>Figure 3.5</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8E6D9E">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72B2AA9" w:rsidR="00881F8C" w:rsidRPr="001C4736" w:rsidRDefault="00881F8C" w:rsidP="00ED4569">
                            <w:pPr>
                              <w:pStyle w:val="Caption"/>
                              <w:rPr>
                                <w:sz w:val="22"/>
                                <w:szCs w:val="22"/>
                              </w:rPr>
                            </w:pPr>
                            <w:bookmarkStart w:id="46"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72B2AA9" w:rsidR="00881F8C" w:rsidRPr="001C4736" w:rsidRDefault="00881F8C" w:rsidP="00ED4569">
                      <w:pPr>
                        <w:pStyle w:val="Caption"/>
                        <w:rPr>
                          <w:sz w:val="22"/>
                          <w:szCs w:val="22"/>
                        </w:rPr>
                      </w:pPr>
                      <w:bookmarkStart w:id="47"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38FE3672">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197975"/>
      <w:r w:rsidRPr="00E16594">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603696BD"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8E6D9E" w:rsidRPr="008E6D9E">
        <w:rPr>
          <w:sz w:val="20"/>
          <w:szCs w:val="20"/>
        </w:rPr>
        <w:t xml:space="preserve">Figure </w:t>
      </w:r>
      <w:r w:rsidR="008E6D9E" w:rsidRPr="008E6D9E">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197976"/>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0C435DFF" w14:textId="6C47D3B0" w:rsidR="00247DA2"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6EA08492" w:rsidR="001E4F6E" w:rsidRPr="00ED4569" w:rsidRDefault="005A0AED"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noProof/>
          <w:sz w:val="20"/>
          <w:szCs w:val="20"/>
          <w:lang w:eastAsia="es-ES"/>
        </w:rPr>
        <w:lastRenderedPageBreak/>
        <mc:AlternateContent>
          <mc:Choice Requires="wpg">
            <w:drawing>
              <wp:anchor distT="0" distB="0" distL="114300" distR="114300" simplePos="0" relativeHeight="251723776" behindDoc="0" locked="0" layoutInCell="1" allowOverlap="1" wp14:anchorId="7220D101" wp14:editId="4AB40E35">
                <wp:simplePos x="0" y="0"/>
                <wp:positionH relativeFrom="column">
                  <wp:posOffset>1478915</wp:posOffset>
                </wp:positionH>
                <wp:positionV relativeFrom="paragraph">
                  <wp:posOffset>0</wp:posOffset>
                </wp:positionV>
                <wp:extent cx="4435475" cy="2914650"/>
                <wp:effectExtent l="0" t="0" r="3175" b="0"/>
                <wp:wrapSquare wrapText="bothSides"/>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6807CCD7" w:rsidR="005A0AED" w:rsidRPr="00ED4569" w:rsidRDefault="005A0AED" w:rsidP="00ED4569">
                              <w:pPr>
                                <w:pStyle w:val="Caption"/>
                                <w:rPr>
                                  <w:rFonts w:asciiTheme="minorHAnsi" w:hAnsiTheme="minorHAnsi"/>
                                </w:rPr>
                              </w:pPr>
                              <w:bookmarkStart w:id="52"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3" style="position:absolute;left:0;text-align:left;margin-left:116.45pt;margin-top:0;width:349.25pt;height:229.5pt;z-index:251723776;mso-width-relative:margin;mso-height-relative:margin"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OeXFb/fAAAACAEAAA8AAABkcnMvZG93&#10;bnJldi54bWxMj09Lw0AUxO+C32F5gje7+dOKiXkppainItgK4m2bfU1Cs7shu03Sb+/zpMdhhpnf&#10;FOvZdGKkwbfOIsSLCATZyunW1gifh9eHJxA+KKtV5ywhXMnDury9KVSu3WQ/aNyHWnCJ9blCaELo&#10;cyl91ZBRfuF6suyd3GBUYDnUUg9q4nLTySSKHqVRreWFRvW0bag67y8G4W1S0yaNX8bd+bS9fh9W&#10;71+7mBDv7+bNM4hAc/gLwy8+o0PJTEd3sdqLDiFJk4yjCPyI7SyNlyCOCMtVFoEsC/n/QPkD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6807CCD7" w:rsidR="005A0AED" w:rsidRPr="00ED4569" w:rsidRDefault="005A0AED" w:rsidP="00ED4569">
                        <w:pPr>
                          <w:pStyle w:val="Caption"/>
                          <w:rPr>
                            <w:rFonts w:asciiTheme="minorHAnsi" w:hAnsiTheme="minorHAnsi"/>
                          </w:rPr>
                        </w:pPr>
                        <w:bookmarkStart w:id="53"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r w:rsidR="00247DA2" w:rsidRPr="00ED4569">
        <w:rPr>
          <w:rStyle w:val="CodeChar"/>
          <w:rFonts w:eastAsiaTheme="minorEastAsia"/>
          <w:szCs w:val="20"/>
          <w:lang w:val="en-GB"/>
        </w:rPr>
        <w:t>Eating disorders</w:t>
      </w:r>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Pr="00ED4569">
        <w:rPr>
          <w:rFonts w:eastAsia="Times New Roman" w:cs="Segoe UI"/>
          <w:b/>
          <w:bCs/>
          <w:color w:val="C00000"/>
          <w:sz w:val="20"/>
          <w:szCs w:val="20"/>
          <w:lang w:eastAsia="es-ES"/>
        </w:rPr>
        <w:fldChar w:fldCharType="begin"/>
      </w:r>
      <w:r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Pr="00ED4569">
        <w:rPr>
          <w:rFonts w:eastAsia="Times New Roman" w:cs="Segoe UI"/>
          <w:b/>
          <w:bCs/>
          <w:color w:val="C00000"/>
          <w:sz w:val="20"/>
          <w:szCs w:val="20"/>
          <w:lang w:eastAsia="es-ES"/>
        </w:rPr>
      </w:r>
      <w:r w:rsidRPr="00ED4569">
        <w:rPr>
          <w:rFonts w:eastAsia="Times New Roman" w:cs="Segoe UI"/>
          <w:b/>
          <w:bCs/>
          <w:color w:val="C00000"/>
          <w:sz w:val="20"/>
          <w:szCs w:val="20"/>
          <w:lang w:eastAsia="es-ES"/>
        </w:rPr>
        <w:fldChar w:fldCharType="separate"/>
      </w:r>
      <w:r w:rsidR="008E6D9E" w:rsidRPr="008E6D9E">
        <w:rPr>
          <w:sz w:val="20"/>
          <w:szCs w:val="20"/>
        </w:rPr>
        <w:t>Figure 3.6</w:t>
      </w:r>
      <w:r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608754B6" w14:textId="1667F2AC" w:rsidR="001E4F6E"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D4569">
        <w:rPr>
          <w:rFonts w:eastAsia="Times New Roman" w:cs="Segoe UI"/>
          <w:sz w:val="20"/>
          <w:szCs w:val="20"/>
          <w:lang w:eastAsia="es-ES"/>
        </w:rPr>
        <w:t xml:space="preserve">. </w:t>
      </w:r>
    </w:p>
    <w:p w14:paraId="54A11DE6" w14:textId="3B4BB500" w:rsidR="00247DA2" w:rsidRPr="00ED4569" w:rsidRDefault="005A0AED" w:rsidP="00CE37B5">
      <w:pPr>
        <w:spacing w:before="240"/>
        <w:jc w:val="both"/>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anchor distT="0" distB="0" distL="114300" distR="114300" simplePos="0" relativeHeight="251726848" behindDoc="0" locked="0" layoutInCell="1" allowOverlap="1" wp14:anchorId="4AE94388" wp14:editId="06BF8DD6">
                <wp:simplePos x="0" y="0"/>
                <wp:positionH relativeFrom="column">
                  <wp:posOffset>234315</wp:posOffset>
                </wp:positionH>
                <wp:positionV relativeFrom="paragraph">
                  <wp:posOffset>619760</wp:posOffset>
                </wp:positionV>
                <wp:extent cx="4826000" cy="33083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745AD090" w:rsidR="005A0AED" w:rsidRPr="00ED4569" w:rsidRDefault="005A0AED" w:rsidP="00ED4569">
                              <w:pPr>
                                <w:pStyle w:val="Caption"/>
                                <w:rPr>
                                  <w:rFonts w:eastAsia="Times New Roman" w:cs="Segoe UI"/>
                                  <w:lang w:eastAsia="es-ES"/>
                                </w:rPr>
                              </w:pPr>
                              <w:bookmarkStart w:id="54"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6" style="position:absolute;left:0;text-align:left;margin-left:18.45pt;margin-top:48.8pt;width:380pt;height:260.5pt;z-index:251726848;mso-width-relative:margin;mso-height-relative:margin"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745AD090" w:rsidR="005A0AED" w:rsidRPr="00ED4569" w:rsidRDefault="005A0AED" w:rsidP="00ED4569">
                        <w:pPr>
                          <w:pStyle w:val="Caption"/>
                          <w:rPr>
                            <w:rFonts w:eastAsia="Times New Roman" w:cs="Segoe UI"/>
                            <w:lang w:eastAsia="es-ES"/>
                          </w:rPr>
                        </w:pPr>
                        <w:bookmarkStart w:id="55"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wrap type="square"/>
              </v:group>
            </w:pict>
          </mc:Fallback>
        </mc:AlternateContent>
      </w:r>
      <w:r w:rsidR="009A0FFC" w:rsidRPr="00ED4569">
        <w:rPr>
          <w:rFonts w:eastAsia="Times New Roman" w:cs="Segoe UI"/>
          <w:sz w:val="20"/>
          <w:szCs w:val="20"/>
          <w:lang w:eastAsia="es-ES"/>
        </w:rPr>
        <w:t xml:space="preserve">After this refinement, the set of explanatory variables is free of significant multicollinearity issues </w:t>
      </w:r>
      <w:r w:rsidR="001E4F6E" w:rsidRPr="00ED4569">
        <w:rPr>
          <w:rFonts w:eastAsia="Times New Roman" w:cs="Segoe UI"/>
          <w:sz w:val="20"/>
          <w:szCs w:val="20"/>
          <w:lang w:eastAsia="es-ES"/>
        </w:rPr>
        <w:t>(</w:t>
      </w:r>
      <w:r w:rsidRPr="00ED4569">
        <w:rPr>
          <w:rFonts w:eastAsia="Times New Roman" w:cs="Segoe UI"/>
          <w:b/>
          <w:bCs/>
          <w:sz w:val="20"/>
          <w:szCs w:val="20"/>
          <w:lang w:eastAsia="es-ES"/>
        </w:rPr>
        <w:fldChar w:fldCharType="begin"/>
      </w:r>
      <w:r w:rsidRPr="00ED4569">
        <w:rPr>
          <w:rFonts w:eastAsia="Times New Roman" w:cs="Segoe UI"/>
          <w:sz w:val="20"/>
          <w:szCs w:val="20"/>
          <w:lang w:eastAsia="es-ES"/>
        </w:rPr>
        <w:instrText xml:space="preserve"> REF _Ref234325650 \h </w:instrText>
      </w:r>
      <w:r w:rsidR="00F66480" w:rsidRPr="00ED4569">
        <w:rPr>
          <w:rFonts w:eastAsia="Times New Roman" w:cs="Segoe UI"/>
          <w:b/>
          <w:bCs/>
          <w:sz w:val="20"/>
          <w:szCs w:val="20"/>
          <w:lang w:eastAsia="es-ES"/>
        </w:rPr>
        <w:instrText xml:space="preserve"> \* MERGEFORMAT </w:instrText>
      </w:r>
      <w:r w:rsidRPr="00ED4569">
        <w:rPr>
          <w:rFonts w:eastAsia="Times New Roman" w:cs="Segoe UI"/>
          <w:b/>
          <w:bCs/>
          <w:sz w:val="20"/>
          <w:szCs w:val="20"/>
          <w:lang w:eastAsia="es-ES"/>
        </w:rPr>
      </w:r>
      <w:r w:rsidRPr="00ED4569">
        <w:rPr>
          <w:rFonts w:eastAsia="Times New Roman" w:cs="Segoe UI"/>
          <w:b/>
          <w:bCs/>
          <w:sz w:val="20"/>
          <w:szCs w:val="20"/>
          <w:lang w:eastAsia="es-ES"/>
        </w:rPr>
        <w:fldChar w:fldCharType="separate"/>
      </w:r>
      <w:r w:rsidR="008E6D9E" w:rsidRPr="008E6D9E">
        <w:rPr>
          <w:sz w:val="20"/>
          <w:szCs w:val="20"/>
        </w:rPr>
        <w:t>Figure 3.7</w:t>
      </w:r>
      <w:r w:rsidRPr="00ED4569">
        <w:rPr>
          <w:rFonts w:eastAsia="Times New Roman" w:cs="Segoe UI"/>
          <w:b/>
          <w:bCs/>
          <w:sz w:val="20"/>
          <w:szCs w:val="20"/>
          <w:lang w:eastAsia="es-ES"/>
        </w:rPr>
        <w:fldChar w:fldCharType="end"/>
      </w:r>
      <w:r w:rsidR="001E4F6E" w:rsidRPr="00ED4569">
        <w:rPr>
          <w:rFonts w:eastAsia="Times New Roman" w:cs="Segoe UI"/>
          <w:sz w:val="20"/>
          <w:szCs w:val="20"/>
          <w:lang w:eastAsia="es-ES"/>
        </w:rPr>
        <w:t xml:space="preserve">), </w:t>
      </w:r>
      <w:r w:rsidR="009A0FFC" w:rsidRPr="00ED4569">
        <w:rPr>
          <w:rFonts w:eastAsia="Times New Roman" w:cs="Segoe UI"/>
          <w:sz w:val="20"/>
          <w:szCs w:val="20"/>
          <w:lang w:eastAsia="es-ES"/>
        </w:rPr>
        <w:t>allowing the work to move forward into the subsequent modelling phases with a more consistent and suitable dataset</w:t>
      </w:r>
      <w:r w:rsidR="001E4F6E" w:rsidRPr="00ED4569">
        <w:rPr>
          <w:rFonts w:eastAsia="Times New Roman" w:cs="Segoe UI"/>
          <w:sz w:val="20"/>
          <w:szCs w:val="20"/>
          <w:lang w:eastAsia="es-ES"/>
        </w:rPr>
        <w:t>.</w:t>
      </w:r>
    </w:p>
    <w:p w14:paraId="788EE07D" w14:textId="11BC9B5D" w:rsidR="00F66480" w:rsidRPr="00E16594" w:rsidRDefault="009A0FFC" w:rsidP="00F66480">
      <w:pPr>
        <w:spacing w:before="240"/>
        <w:jc w:val="both"/>
        <w:rPr>
          <w:rFonts w:eastAsia="Times New Roman" w:cs="Segoe UI"/>
          <w:lang w:eastAsia="es-ES"/>
        </w:rPr>
      </w:pPr>
      <w:r w:rsidRPr="00ED4569">
        <w:rPr>
          <w:rFonts w:eastAsia="Times New Roman" w:cs="Segoe UI"/>
          <w:sz w:val="20"/>
          <w:szCs w:val="20"/>
          <w:lang w:eastAsia="es-ES"/>
        </w:rPr>
        <w:t xml:space="preserve">At this point,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DataFrame is updated with the indicator removed and is saved as before, for subsequent use in both </w:t>
      </w:r>
      <w:r w:rsidRPr="00ED4569">
        <w:rPr>
          <w:rStyle w:val="CodeChar"/>
          <w:rFonts w:eastAsiaTheme="minorEastAsia"/>
          <w:szCs w:val="20"/>
          <w:lang w:val="en-GB"/>
        </w:rPr>
        <w:t>prod/03_train.py</w:t>
      </w:r>
      <w:r w:rsidRPr="00ED4569">
        <w:rPr>
          <w:rFonts w:eastAsia="Times New Roman" w:cs="Segoe UI"/>
          <w:sz w:val="20"/>
          <w:szCs w:val="20"/>
          <w:lang w:eastAsia="es-ES"/>
        </w:rPr>
        <w:t xml:space="preserve"> and </w:t>
      </w:r>
      <w:r w:rsidRPr="00ED4569">
        <w:rPr>
          <w:rStyle w:val="CodeChar"/>
          <w:rFonts w:eastAsiaTheme="minorEastAsia"/>
          <w:szCs w:val="20"/>
          <w:lang w:val="en-GB"/>
        </w:rPr>
        <w:t>notebooks/03_models.ipynb</w:t>
      </w:r>
      <w:r w:rsidRPr="00ED4569">
        <w:rPr>
          <w:rFonts w:eastAsia="Times New Roman" w:cs="Segoe UI"/>
          <w:sz w:val="20"/>
          <w:szCs w:val="20"/>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6" w:name="_Toc235197977"/>
      <w:r w:rsidRPr="00E16594">
        <w:lastRenderedPageBreak/>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197978"/>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197979"/>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197980"/>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17C0B737"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8E6D9E" w:rsidRPr="008E6D9E">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8E6D9E" w:rsidRPr="008E6D9E">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In contrast, other variables show 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197981"/>
      <w:r>
        <w:lastRenderedPageBreak/>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71D3C8F8"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8E6D9E" w:rsidRPr="008E6D9E">
        <w:rPr>
          <w:sz w:val="20"/>
          <w:szCs w:val="20"/>
        </w:rPr>
        <w:t xml:space="preserve">Table </w:t>
      </w:r>
      <w:r w:rsidR="008E6D9E" w:rsidRPr="008E6D9E">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where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197982"/>
      <w:r w:rsidRPr="00E16594">
        <w:rPr>
          <w:lang w:eastAsia="es-ES"/>
        </w:rPr>
        <w:t>Model creation (Supervised learning)</w:t>
      </w:r>
      <w:bookmarkEnd w:id="65"/>
      <w:bookmarkEnd w:id="66"/>
      <w:bookmarkEnd w:id="67"/>
    </w:p>
    <w:p w14:paraId="4B473A7F" w14:textId="1AD89A7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8E6D9E">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8E6D9E">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197983"/>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xml:space="preserve">, which </w:t>
      </w:r>
      <w:r w:rsidR="00CC74A3" w:rsidRPr="00960363">
        <w:rPr>
          <w:sz w:val="20"/>
          <w:szCs w:val="20"/>
          <w:lang w:eastAsia="es-ES"/>
        </w:rPr>
        <w:lastRenderedPageBreak/>
        <w:t>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79CAB19C"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2DC586BF"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w:t>
      </w:r>
      <w:r w:rsidRPr="00960363">
        <w:rPr>
          <w:sz w:val="20"/>
          <w:szCs w:val="20"/>
          <w:lang w:eastAsia="es-ES"/>
        </w:rPr>
        <w:lastRenderedPageBreak/>
        <w:t xml:space="preserve">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8E6D9E">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5D6041EA"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8E6D9E">
        <w:rPr>
          <w:sz w:val="20"/>
          <w:szCs w:val="20"/>
        </w:rPr>
        <w:t>3.4.6</w:t>
      </w:r>
      <w:r w:rsidR="00C85195">
        <w:rPr>
          <w:sz w:val="20"/>
          <w:szCs w:val="20"/>
        </w:rPr>
        <w:fldChar w:fldCharType="end"/>
      </w:r>
      <w:r w:rsidRPr="00960363">
        <w:rPr>
          <w:sz w:val="20"/>
          <w:szCs w:val="20"/>
        </w:rPr>
        <w:t>.</w:t>
      </w:r>
    </w:p>
    <w:p w14:paraId="405F1A86" w14:textId="7C2B7019"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8E6D9E">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00C2550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4</w:t>
      </w:r>
      <w:r w:rsidR="007E2ABB">
        <w:rPr>
          <w:noProof/>
        </w:rPr>
        <w:fldChar w:fldCharType="end"/>
      </w:r>
      <w:r>
        <w:t>: Ridge model hyperparameters</w:t>
      </w:r>
    </w:p>
    <w:p w14:paraId="03E765B4" w14:textId="4B3EE40C" w:rsidR="0092446C" w:rsidRDefault="0092446C" w:rsidP="0092446C">
      <w:pPr>
        <w:pStyle w:val="Heading4"/>
      </w:pPr>
      <w:r>
        <w:lastRenderedPageBreak/>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reason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make_models</w:t>
      </w:r>
      <w:proofErr w:type="spell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37497BD0"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608E26E6"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lastRenderedPageBreak/>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6D908727"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lastRenderedPageBreak/>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4DC2C02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6AD31DF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33D9086" w:rsidR="007E2ABB" w:rsidRDefault="007E2ABB">
      <w:pPr>
        <w:pStyle w:val="Caption"/>
      </w:pPr>
      <w:bookmarkStart w:id="70" w:name="_Ref235183180"/>
      <w:r>
        <w:t xml:space="preserve">Table </w:t>
      </w:r>
      <w:r>
        <w:fldChar w:fldCharType="begin"/>
      </w:r>
      <w:r>
        <w:instrText xml:space="preserve"> SEQ Table \* ARABIC </w:instrText>
      </w:r>
      <w:r>
        <w:fldChar w:fldCharType="separate"/>
      </w:r>
      <w:r w:rsidR="008E6D9E">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Toc235197984"/>
      <w:bookmarkStart w:id="72" w:name="_Ref235199301"/>
      <w:r>
        <w:rPr>
          <w:lang w:eastAsia="es-ES"/>
        </w:rPr>
        <w:t>Evaluation metrics</w:t>
      </w:r>
      <w:bookmarkEnd w:id="70"/>
      <w:bookmarkEnd w:id="71"/>
      <w:bookmarkEnd w:id="72"/>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badly-predicted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R² = 0: the model does exactly as well as always predicting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3B1F22E3" w:rsidR="00D866F7" w:rsidRPr="00D866F7" w:rsidRDefault="00D866F7" w:rsidP="00D866F7">
      <w:pPr>
        <w:spacing w:before="240" w:after="0"/>
        <w:jc w:val="both"/>
      </w:pPr>
      <w:r w:rsidRPr="00296CDE">
        <w:rPr>
          <w:b/>
          <w:bCs/>
          <w:sz w:val="20"/>
          <w:szCs w:val="20"/>
        </w:rPr>
        <w:lastRenderedPageBreak/>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8E6D9E">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3" w:name="_Ref234523693"/>
      <w:bookmarkStart w:id="74" w:name="_Ref234523716"/>
      <w:bookmarkStart w:id="75" w:name="_Ref234523787"/>
      <w:bookmarkStart w:id="76" w:name="_Toc235197985"/>
      <w:r>
        <w:rPr>
          <w:lang w:eastAsia="es-ES"/>
        </w:rPr>
        <w:t>Clustering methods (Unsupervised learning)</w:t>
      </w:r>
      <w:bookmarkEnd w:id="73"/>
      <w:bookmarkEnd w:id="74"/>
      <w:bookmarkEnd w:id="75"/>
      <w:bookmarkEnd w:id="76"/>
    </w:p>
    <w:p w14:paraId="7887EC3D" w14:textId="3556FD3E"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8E6D9E">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16B3700F"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8E6D9E">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7" w:name="_Toc235197986"/>
      <w:r>
        <w:rPr>
          <w:lang w:eastAsia="es-ES"/>
        </w:rPr>
        <w:t>Country-level aggregation</w:t>
      </w:r>
      <w:bookmarkEnd w:id="77"/>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03B2D48F"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8E6D9E">
        <w:rPr>
          <w:sz w:val="20"/>
          <w:szCs w:val="20"/>
          <w:lang w:eastAsia="es-ES"/>
        </w:rPr>
        <w:t>3.4.2</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8" w:name="_Toc235197987"/>
      <w:r>
        <w:rPr>
          <w:lang w:eastAsia="es-ES"/>
        </w:rPr>
        <w:t>K-Means clustering</w:t>
      </w:r>
      <w:bookmarkEnd w:id="78"/>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w:lastRenderedPageBreak/>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6F60A265"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8E6D9E" w:rsidRPr="008E6D9E">
        <w:rPr>
          <w:sz w:val="20"/>
          <w:szCs w:val="20"/>
        </w:rPr>
        <w:t xml:space="preserve">Figure </w:t>
      </w:r>
      <w:r w:rsidR="008E6D9E" w:rsidRPr="008E6D9E">
        <w:rPr>
          <w:noProof/>
          <w:sz w:val="20"/>
          <w:szCs w:val="20"/>
        </w:rPr>
        <w:t>3.8</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1D9A06A9">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271CF2AD" w:rsidR="000927B8" w:rsidRDefault="000927B8" w:rsidP="00ED4569">
      <w:pPr>
        <w:pStyle w:val="Caption"/>
        <w:rPr>
          <w:lang w:eastAsia="es-ES"/>
        </w:rPr>
      </w:pPr>
      <w:bookmarkStart w:id="79" w:name="_Ref235126159"/>
      <w:r>
        <w:t xml:space="preserve">Figure </w:t>
      </w:r>
      <w:r w:rsidR="006F1819">
        <w:fldChar w:fldCharType="begin"/>
      </w:r>
      <w:r w:rsidR="006F1819">
        <w:instrText xml:space="preserve"> STYLEREF 1 \s </w:instrText>
      </w:r>
      <w:r w:rsidR="006F1819">
        <w:fldChar w:fldCharType="separate"/>
      </w:r>
      <w:r w:rsidR="008E6D9E">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8</w:t>
      </w:r>
      <w:r w:rsidR="006F1819">
        <w:fldChar w:fldCharType="end"/>
      </w:r>
      <w:bookmarkEnd w:id="79"/>
      <w:r>
        <w:t>: Clustering Elbow method and Silhouette score decision graphs</w:t>
      </w:r>
    </w:p>
    <w:p w14:paraId="4F2135A5" w14:textId="4F24CF09" w:rsidR="00BD5C56" w:rsidRDefault="00BD5C56" w:rsidP="00296CDE">
      <w:pPr>
        <w:pStyle w:val="Heading3"/>
        <w:spacing w:after="240"/>
        <w:rPr>
          <w:lang w:eastAsia="es-ES"/>
        </w:rPr>
      </w:pPr>
      <w:bookmarkStart w:id="80" w:name="_Toc235197988"/>
      <w:r>
        <w:rPr>
          <w:lang w:eastAsia="es-ES"/>
        </w:rPr>
        <w:t>Hierarchical clustering</w:t>
      </w:r>
      <w:bookmarkEnd w:id="80"/>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52C9AA60">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265C24F0" w:rsidR="00FC4E6D" w:rsidRDefault="00F71E5D" w:rsidP="00ED4569">
      <w:pPr>
        <w:pStyle w:val="Caption"/>
        <w:rPr>
          <w:lang w:eastAsia="es-ES"/>
        </w:rPr>
      </w:pPr>
      <w:bookmarkStart w:id="81" w:name="_Ref235126770"/>
      <w:r>
        <w:t xml:space="preserve">Figure </w:t>
      </w:r>
      <w:r w:rsidR="006F1819">
        <w:fldChar w:fldCharType="begin"/>
      </w:r>
      <w:r w:rsidR="006F1819">
        <w:instrText xml:space="preserve"> STYLEREF 1 \s </w:instrText>
      </w:r>
      <w:r w:rsidR="006F1819">
        <w:fldChar w:fldCharType="separate"/>
      </w:r>
      <w:r w:rsidR="008E6D9E">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9</w:t>
      </w:r>
      <w:r w:rsidR="006F1819">
        <w:fldChar w:fldCharType="end"/>
      </w:r>
      <w:bookmarkEnd w:id="81"/>
      <w:r>
        <w:t xml:space="preserve">: Hierarchical clustering </w:t>
      </w:r>
      <w:proofErr w:type="spellStart"/>
      <w:r>
        <w:t>dendogram</w:t>
      </w:r>
      <w:proofErr w:type="spellEnd"/>
    </w:p>
    <w:p w14:paraId="48D0BEDD" w14:textId="47BAE0DE"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8E6D9E" w:rsidRPr="008E6D9E">
        <w:rPr>
          <w:sz w:val="20"/>
          <w:szCs w:val="20"/>
        </w:rPr>
        <w:t xml:space="preserve">Figure </w:t>
      </w:r>
      <w:r w:rsidR="008E6D9E" w:rsidRPr="008E6D9E">
        <w:rPr>
          <w:noProof/>
          <w:sz w:val="20"/>
          <w:szCs w:val="20"/>
        </w:rPr>
        <w:t>3.9</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w:t>
      </w:r>
      <w:r w:rsidRPr="00296CDE">
        <w:rPr>
          <w:sz w:val="20"/>
          <w:szCs w:val="20"/>
          <w:lang w:eastAsia="es-ES"/>
        </w:rPr>
        <w:lastRenderedPageBreak/>
        <w:t xml:space="preserve">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2" w:name="_Toc235197989"/>
      <w:r>
        <w:rPr>
          <w:lang w:eastAsia="es-ES"/>
        </w:rPr>
        <w:t>Agreement with the a priori regions grouping</w:t>
      </w:r>
      <w:bookmarkEnd w:id="82"/>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2CD0D80" w:rsidR="00BF7780" w:rsidRDefault="00BF7780" w:rsidP="00ED4569">
      <w:pPr>
        <w:pStyle w:val="Caption"/>
      </w:pPr>
      <w:bookmarkStart w:id="83" w:name="_Ref235090963"/>
      <w:bookmarkStart w:id="84" w:name="_Ref235128133"/>
      <w:r>
        <w:t xml:space="preserve">Table </w:t>
      </w:r>
      <w:r w:rsidR="007E2ABB">
        <w:fldChar w:fldCharType="begin"/>
      </w:r>
      <w:r w:rsidR="007E2ABB">
        <w:instrText xml:space="preserve"> SEQ Table \* ARABIC </w:instrText>
      </w:r>
      <w:r w:rsidR="007E2ABB">
        <w:fldChar w:fldCharType="separate"/>
      </w:r>
      <w:r w:rsidR="008E6D9E">
        <w:rPr>
          <w:noProof/>
        </w:rPr>
        <w:t>11</w:t>
      </w:r>
      <w:r w:rsidR="007E2ABB">
        <w:rPr>
          <w:noProof/>
        </w:rPr>
        <w:fldChar w:fldCharType="end"/>
      </w:r>
      <w:bookmarkEnd w:id="83"/>
      <w:r>
        <w:t>: Agreement between the k=4 data-driven clusters and the a priori grouping</w:t>
      </w:r>
      <w:bookmarkEnd w:id="84"/>
    </w:p>
    <w:p w14:paraId="06FBC4F8" w14:textId="3C91114B"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8E6D9E">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5" w:name="_Ref235094246"/>
      <w:bookmarkStart w:id="86" w:name="_Toc235197990"/>
      <w:r>
        <w:rPr>
          <w:lang w:eastAsia="es-ES"/>
        </w:rPr>
        <w:t>Temporal persistence check</w:t>
      </w:r>
      <w:bookmarkEnd w:id="85"/>
      <w:bookmarkEnd w:id="86"/>
    </w:p>
    <w:p w14:paraId="27FCD396" w14:textId="185E6AEE"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 xml:space="preserve">how much of suicide rate is simply explained by itself — by its </w:t>
      </w:r>
      <w:r w:rsidRPr="00296CDE">
        <w:rPr>
          <w:i/>
          <w:iCs/>
          <w:sz w:val="20"/>
          <w:szCs w:val="20"/>
        </w:rPr>
        <w:lastRenderedPageBreak/>
        <w:t>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7" w:name="_Toc235197991"/>
      <w:r>
        <w:rPr>
          <w:lang w:eastAsia="es-ES"/>
        </w:rPr>
        <w:t>Na</w:t>
      </w:r>
      <w:r w:rsidR="00A06EDD">
        <w:rPr>
          <w:lang w:eastAsia="es-ES"/>
        </w:rPr>
        <w:t>i</w:t>
      </w:r>
      <w:r>
        <w:rPr>
          <w:lang w:eastAsia="es-ES"/>
        </w:rPr>
        <w:t>ve persistence baseline</w:t>
      </w:r>
      <w:bookmarkEnd w:id="87"/>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16558777"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8E6D9E">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8" w:name="_Toc235197992"/>
      <w:r>
        <w:t>Endogenous vs exogenous variables</w:t>
      </w:r>
      <w:bookmarkEnd w:id="88"/>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662FC22E"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8E6D9E">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9" w:name="_Toc235197993"/>
      <w:r>
        <w:rPr>
          <w:lang w:eastAsia="es-ES"/>
        </w:rPr>
        <w:t>SARIMAX</w:t>
      </w:r>
      <w:bookmarkEnd w:id="89"/>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0" w:name="_Toc235197994"/>
      <w:r>
        <w:rPr>
          <w:lang w:eastAsia="es-ES"/>
        </w:rPr>
        <w:t>Prophet</w:t>
      </w:r>
      <w:bookmarkEnd w:id="90"/>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add_regressor</w:t>
      </w:r>
      <w:proofErr w:type="spell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1" w:name="_Ref235197115"/>
      <w:bookmarkStart w:id="92" w:name="_Toc235197995"/>
      <w:r>
        <w:rPr>
          <w:lang w:eastAsia="es-ES"/>
        </w:rPr>
        <w:t>Production model and inference</w:t>
      </w:r>
      <w:bookmarkEnd w:id="91"/>
      <w:bookmarkEnd w:id="92"/>
    </w:p>
    <w:p w14:paraId="498283DB" w14:textId="1E2C6903"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answer and the temporal models are not.</w:t>
      </w:r>
    </w:p>
    <w:p w14:paraId="085B6F31" w14:textId="2C3887F6" w:rsidR="00BE1B64" w:rsidRDefault="00BE1B64" w:rsidP="00BE1B64">
      <w:pPr>
        <w:pStyle w:val="Heading3"/>
        <w:rPr>
          <w:lang w:eastAsia="es-ES"/>
        </w:rPr>
      </w:pPr>
      <w:bookmarkStart w:id="93" w:name="_Toc235197996"/>
      <w:r>
        <w:rPr>
          <w:lang w:eastAsia="es-ES"/>
        </w:rPr>
        <w:t>Inference architecture</w:t>
      </w:r>
      <w:bookmarkEnd w:id="93"/>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df_real_world.parquet</w:t>
      </w:r>
      <w:proofErr w:type="spell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4" w:name="_Toc235197997"/>
      <w:r>
        <w:rPr>
          <w:lang w:eastAsia="es-ES"/>
        </w:rPr>
        <w:t>Comparison against the temporal model</w:t>
      </w:r>
      <w:bookmarkEnd w:id="94"/>
    </w:p>
    <w:p w14:paraId="7481FF9C" w14:textId="38CA937B"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06_visualize_predictions.ipynb</w:t>
      </w:r>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8E6D9E">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5" w:name="_Toc235197998"/>
      <w:r>
        <w:rPr>
          <w:lang w:eastAsia="es-ES"/>
        </w:rPr>
        <w:t>Results</w:t>
      </w:r>
      <w:bookmarkEnd w:id="95"/>
    </w:p>
    <w:p w14:paraId="27BEB0E7" w14:textId="620AB118" w:rsidR="00B7110B" w:rsidRDefault="0064552E" w:rsidP="0064552E">
      <w:pPr>
        <w:pStyle w:val="Heading2"/>
        <w:rPr>
          <w:lang w:eastAsia="es-ES"/>
        </w:rPr>
      </w:pPr>
      <w:bookmarkStart w:id="96" w:name="_Ref235186748"/>
      <w:bookmarkStart w:id="97" w:name="_Toc235197999"/>
      <w:r>
        <w:rPr>
          <w:lang w:eastAsia="es-ES"/>
        </w:rPr>
        <w:t>Supervised learning</w:t>
      </w:r>
      <w:bookmarkEnd w:id="96"/>
      <w:bookmarkEnd w:id="97"/>
    </w:p>
    <w:p w14:paraId="7E929C47" w14:textId="3C92EF32"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372B3C">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8" w:name="_Toc235198000"/>
      <w:r w:rsidRPr="00E933F8">
        <w:rPr>
          <w:lang w:eastAsia="es-ES"/>
        </w:rPr>
        <w:t>Results comparison</w:t>
      </w:r>
      <w:bookmarkEnd w:id="98"/>
    </w:p>
    <w:p w14:paraId="187CCF80" w14:textId="57251E98"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 xml:space="preserve">Table </w:t>
      </w:r>
      <w:r w:rsidR="008E6D9E" w:rsidRPr="008E6D9E">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 xml:space="preserve">Table </w:t>
      </w:r>
      <w:r w:rsidR="008E6D9E" w:rsidRPr="008E6D9E">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4064EE15" w:rsidR="00E933F8" w:rsidRDefault="00E933F8" w:rsidP="00E933F8">
      <w:pPr>
        <w:rPr>
          <w:iCs/>
          <w:sz w:val="16"/>
          <w:szCs w:val="16"/>
          <w:lang w:val="en-US" w:eastAsia="es-ES"/>
        </w:rPr>
      </w:pPr>
      <w:bookmarkStart w:id="99" w:name="_Ref235183444"/>
      <w:bookmarkStart w:id="100"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8E6D9E">
        <w:rPr>
          <w:iCs/>
          <w:noProof/>
          <w:sz w:val="16"/>
          <w:szCs w:val="16"/>
          <w:lang w:val="en-US" w:eastAsia="es-ES"/>
        </w:rPr>
        <w:t>12</w:t>
      </w:r>
      <w:r w:rsidRPr="00E933F8">
        <w:rPr>
          <w:sz w:val="16"/>
          <w:szCs w:val="16"/>
          <w:lang w:eastAsia="es-ES"/>
        </w:rPr>
        <w:fldChar w:fldCharType="end"/>
      </w:r>
      <w:bookmarkEnd w:id="99"/>
      <w:r w:rsidRPr="00E933F8">
        <w:rPr>
          <w:iCs/>
          <w:sz w:val="16"/>
          <w:szCs w:val="16"/>
          <w:lang w:val="en-US" w:eastAsia="es-ES"/>
        </w:rPr>
        <w:t>: Option A (geographical split), test/validation comparison</w:t>
      </w:r>
      <w:bookmarkEnd w:id="100"/>
    </w:p>
    <w:p w14:paraId="5D64B565" w14:textId="0E49BB1C"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8E6D9E" w:rsidRPr="008E6D9E">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collapse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135C30D2">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0789A01F" w:rsidR="00E933F8" w:rsidRDefault="00E933F8" w:rsidP="00E933F8">
      <w:pPr>
        <w:rPr>
          <w:iCs/>
          <w:sz w:val="16"/>
          <w:szCs w:val="16"/>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1</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p>
    <w:p w14:paraId="43E8C971" w14:textId="536CB037"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3C84699D" w:rsidR="00E933F8" w:rsidRPr="00E933F8" w:rsidRDefault="00E933F8" w:rsidP="00E933F8">
      <w:pPr>
        <w:rPr>
          <w:iCs/>
          <w:sz w:val="16"/>
          <w:szCs w:val="16"/>
          <w:lang w:val="en-US" w:eastAsia="es-ES"/>
        </w:rPr>
      </w:pPr>
      <w:bookmarkStart w:id="101"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8E6D9E">
        <w:rPr>
          <w:iCs/>
          <w:noProof/>
          <w:sz w:val="16"/>
          <w:szCs w:val="16"/>
          <w:lang w:val="en-US" w:eastAsia="es-ES"/>
        </w:rPr>
        <w:t>13</w:t>
      </w:r>
      <w:r w:rsidRPr="00E933F8">
        <w:rPr>
          <w:sz w:val="16"/>
          <w:szCs w:val="16"/>
          <w:lang w:eastAsia="es-ES"/>
        </w:rPr>
        <w:fldChar w:fldCharType="end"/>
      </w:r>
      <w:bookmarkEnd w:id="101"/>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638C2B0B">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0D5D8C2B" w:rsidR="00E933F8" w:rsidRPr="00E933F8" w:rsidRDefault="00E933F8" w:rsidP="00E933F8">
      <w:pPr>
        <w:rPr>
          <w:iCs/>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2</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2" w:name="_Ref235091878"/>
      <w:bookmarkStart w:id="103" w:name="_Toc235198001"/>
      <w:r w:rsidRPr="00E933F8">
        <w:rPr>
          <w:lang w:eastAsia="es-ES"/>
        </w:rPr>
        <w:t>Results diagnostics and interpretability</w:t>
      </w:r>
      <w:bookmarkEnd w:id="102"/>
      <w:bookmarkEnd w:id="103"/>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1017837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8E6D9E">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E0302C0"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8E6D9E" w:rsidRPr="008E6D9E">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75D4108F">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2047906C" w:rsidR="00E933F8" w:rsidRPr="0047107C" w:rsidRDefault="00E933F8" w:rsidP="00E933F8">
      <w:pPr>
        <w:rPr>
          <w:iCs/>
          <w:sz w:val="16"/>
          <w:szCs w:val="16"/>
          <w:lang w:val="en-US" w:eastAsia="es-ES"/>
        </w:rPr>
      </w:pPr>
      <w:bookmarkStart w:id="104" w:name="_Ref235125462"/>
      <w:r w:rsidRPr="0047107C">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3</w:t>
      </w:r>
      <w:r w:rsidR="006F1819">
        <w:rPr>
          <w:iCs/>
          <w:sz w:val="16"/>
          <w:szCs w:val="16"/>
          <w:lang w:val="en-US" w:eastAsia="es-ES"/>
        </w:rPr>
        <w:fldChar w:fldCharType="end"/>
      </w:r>
      <w:bookmarkEnd w:id="104"/>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6092ABC2">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674E1D55" w:rsidR="00E933F8" w:rsidRPr="00473FF0" w:rsidRDefault="00E933F8" w:rsidP="00F64B06">
      <w:pPr>
        <w:rPr>
          <w:iCs/>
          <w:sz w:val="16"/>
          <w:szCs w:val="16"/>
          <w:lang w:val="en-US" w:eastAsia="es-ES"/>
        </w:rPr>
      </w:pPr>
      <w:bookmarkStart w:id="105" w:name="_Ref235125371"/>
      <w:bookmarkStart w:id="106" w:name="_Ref235125364"/>
      <w:r w:rsidRPr="00473FF0">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bookmarkEnd w:id="105"/>
      <w:r w:rsidRPr="00473FF0">
        <w:rPr>
          <w:iCs/>
          <w:sz w:val="16"/>
          <w:szCs w:val="16"/>
          <w:lang w:val="en-US" w:eastAsia="es-ES"/>
        </w:rPr>
        <w:t>: SHAP value impact on model output</w:t>
      </w:r>
      <w:bookmarkEnd w:id="106"/>
    </w:p>
    <w:p w14:paraId="7E32281D" w14:textId="14441BD0" w:rsidR="00E933F8" w:rsidRPr="00F64B06" w:rsidRDefault="00E933F8" w:rsidP="00573C38">
      <w:pPr>
        <w:jc w:val="both"/>
        <w:rPr>
          <w:sz w:val="20"/>
          <w:szCs w:val="20"/>
          <w:lang w:eastAsia="es-ES"/>
        </w:rPr>
      </w:pPr>
      <w:bookmarkStart w:id="107" w:name="_Ref235026340"/>
      <w:bookmarkStart w:id="108"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sidRPr="008E6D9E">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this reverses: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09" w:name="_Ref235185221"/>
      <w:bookmarkStart w:id="110" w:name="_Toc235198002"/>
      <w:r w:rsidRPr="00E933F8">
        <w:rPr>
          <w:lang w:eastAsia="es-ES"/>
        </w:rPr>
        <w:t>Model improvement experiments</w:t>
      </w:r>
      <w:bookmarkEnd w:id="107"/>
      <w:bookmarkEnd w:id="108"/>
      <w:bookmarkEnd w:id="109"/>
      <w:bookmarkEnd w:id="110"/>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7B4354AB" w:rsidR="007E2ABB" w:rsidRDefault="007E2ABB">
      <w:pPr>
        <w:pStyle w:val="Caption"/>
      </w:pPr>
      <w:r>
        <w:t xml:space="preserve">Table </w:t>
      </w:r>
      <w:r>
        <w:fldChar w:fldCharType="begin"/>
      </w:r>
      <w:r>
        <w:instrText xml:space="preserve"> SEQ Table \* ARABIC </w:instrText>
      </w:r>
      <w:r>
        <w:fldChar w:fldCharType="separate"/>
      </w:r>
      <w:r w:rsidR="008E6D9E">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027B7B86" w:rsidR="004B4123" w:rsidRPr="00F64B06" w:rsidRDefault="004B4123" w:rsidP="0047107C">
      <w:pPr>
        <w:jc w:val="both"/>
        <w:rPr>
          <w:sz w:val="20"/>
          <w:szCs w:val="20"/>
          <w:lang w:eastAsia="es-ES"/>
        </w:rPr>
      </w:pPr>
      <w:r>
        <w:rPr>
          <w:sz w:val="20"/>
          <w:szCs w:val="20"/>
          <w:lang w:eastAsia="es-ES"/>
        </w:rPr>
        <w:t>Both explanations are compatible rather than competing: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8E6D9E" w:rsidRPr="008E6D9E">
        <w:rPr>
          <w:iCs/>
          <w:sz w:val="20"/>
          <w:szCs w:val="20"/>
          <w:lang w:val="en-US" w:eastAsia="es-ES"/>
        </w:rPr>
        <w:t xml:space="preserve">Figure </w:t>
      </w:r>
      <w:r w:rsidR="008E6D9E" w:rsidRPr="008E6D9E">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1" w:name="_Toc235198003"/>
      <w:r>
        <w:rPr>
          <w:lang w:eastAsia="es-ES"/>
        </w:rPr>
        <w:t>Unsupervised learning</w:t>
      </w:r>
      <w:bookmarkEnd w:id="111"/>
    </w:p>
    <w:p w14:paraId="1A5AA37E" w14:textId="095ECE91"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Table </w:t>
      </w:r>
      <w:r w:rsidR="008E6D9E" w:rsidRPr="008E6D9E">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Figure </w:t>
      </w:r>
      <w:r w:rsidR="008E6D9E" w:rsidRPr="008E6D9E">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56283C00">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256C3D2" w:rsidR="003E0D90" w:rsidRDefault="003E0D90" w:rsidP="00ED4569">
      <w:pPr>
        <w:pStyle w:val="Caption"/>
      </w:pPr>
      <w:bookmarkStart w:id="112" w:name="_Ref235127391"/>
      <w:r>
        <w:t xml:space="preserve">Figure </w:t>
      </w:r>
      <w:r w:rsidR="006F1819">
        <w:fldChar w:fldCharType="begin"/>
      </w:r>
      <w:r w:rsidR="006F1819">
        <w:instrText xml:space="preserve"> STYLEREF 1 \s </w:instrText>
      </w:r>
      <w:r w:rsidR="006F1819">
        <w:fldChar w:fldCharType="separate"/>
      </w:r>
      <w:r w:rsidR="008E6D9E">
        <w:rPr>
          <w:noProof/>
        </w:rPr>
        <w:t>4</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5</w:t>
      </w:r>
      <w:r w:rsidR="006F1819">
        <w:fldChar w:fldCharType="end"/>
      </w:r>
      <w:bookmarkEnd w:id="112"/>
      <w:r>
        <w:t>: Temporal evolution of suicide rates (per 100,000 inhabitants) in the cluster decided regions (over the period 2000–2021).</w:t>
      </w:r>
    </w:p>
    <w:p w14:paraId="0BFDDBF3" w14:textId="54181CB9"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Figure </w:t>
      </w:r>
      <w:r w:rsidR="008E6D9E" w:rsidRPr="008E6D9E">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Table </w:t>
      </w:r>
      <w:r w:rsidR="008E6D9E" w:rsidRPr="008E6D9E">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all of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and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18C845BE">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518342C8" w:rsidR="003E0D90" w:rsidRPr="003E0D90" w:rsidRDefault="003E0D90" w:rsidP="003E0D90">
      <w:pPr>
        <w:jc w:val="both"/>
        <w:rPr>
          <w:sz w:val="16"/>
          <w:szCs w:val="16"/>
        </w:rPr>
      </w:pPr>
      <w:bookmarkStart w:id="113" w:name="_Ref235128098"/>
      <w:r w:rsidRPr="003E0D90">
        <w:rPr>
          <w:sz w:val="16"/>
          <w:szCs w:val="16"/>
        </w:rPr>
        <w:t xml:space="preserve">Figure </w:t>
      </w:r>
      <w:r w:rsidR="006F1819">
        <w:rPr>
          <w:sz w:val="16"/>
          <w:szCs w:val="16"/>
        </w:rPr>
        <w:fldChar w:fldCharType="begin"/>
      </w:r>
      <w:r w:rsidR="006F1819">
        <w:rPr>
          <w:sz w:val="16"/>
          <w:szCs w:val="16"/>
        </w:rPr>
        <w:instrText xml:space="preserve"> STYLEREF 1 \s </w:instrText>
      </w:r>
      <w:r w:rsidR="006F1819">
        <w:rPr>
          <w:sz w:val="16"/>
          <w:szCs w:val="16"/>
        </w:rPr>
        <w:fldChar w:fldCharType="separate"/>
      </w:r>
      <w:r w:rsidR="008E6D9E">
        <w:rPr>
          <w:noProof/>
          <w:sz w:val="16"/>
          <w:szCs w:val="16"/>
        </w:rPr>
        <w:t>4</w:t>
      </w:r>
      <w:r w:rsidR="006F1819">
        <w:rPr>
          <w:sz w:val="16"/>
          <w:szCs w:val="16"/>
        </w:rPr>
        <w:fldChar w:fldCharType="end"/>
      </w:r>
      <w:r w:rsidR="006F1819">
        <w:rPr>
          <w:sz w:val="16"/>
          <w:szCs w:val="16"/>
        </w:rPr>
        <w:t>.</w:t>
      </w:r>
      <w:r w:rsidR="006F1819">
        <w:rPr>
          <w:sz w:val="16"/>
          <w:szCs w:val="16"/>
        </w:rPr>
        <w:fldChar w:fldCharType="begin"/>
      </w:r>
      <w:r w:rsidR="006F1819">
        <w:rPr>
          <w:sz w:val="16"/>
          <w:szCs w:val="16"/>
        </w:rPr>
        <w:instrText xml:space="preserve"> SEQ Figure \* ARABIC \s 1 </w:instrText>
      </w:r>
      <w:r w:rsidR="006F1819">
        <w:rPr>
          <w:sz w:val="16"/>
          <w:szCs w:val="16"/>
        </w:rPr>
        <w:fldChar w:fldCharType="separate"/>
      </w:r>
      <w:r w:rsidR="008E6D9E">
        <w:rPr>
          <w:noProof/>
          <w:sz w:val="16"/>
          <w:szCs w:val="16"/>
        </w:rPr>
        <w:t>6</w:t>
      </w:r>
      <w:r w:rsidR="006F1819">
        <w:rPr>
          <w:sz w:val="16"/>
          <w:szCs w:val="16"/>
        </w:rPr>
        <w:fldChar w:fldCharType="end"/>
      </w:r>
      <w:bookmarkEnd w:id="113"/>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4" w:name="_Toc235198004"/>
      <w:r>
        <w:rPr>
          <w:lang w:eastAsia="es-ES"/>
        </w:rPr>
        <w:t>Temporal persistence check</w:t>
      </w:r>
      <w:bookmarkEnd w:id="114"/>
    </w:p>
    <w:p w14:paraId="5832B6EC" w14:textId="36859D8A"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8E6D9E">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5" w:name="_Toc235198005"/>
      <w:r>
        <w:rPr>
          <w:lang w:eastAsia="es-ES"/>
        </w:rPr>
        <w:lastRenderedPageBreak/>
        <w:t>Results</w:t>
      </w:r>
      <w:bookmarkEnd w:id="115"/>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47F4B196" w:rsidR="00A72C27" w:rsidRPr="00A72C27" w:rsidRDefault="00A72C27" w:rsidP="00A72C27">
      <w:pPr>
        <w:rPr>
          <w:iCs/>
          <w:sz w:val="16"/>
          <w:szCs w:val="16"/>
          <w:lang w:val="en-US"/>
        </w:rPr>
      </w:pPr>
      <w:bookmarkStart w:id="116" w:name="_Ref235093957"/>
      <w:bookmarkStart w:id="117"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8E6D9E">
        <w:rPr>
          <w:iCs/>
          <w:noProof/>
          <w:sz w:val="16"/>
          <w:szCs w:val="16"/>
          <w:lang w:val="en-US"/>
        </w:rPr>
        <w:t>15</w:t>
      </w:r>
      <w:r w:rsidRPr="00A72C27">
        <w:rPr>
          <w:sz w:val="16"/>
          <w:szCs w:val="16"/>
        </w:rPr>
        <w:fldChar w:fldCharType="end"/>
      </w:r>
      <w:bookmarkEnd w:id="116"/>
      <w:r w:rsidRPr="00A72C27">
        <w:rPr>
          <w:iCs/>
          <w:sz w:val="16"/>
          <w:szCs w:val="16"/>
          <w:lang w:val="en-US"/>
        </w:rPr>
        <w:t>: Temporal persistence check, pooled across all 27 countries</w:t>
      </w:r>
      <w:bookmarkEnd w:id="117"/>
    </w:p>
    <w:p w14:paraId="7C101C5D" w14:textId="2E07A1C8"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sidRPr="008E6D9E">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6BC67FEF"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18" w:name="_heading=h.tfrn5olh3s8d"/>
      <w:bookmarkEnd w:id="118"/>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19" w:name="_Toc235198006"/>
      <w:r>
        <w:rPr>
          <w:lang w:eastAsia="es-ES"/>
        </w:rPr>
        <w:t>CatBoost vs SARIMAX</w:t>
      </w:r>
      <w:r w:rsidR="00DF4E61">
        <w:rPr>
          <w:lang w:eastAsia="es-ES"/>
        </w:rPr>
        <w:t xml:space="preserve"> predictions</w:t>
      </w:r>
      <w:bookmarkEnd w:id="119"/>
    </w:p>
    <w:p w14:paraId="2F65B50B" w14:textId="253BD000"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8E6D9E">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6907AC22"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8E6D9E">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2A5E48B1" w14:textId="5EF02CDB" w:rsidR="00DF4E61" w:rsidRPr="00DF4E61" w:rsidRDefault="00DF4E61" w:rsidP="00DF4E61">
      <w:pPr>
        <w:spacing w:before="240"/>
        <w:jc w:val="both"/>
        <w:rPr>
          <w:lang w:eastAsia="es-ES"/>
        </w:rPr>
      </w:pPr>
      <w:r>
        <w:rPr>
          <w:noProof/>
          <w:lang w:eastAsia="es-ES"/>
        </w:rPr>
        <w:lastRenderedPageBreak/>
        <w:drawing>
          <wp:inline distT="0" distB="0" distL="0" distR="0" wp14:anchorId="013EA8A3" wp14:editId="10673C5D">
            <wp:extent cx="5400040" cy="2675890"/>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0495D7AF" wp14:editId="15F2A59D">
            <wp:extent cx="5400040" cy="2675890"/>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3EF5A586" wp14:editId="0DB3263D">
            <wp:extent cx="5400040" cy="2675890"/>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p>
    <w:p w14:paraId="3577D5F4" w14:textId="75D01B83" w:rsidR="00A4302C" w:rsidRDefault="00A4302C" w:rsidP="00A4302C">
      <w:pPr>
        <w:pStyle w:val="Heading1"/>
        <w:rPr>
          <w:lang w:eastAsia="es-ES"/>
        </w:rPr>
      </w:pPr>
      <w:bookmarkStart w:id="120" w:name="_Toc235198007"/>
      <w:r>
        <w:rPr>
          <w:lang w:eastAsia="es-ES"/>
        </w:rPr>
        <w:lastRenderedPageBreak/>
        <w:t>Conclusions</w:t>
      </w:r>
      <w:bookmarkEnd w:id="120"/>
    </w:p>
    <w:p w14:paraId="24CAE373" w14:textId="4C8510DD" w:rsidR="005016C0" w:rsidRPr="00E16594" w:rsidRDefault="00A4302C" w:rsidP="00A4302C">
      <w:pPr>
        <w:pStyle w:val="Heading2"/>
        <w:rPr>
          <w:lang w:eastAsia="es-ES"/>
        </w:rPr>
      </w:pPr>
      <w:bookmarkStart w:id="121" w:name="_Toc235198008"/>
      <w:bookmarkStart w:id="122" w:name="_Ref235217971"/>
      <w:bookmarkStart w:id="123" w:name="_Ref235217985"/>
      <w:r>
        <w:rPr>
          <w:lang w:eastAsia="es-ES"/>
        </w:rPr>
        <w:t>Future lines of work</w:t>
      </w:r>
      <w:bookmarkEnd w:id="121"/>
      <w:bookmarkEnd w:id="122"/>
      <w:bookmarkEnd w:id="123"/>
      <w:r w:rsidR="005016C0" w:rsidRPr="00E16594">
        <w:rPr>
          <w:lang w:eastAsia="es-ES"/>
        </w:rPr>
        <w:br w:type="page"/>
      </w:r>
    </w:p>
    <w:p w14:paraId="2596382B" w14:textId="17D8986F" w:rsidR="00807207" w:rsidRPr="00E16594" w:rsidRDefault="00807207" w:rsidP="00F64B06">
      <w:pPr>
        <w:pStyle w:val="Heading1"/>
        <w:rPr>
          <w:lang w:eastAsia="es-ES"/>
        </w:rPr>
      </w:pPr>
      <w:bookmarkStart w:id="124" w:name="_Toc234245598"/>
      <w:bookmarkStart w:id="125" w:name="_Toc234245636"/>
      <w:bookmarkStart w:id="126" w:name="_Toc234247105"/>
      <w:bookmarkStart w:id="127" w:name="_Toc234511691"/>
      <w:bookmarkStart w:id="128" w:name="_Toc234511692"/>
      <w:bookmarkStart w:id="129" w:name="_Ref234496967"/>
      <w:bookmarkStart w:id="130" w:name="_Toc235198009"/>
      <w:bookmarkEnd w:id="124"/>
      <w:bookmarkEnd w:id="125"/>
      <w:bookmarkEnd w:id="126"/>
      <w:bookmarkEnd w:id="127"/>
      <w:bookmarkEnd w:id="128"/>
      <w:r w:rsidRPr="00E16594">
        <w:lastRenderedPageBreak/>
        <w:t>A</w:t>
      </w:r>
      <w:r w:rsidR="00B87707">
        <w:t>ppendix: full-page graphics</w:t>
      </w:r>
      <w:bookmarkEnd w:id="129"/>
      <w:bookmarkEnd w:id="130"/>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0967C11" w:rsidR="00C97D09" w:rsidRPr="001C4736" w:rsidRDefault="00C97D09" w:rsidP="00C97D09">
                            <w:pPr>
                              <w:pStyle w:val="Caption"/>
                            </w:pPr>
                            <w:bookmarkStart w:id="131"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31"/>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0967C11" w:rsidR="00C97D09" w:rsidRPr="001C4736" w:rsidRDefault="00C97D09" w:rsidP="00C97D09">
                      <w:pPr>
                        <w:pStyle w:val="Caption"/>
                      </w:pPr>
                      <w:bookmarkStart w:id="132"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32"/>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5E169861" w:rsidR="006C70EB" w:rsidRPr="001C4736" w:rsidRDefault="006C70EB" w:rsidP="00ED4569">
                            <w:pPr>
                              <w:pStyle w:val="Caption"/>
                              <w:rPr>
                                <w:rFonts w:eastAsia="Times New Roman" w:cs="Segoe UI"/>
                                <w:sz w:val="22"/>
                                <w:szCs w:val="22"/>
                                <w:lang w:eastAsia="es-ES"/>
                              </w:rPr>
                            </w:pPr>
                            <w:bookmarkStart w:id="133"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5E169861" w:rsidR="006C70EB" w:rsidRPr="001C4736" w:rsidRDefault="006C70EB" w:rsidP="00ED4569">
                      <w:pPr>
                        <w:pStyle w:val="Caption"/>
                        <w:rPr>
                          <w:rFonts w:eastAsia="Times New Roman" w:cs="Segoe UI"/>
                          <w:sz w:val="22"/>
                          <w:szCs w:val="22"/>
                          <w:lang w:eastAsia="es-ES"/>
                        </w:rPr>
                      </w:pPr>
                      <w:bookmarkStart w:id="134"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4"/>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2AD1CA91" w:rsidR="00D82E14" w:rsidRPr="001C4736" w:rsidRDefault="00D82E14" w:rsidP="00ED4569">
                            <w:pPr>
                              <w:pStyle w:val="Caption"/>
                              <w:rPr>
                                <w:sz w:val="22"/>
                                <w:szCs w:val="22"/>
                              </w:rPr>
                            </w:pPr>
                            <w:bookmarkStart w:id="135"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5"/>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2AD1CA91" w:rsidR="00D82E14" w:rsidRPr="001C4736" w:rsidRDefault="00D82E14" w:rsidP="00ED4569">
                      <w:pPr>
                        <w:pStyle w:val="Caption"/>
                        <w:rPr>
                          <w:sz w:val="22"/>
                          <w:szCs w:val="22"/>
                        </w:rPr>
                      </w:pPr>
                      <w:bookmarkStart w:id="136"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6"/>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37" w:name="_Toc235198010"/>
      <w:r w:rsidRPr="00E16594">
        <w:lastRenderedPageBreak/>
        <w:t>B</w:t>
      </w:r>
      <w:r w:rsidR="00A72C27">
        <w:t>ibliography</w:t>
      </w:r>
      <w:bookmarkEnd w:id="137"/>
    </w:p>
    <w:p w14:paraId="12B4C4E3" w14:textId="77777777" w:rsidR="00356C45" w:rsidRPr="00356C45" w:rsidRDefault="00963167" w:rsidP="00356C45">
      <w:pPr>
        <w:pStyle w:val="Bibliography"/>
        <w:rPr>
          <w:sz w:val="20"/>
          <w:szCs w:val="20"/>
        </w:rPr>
      </w:pPr>
      <w:r w:rsidRPr="00356C45">
        <w:rPr>
          <w:rFonts w:cs="Calibri"/>
          <w:sz w:val="20"/>
          <w:szCs w:val="20"/>
        </w:rPr>
        <w:fldChar w:fldCharType="begin"/>
      </w:r>
      <w:r w:rsidR="00356C45" w:rsidRPr="00356C45">
        <w:rPr>
          <w:rFonts w:cs="Calibri"/>
          <w:sz w:val="20"/>
          <w:szCs w:val="20"/>
        </w:rPr>
        <w:instrText xml:space="preserve"> ADDIN ZOTERO_BIBL {"uncited":[],"omitted":[],"custom":[]} CSL_BIBLIOGRAPHY </w:instrText>
      </w:r>
      <w:r w:rsidRPr="00356C45">
        <w:rPr>
          <w:rFonts w:cs="Calibri"/>
          <w:sz w:val="20"/>
          <w:szCs w:val="20"/>
        </w:rPr>
        <w:fldChar w:fldCharType="separate"/>
      </w:r>
      <w:proofErr w:type="spellStart"/>
      <w:r w:rsidR="00356C45" w:rsidRPr="00356C45">
        <w:rPr>
          <w:sz w:val="20"/>
          <w:szCs w:val="20"/>
        </w:rPr>
        <w:t>Arlot</w:t>
      </w:r>
      <w:proofErr w:type="spellEnd"/>
      <w:r w:rsidR="00356C45" w:rsidRPr="00356C45">
        <w:rPr>
          <w:sz w:val="20"/>
          <w:szCs w:val="20"/>
        </w:rPr>
        <w:t xml:space="preserve">, S., &amp; Celisse, A. (2010). A survey of cross-validation procedures for model selection. </w:t>
      </w:r>
      <w:r w:rsidR="00356C45" w:rsidRPr="00356C45">
        <w:rPr>
          <w:i/>
          <w:iCs/>
          <w:sz w:val="20"/>
          <w:szCs w:val="20"/>
        </w:rPr>
        <w:t>Statistics Surveys</w:t>
      </w:r>
      <w:r w:rsidR="00356C45" w:rsidRPr="00356C45">
        <w:rPr>
          <w:sz w:val="20"/>
          <w:szCs w:val="20"/>
        </w:rPr>
        <w:t xml:space="preserve">, </w:t>
      </w:r>
      <w:r w:rsidR="00356C45" w:rsidRPr="00356C45">
        <w:rPr>
          <w:i/>
          <w:iCs/>
          <w:sz w:val="20"/>
          <w:szCs w:val="20"/>
        </w:rPr>
        <w:t>4</w:t>
      </w:r>
      <w:r w:rsidR="00356C45" w:rsidRPr="00356C45">
        <w:rPr>
          <w:sz w:val="20"/>
          <w:szCs w:val="20"/>
        </w:rPr>
        <w:t>(none). https://doi.org/10.1214/09-SS054</w:t>
      </w:r>
    </w:p>
    <w:p w14:paraId="3BF1FDC6" w14:textId="77777777" w:rsidR="00356C45" w:rsidRPr="00356C45" w:rsidRDefault="00356C45" w:rsidP="00356C45">
      <w:pPr>
        <w:pStyle w:val="Bibliography"/>
        <w:rPr>
          <w:sz w:val="20"/>
          <w:szCs w:val="20"/>
        </w:rPr>
      </w:pPr>
      <w:proofErr w:type="spellStart"/>
      <w:r w:rsidRPr="00356C45">
        <w:rPr>
          <w:sz w:val="20"/>
          <w:szCs w:val="20"/>
        </w:rPr>
        <w:t>Bentéjac</w:t>
      </w:r>
      <w:proofErr w:type="spellEnd"/>
      <w:r w:rsidRPr="00356C45">
        <w:rPr>
          <w:sz w:val="20"/>
          <w:szCs w:val="20"/>
        </w:rPr>
        <w:t xml:space="preserve">, C., Csörgő, A., &amp; Martínez-Muñoz, G. (2021). A comparative analysis of gradient boosting algorithms. </w:t>
      </w:r>
      <w:r w:rsidRPr="00356C45">
        <w:rPr>
          <w:i/>
          <w:iCs/>
          <w:sz w:val="20"/>
          <w:szCs w:val="20"/>
        </w:rPr>
        <w:t>Artificial Intelligence Review</w:t>
      </w:r>
      <w:r w:rsidRPr="00356C45">
        <w:rPr>
          <w:sz w:val="20"/>
          <w:szCs w:val="20"/>
        </w:rPr>
        <w:t xml:space="preserve">, </w:t>
      </w:r>
      <w:r w:rsidRPr="00356C45">
        <w:rPr>
          <w:i/>
          <w:iCs/>
          <w:sz w:val="20"/>
          <w:szCs w:val="20"/>
        </w:rPr>
        <w:t>54</w:t>
      </w:r>
      <w:r w:rsidRPr="00356C45">
        <w:rPr>
          <w:sz w:val="20"/>
          <w:szCs w:val="20"/>
        </w:rPr>
        <w:t>(3), 1937–1967. https://doi.org/10.1007/s10462-020-09896-5</w:t>
      </w:r>
    </w:p>
    <w:p w14:paraId="4DA16F71" w14:textId="77777777" w:rsidR="00356C45" w:rsidRPr="00356C45" w:rsidRDefault="00356C45" w:rsidP="00356C45">
      <w:pPr>
        <w:pStyle w:val="Bibliography"/>
        <w:rPr>
          <w:sz w:val="20"/>
          <w:szCs w:val="20"/>
        </w:rPr>
      </w:pPr>
      <w:r w:rsidRPr="00356C45">
        <w:rPr>
          <w:sz w:val="20"/>
          <w:szCs w:val="20"/>
        </w:rPr>
        <w:t xml:space="preserve">Biplob, K. B. B., Bijoy, Md. H. I., Bitto, A. K., Das, A., Chowdhury, A., &amp; Hossain, S. Md. M. (2023). Suicidal Ratio Prediction Among the Continent of World: A Machine Learning Approach. </w:t>
      </w:r>
      <w:r w:rsidRPr="00356C45">
        <w:rPr>
          <w:i/>
          <w:iCs/>
          <w:sz w:val="20"/>
          <w:szCs w:val="20"/>
        </w:rPr>
        <w:t>2023 International Conference on Artificial Intelligence and Applications (ICAIA) Alliance Technology Conference (ATCON-1)</w:t>
      </w:r>
      <w:r w:rsidRPr="00356C45">
        <w:rPr>
          <w:sz w:val="20"/>
          <w:szCs w:val="20"/>
        </w:rPr>
        <w:t>, 1–6. https://doi.org/10.1109/ICAIA57370.2023.10169618</w:t>
      </w:r>
    </w:p>
    <w:p w14:paraId="453D2C13" w14:textId="77777777" w:rsidR="00356C45" w:rsidRPr="00356C45" w:rsidRDefault="00356C45" w:rsidP="00356C45">
      <w:pPr>
        <w:pStyle w:val="Bibliography"/>
        <w:rPr>
          <w:sz w:val="20"/>
          <w:szCs w:val="20"/>
        </w:rPr>
      </w:pPr>
      <w:r w:rsidRPr="00356C45">
        <w:rPr>
          <w:sz w:val="20"/>
          <w:szCs w:val="20"/>
        </w:rPr>
        <w:t xml:space="preserve">Box, G. E. P., Jenkins, G. M., Reinsel, G. C., &amp; Ljung, G. M. (2016). </w:t>
      </w:r>
      <w:r w:rsidRPr="00356C45">
        <w:rPr>
          <w:i/>
          <w:iCs/>
          <w:sz w:val="20"/>
          <w:szCs w:val="20"/>
        </w:rPr>
        <w:t>Time series analysis: Forecasting and control</w:t>
      </w:r>
      <w:r w:rsidRPr="00356C45">
        <w:rPr>
          <w:sz w:val="20"/>
          <w:szCs w:val="20"/>
        </w:rPr>
        <w:t xml:space="preserve"> (Fifth edition). Wiley.</w:t>
      </w:r>
    </w:p>
    <w:p w14:paraId="56D0AF91" w14:textId="77777777" w:rsidR="00356C45" w:rsidRPr="00356C45" w:rsidRDefault="00356C45" w:rsidP="00356C45">
      <w:pPr>
        <w:pStyle w:val="Bibliography"/>
        <w:rPr>
          <w:sz w:val="20"/>
          <w:szCs w:val="20"/>
        </w:rPr>
      </w:pPr>
      <w:proofErr w:type="spellStart"/>
      <w:r w:rsidRPr="00356C45">
        <w:rPr>
          <w:sz w:val="20"/>
          <w:szCs w:val="20"/>
        </w:rPr>
        <w:t>Breiman</w:t>
      </w:r>
      <w:proofErr w:type="spellEnd"/>
      <w:r w:rsidRPr="00356C45">
        <w:rPr>
          <w:sz w:val="20"/>
          <w:szCs w:val="20"/>
        </w:rPr>
        <w:t xml:space="preserve">, L. (2001). Random Forests. </w:t>
      </w:r>
      <w:r w:rsidRPr="00356C45">
        <w:rPr>
          <w:i/>
          <w:iCs/>
          <w:sz w:val="20"/>
          <w:szCs w:val="20"/>
        </w:rPr>
        <w:t>Machine Learning</w:t>
      </w:r>
      <w:r w:rsidRPr="00356C45">
        <w:rPr>
          <w:sz w:val="20"/>
          <w:szCs w:val="20"/>
        </w:rPr>
        <w:t xml:space="preserve">, </w:t>
      </w:r>
      <w:r w:rsidRPr="00356C45">
        <w:rPr>
          <w:i/>
          <w:iCs/>
          <w:sz w:val="20"/>
          <w:szCs w:val="20"/>
        </w:rPr>
        <w:t>45</w:t>
      </w:r>
      <w:r w:rsidRPr="00356C45">
        <w:rPr>
          <w:sz w:val="20"/>
          <w:szCs w:val="20"/>
        </w:rPr>
        <w:t>(1), 5–32. https://doi.org/10.1023/A:1010933404324</w:t>
      </w:r>
    </w:p>
    <w:p w14:paraId="1EEC1F46" w14:textId="77777777" w:rsidR="00356C45" w:rsidRPr="00356C45" w:rsidRDefault="00356C45" w:rsidP="00356C45">
      <w:pPr>
        <w:pStyle w:val="Bibliography"/>
        <w:rPr>
          <w:sz w:val="20"/>
          <w:szCs w:val="20"/>
        </w:rPr>
      </w:pPr>
      <w:r w:rsidRPr="00356C45">
        <w:rPr>
          <w:sz w:val="20"/>
          <w:szCs w:val="20"/>
        </w:rPr>
        <w:t xml:space="preserve">Chen, T., &amp; </w:t>
      </w:r>
      <w:proofErr w:type="spellStart"/>
      <w:r w:rsidRPr="00356C45">
        <w:rPr>
          <w:sz w:val="20"/>
          <w:szCs w:val="20"/>
        </w:rPr>
        <w:t>Guestrin</w:t>
      </w:r>
      <w:proofErr w:type="spellEnd"/>
      <w:r w:rsidRPr="00356C45">
        <w:rPr>
          <w:sz w:val="20"/>
          <w:szCs w:val="20"/>
        </w:rPr>
        <w:t xml:space="preserve">, C. (2016). XGBoost: A Scalable Tree Boosting System. </w:t>
      </w:r>
      <w:r w:rsidRPr="00356C45">
        <w:rPr>
          <w:i/>
          <w:iCs/>
          <w:sz w:val="20"/>
          <w:szCs w:val="20"/>
        </w:rPr>
        <w:t>Proceedings of the 22nd ACM SIGKDD International Conference on Knowledge Discovery and Data Mining</w:t>
      </w:r>
      <w:r w:rsidRPr="00356C45">
        <w:rPr>
          <w:sz w:val="20"/>
          <w:szCs w:val="20"/>
        </w:rPr>
        <w:t>, 785–794. https://doi.org/10.1145/2939672.2939785</w:t>
      </w:r>
    </w:p>
    <w:p w14:paraId="637892D9" w14:textId="77777777" w:rsidR="00356C45" w:rsidRPr="00356C45" w:rsidRDefault="00356C45" w:rsidP="00356C45">
      <w:pPr>
        <w:pStyle w:val="Bibliography"/>
        <w:rPr>
          <w:sz w:val="20"/>
          <w:szCs w:val="20"/>
        </w:rPr>
      </w:pPr>
      <w:r w:rsidRPr="00356C45">
        <w:rPr>
          <w:sz w:val="20"/>
          <w:szCs w:val="20"/>
        </w:rPr>
        <w:t xml:space="preserve">Chen, W., Liu, Q., Li, H., &amp; Zou, J. (2025). The Prediction Performance Analysis of the Lasso Model with Convex Non-Convex Sparse Regularization. </w:t>
      </w:r>
      <w:r w:rsidRPr="00356C45">
        <w:rPr>
          <w:i/>
          <w:iCs/>
          <w:sz w:val="20"/>
          <w:szCs w:val="20"/>
        </w:rPr>
        <w:t>Algorithms</w:t>
      </w:r>
      <w:r w:rsidRPr="00356C45">
        <w:rPr>
          <w:sz w:val="20"/>
          <w:szCs w:val="20"/>
        </w:rPr>
        <w:t xml:space="preserve">, </w:t>
      </w:r>
      <w:r w:rsidRPr="00356C45">
        <w:rPr>
          <w:i/>
          <w:iCs/>
          <w:sz w:val="20"/>
          <w:szCs w:val="20"/>
        </w:rPr>
        <w:t>18</w:t>
      </w:r>
      <w:r w:rsidRPr="00356C45">
        <w:rPr>
          <w:sz w:val="20"/>
          <w:szCs w:val="20"/>
        </w:rPr>
        <w:t>(4), 195. https://doi.org/10.3390/a18040195</w:t>
      </w:r>
    </w:p>
    <w:p w14:paraId="23A6878B" w14:textId="77777777" w:rsidR="00356C45" w:rsidRPr="00356C45" w:rsidRDefault="00356C45" w:rsidP="00356C45">
      <w:pPr>
        <w:pStyle w:val="Bibliography"/>
        <w:rPr>
          <w:sz w:val="20"/>
          <w:szCs w:val="20"/>
        </w:rPr>
      </w:pPr>
      <w:r w:rsidRPr="00356C45">
        <w:rPr>
          <w:sz w:val="20"/>
          <w:szCs w:val="20"/>
        </w:rPr>
        <w:t xml:space="preserve">Cook, R. D., &amp; Weisberg, S. (1995). </w:t>
      </w:r>
      <w:r w:rsidRPr="00356C45">
        <w:rPr>
          <w:i/>
          <w:iCs/>
          <w:sz w:val="20"/>
          <w:szCs w:val="20"/>
        </w:rPr>
        <w:t>Residuals and influence in regression</w:t>
      </w:r>
      <w:r w:rsidRPr="00356C45">
        <w:rPr>
          <w:sz w:val="20"/>
          <w:szCs w:val="20"/>
        </w:rPr>
        <w:t xml:space="preserve"> (Reprint). Chapman &amp; Hall.</w:t>
      </w:r>
    </w:p>
    <w:p w14:paraId="46AAAAE0" w14:textId="77777777" w:rsidR="00356C45" w:rsidRPr="00356C45" w:rsidRDefault="00356C45" w:rsidP="00356C45">
      <w:pPr>
        <w:pStyle w:val="Bibliography"/>
        <w:rPr>
          <w:sz w:val="20"/>
          <w:szCs w:val="20"/>
        </w:rPr>
      </w:pPr>
      <w:r w:rsidRPr="00356C45">
        <w:rPr>
          <w:sz w:val="20"/>
          <w:szCs w:val="20"/>
        </w:rPr>
        <w:t xml:space="preserve">DeBeer, B., Mignogna, J., Talbot, M., Villarreal, E., Mohatt, N., Borah, E., Russell, P. D., Bryan, C. J., Monteith, L. L., Bongiovanni, K., Hoffmire, C., Peterson, A. L., Heise, J., Baack, S., Weinberg, K., Polk, M., &amp; Benzer, J. K. (2024). Suicide Prevention Programming: </w:t>
      </w:r>
      <w:r w:rsidRPr="00356C45">
        <w:rPr>
          <w:sz w:val="20"/>
          <w:szCs w:val="20"/>
        </w:rPr>
        <w:lastRenderedPageBreak/>
        <w:t xml:space="preserve">Comparing Four Prominent Frameworks. </w:t>
      </w:r>
      <w:r w:rsidRPr="00356C45">
        <w:rPr>
          <w:i/>
          <w:iCs/>
          <w:sz w:val="20"/>
          <w:szCs w:val="20"/>
        </w:rPr>
        <w:t>Psychiatric Services</w:t>
      </w:r>
      <w:r w:rsidRPr="00356C45">
        <w:rPr>
          <w:sz w:val="20"/>
          <w:szCs w:val="20"/>
        </w:rPr>
        <w:t xml:space="preserve">, </w:t>
      </w:r>
      <w:r w:rsidRPr="00356C45">
        <w:rPr>
          <w:i/>
          <w:iCs/>
          <w:sz w:val="20"/>
          <w:szCs w:val="20"/>
        </w:rPr>
        <w:t>75</w:t>
      </w:r>
      <w:r w:rsidRPr="00356C45">
        <w:rPr>
          <w:sz w:val="20"/>
          <w:szCs w:val="20"/>
        </w:rPr>
        <w:t>(8), 789–800. https://doi.org/10.1176/appi.ps.20230173</w:t>
      </w:r>
    </w:p>
    <w:p w14:paraId="1C6A22E0" w14:textId="77777777" w:rsidR="00356C45" w:rsidRPr="00356C45" w:rsidRDefault="00356C45" w:rsidP="00356C45">
      <w:pPr>
        <w:pStyle w:val="Bibliography"/>
        <w:rPr>
          <w:sz w:val="20"/>
          <w:szCs w:val="20"/>
        </w:rPr>
      </w:pPr>
      <w:r w:rsidRPr="00356C45">
        <w:rPr>
          <w:sz w:val="20"/>
          <w:szCs w:val="20"/>
        </w:rPr>
        <w:t xml:space="preserve">Drucker, H., Burges, C. J. C., Kaufman, L., Smola, A., &amp; </w:t>
      </w:r>
      <w:proofErr w:type="spellStart"/>
      <w:r w:rsidRPr="00356C45">
        <w:rPr>
          <w:sz w:val="20"/>
          <w:szCs w:val="20"/>
        </w:rPr>
        <w:t>Vapnik</w:t>
      </w:r>
      <w:proofErr w:type="spellEnd"/>
      <w:r w:rsidRPr="00356C45">
        <w:rPr>
          <w:sz w:val="20"/>
          <w:szCs w:val="20"/>
        </w:rPr>
        <w:t xml:space="preserve">, V. (1996). Support Vector Regression Machines. In M. C. Mozer, M. Jordan, &amp; T. Petsche (Eds), </w:t>
      </w:r>
      <w:r w:rsidRPr="00356C45">
        <w:rPr>
          <w:i/>
          <w:iCs/>
          <w:sz w:val="20"/>
          <w:szCs w:val="20"/>
        </w:rPr>
        <w:t>Advances in Neural Information Processing Systems</w:t>
      </w:r>
      <w:r w:rsidRPr="00356C45">
        <w:rPr>
          <w:sz w:val="20"/>
          <w:szCs w:val="20"/>
        </w:rPr>
        <w:t xml:space="preserve"> (Vol. 9). MIT Press. https://proceedings.neurips.cc/paper_files/paper/1996/file/d38901788c533e8286cb6400b40b386d-Paper.pdf</w:t>
      </w:r>
    </w:p>
    <w:p w14:paraId="2EC8BA80" w14:textId="77777777" w:rsidR="00356C45" w:rsidRPr="00356C45" w:rsidRDefault="00356C45" w:rsidP="00356C45">
      <w:pPr>
        <w:pStyle w:val="Bibliography"/>
        <w:rPr>
          <w:sz w:val="20"/>
          <w:szCs w:val="20"/>
        </w:rPr>
      </w:pPr>
      <w:r w:rsidRPr="00356C45">
        <w:rPr>
          <w:sz w:val="20"/>
          <w:szCs w:val="20"/>
        </w:rPr>
        <w:t xml:space="preserve">European Commission. (2023). </w:t>
      </w:r>
      <w:r w:rsidRPr="00356C45">
        <w:rPr>
          <w:i/>
          <w:iCs/>
          <w:sz w:val="20"/>
          <w:szCs w:val="20"/>
        </w:rPr>
        <w:t>European Health Union: A comprehensive approach to mental health</w:t>
      </w:r>
      <w:r w:rsidRPr="00356C45">
        <w:rPr>
          <w:sz w:val="20"/>
          <w:szCs w:val="20"/>
        </w:rPr>
        <w:t xml:space="preserve"> (IP/23/3050). European Commission. https://ec.europa.eu/commission/presscorner/api/files/document/print/en/ip_23_3050/IP_23_3050_EN.pdf</w:t>
      </w:r>
    </w:p>
    <w:p w14:paraId="65A79325" w14:textId="77777777" w:rsidR="00356C45" w:rsidRPr="00356C45" w:rsidRDefault="00356C45" w:rsidP="00356C45">
      <w:pPr>
        <w:pStyle w:val="Bibliography"/>
        <w:rPr>
          <w:sz w:val="20"/>
          <w:szCs w:val="20"/>
        </w:rPr>
      </w:pPr>
      <w:r w:rsidRPr="00356C45">
        <w:rPr>
          <w:sz w:val="20"/>
          <w:szCs w:val="20"/>
        </w:rPr>
        <w:t xml:space="preserve">Friedman, J. H. (2001). Greedy function approximation: A gradient boosting machine. </w:t>
      </w:r>
      <w:r w:rsidRPr="00356C45">
        <w:rPr>
          <w:i/>
          <w:iCs/>
          <w:sz w:val="20"/>
          <w:szCs w:val="20"/>
        </w:rPr>
        <w:t>The Annals of Statistics</w:t>
      </w:r>
      <w:r w:rsidRPr="00356C45">
        <w:rPr>
          <w:sz w:val="20"/>
          <w:szCs w:val="20"/>
        </w:rPr>
        <w:t xml:space="preserve">, </w:t>
      </w:r>
      <w:r w:rsidRPr="00356C45">
        <w:rPr>
          <w:i/>
          <w:iCs/>
          <w:sz w:val="20"/>
          <w:szCs w:val="20"/>
        </w:rPr>
        <w:t>29</w:t>
      </w:r>
      <w:r w:rsidRPr="00356C45">
        <w:rPr>
          <w:sz w:val="20"/>
          <w:szCs w:val="20"/>
        </w:rPr>
        <w:t>(5). https://doi.org/10.1214/aos/1013203451</w:t>
      </w:r>
    </w:p>
    <w:p w14:paraId="68C4D9B1" w14:textId="77777777" w:rsidR="00356C45" w:rsidRPr="00356C45" w:rsidRDefault="00356C45" w:rsidP="00356C45">
      <w:pPr>
        <w:pStyle w:val="Bibliography"/>
        <w:rPr>
          <w:sz w:val="20"/>
          <w:szCs w:val="20"/>
        </w:rPr>
      </w:pPr>
      <w:r w:rsidRPr="00356C45">
        <w:rPr>
          <w:sz w:val="20"/>
          <w:szCs w:val="20"/>
        </w:rPr>
        <w:t xml:space="preserve">Hastie, T. (2020). Ridge Regularization: An Essential Concept in Data Science. </w:t>
      </w:r>
      <w:proofErr w:type="spellStart"/>
      <w:r w:rsidRPr="00356C45">
        <w:rPr>
          <w:i/>
          <w:iCs/>
          <w:sz w:val="20"/>
          <w:szCs w:val="20"/>
        </w:rPr>
        <w:t>Technometrics</w:t>
      </w:r>
      <w:proofErr w:type="spellEnd"/>
      <w:r w:rsidRPr="00356C45">
        <w:rPr>
          <w:sz w:val="20"/>
          <w:szCs w:val="20"/>
        </w:rPr>
        <w:t xml:space="preserve">, </w:t>
      </w:r>
      <w:r w:rsidRPr="00356C45">
        <w:rPr>
          <w:i/>
          <w:iCs/>
          <w:sz w:val="20"/>
          <w:szCs w:val="20"/>
        </w:rPr>
        <w:t>62</w:t>
      </w:r>
      <w:r w:rsidRPr="00356C45">
        <w:rPr>
          <w:sz w:val="20"/>
          <w:szCs w:val="20"/>
        </w:rPr>
        <w:t>(4), 426–433. https://doi.org/10.1080/00401706.2020.1791959</w:t>
      </w:r>
    </w:p>
    <w:p w14:paraId="62E040AD" w14:textId="77777777" w:rsidR="00356C45" w:rsidRPr="00356C45" w:rsidRDefault="00356C45" w:rsidP="00356C45">
      <w:pPr>
        <w:pStyle w:val="Bibliography"/>
        <w:rPr>
          <w:sz w:val="20"/>
          <w:szCs w:val="20"/>
        </w:rPr>
      </w:pPr>
      <w:r w:rsidRPr="00356C45">
        <w:rPr>
          <w:sz w:val="20"/>
          <w:szCs w:val="20"/>
        </w:rPr>
        <w:t xml:space="preserve">Hastie, T., </w:t>
      </w:r>
      <w:proofErr w:type="spellStart"/>
      <w:r w:rsidRPr="00356C45">
        <w:rPr>
          <w:sz w:val="20"/>
          <w:szCs w:val="20"/>
        </w:rPr>
        <w:t>Tibshirani</w:t>
      </w:r>
      <w:proofErr w:type="spellEnd"/>
      <w:r w:rsidRPr="00356C45">
        <w:rPr>
          <w:sz w:val="20"/>
          <w:szCs w:val="20"/>
        </w:rPr>
        <w:t xml:space="preserve">, R., &amp; Friedman, J. H. (2017). </w:t>
      </w:r>
      <w:r w:rsidRPr="00356C45">
        <w:rPr>
          <w:i/>
          <w:iCs/>
          <w:sz w:val="20"/>
          <w:szCs w:val="20"/>
        </w:rPr>
        <w:t>The elements of statistical learning: Data mining, inference, and prediction</w:t>
      </w:r>
      <w:r w:rsidRPr="00356C45">
        <w:rPr>
          <w:sz w:val="20"/>
          <w:szCs w:val="20"/>
        </w:rPr>
        <w:t xml:space="preserve"> (Second edition). Springer.</w:t>
      </w:r>
    </w:p>
    <w:p w14:paraId="501E23D5" w14:textId="77777777" w:rsidR="00356C45" w:rsidRPr="00356C45" w:rsidRDefault="00356C45" w:rsidP="00356C45">
      <w:pPr>
        <w:pStyle w:val="Bibliography"/>
        <w:rPr>
          <w:sz w:val="20"/>
          <w:szCs w:val="20"/>
        </w:rPr>
      </w:pPr>
      <w:r w:rsidRPr="00356C45">
        <w:rPr>
          <w:sz w:val="20"/>
          <w:szCs w:val="20"/>
        </w:rPr>
        <w:t xml:space="preserve">Hawton, K., &amp; </w:t>
      </w:r>
      <w:proofErr w:type="spellStart"/>
      <w:r w:rsidRPr="00356C45">
        <w:rPr>
          <w:sz w:val="20"/>
          <w:szCs w:val="20"/>
        </w:rPr>
        <w:t>Pirkis</w:t>
      </w:r>
      <w:proofErr w:type="spellEnd"/>
      <w:r w:rsidRPr="00356C45">
        <w:rPr>
          <w:sz w:val="20"/>
          <w:szCs w:val="20"/>
        </w:rPr>
        <w:t xml:space="preserve">, J. (2024). Preventing suicide: A call to action. </w:t>
      </w:r>
      <w:r w:rsidRPr="00356C45">
        <w:rPr>
          <w:i/>
          <w:iCs/>
          <w:sz w:val="20"/>
          <w:szCs w:val="20"/>
        </w:rPr>
        <w:t>The Lancet Public Health</w:t>
      </w:r>
      <w:r w:rsidRPr="00356C45">
        <w:rPr>
          <w:sz w:val="20"/>
          <w:szCs w:val="20"/>
        </w:rPr>
        <w:t xml:space="preserve">, </w:t>
      </w:r>
      <w:r w:rsidRPr="00356C45">
        <w:rPr>
          <w:i/>
          <w:iCs/>
          <w:sz w:val="20"/>
          <w:szCs w:val="20"/>
        </w:rPr>
        <w:t>9</w:t>
      </w:r>
      <w:r w:rsidRPr="00356C45">
        <w:rPr>
          <w:sz w:val="20"/>
          <w:szCs w:val="20"/>
        </w:rPr>
        <w:t>(10), e825–e830. https://doi.org/10.1016/S2468-2667(24)00159-2</w:t>
      </w:r>
    </w:p>
    <w:p w14:paraId="2F518D4E" w14:textId="77777777" w:rsidR="00356C45" w:rsidRPr="00356C45" w:rsidRDefault="00356C45" w:rsidP="00356C45">
      <w:pPr>
        <w:pStyle w:val="Bibliography"/>
        <w:rPr>
          <w:sz w:val="20"/>
          <w:szCs w:val="20"/>
        </w:rPr>
      </w:pPr>
      <w:r w:rsidRPr="00356C45">
        <w:rPr>
          <w:sz w:val="20"/>
          <w:szCs w:val="20"/>
        </w:rPr>
        <w:t xml:space="preserve">Hoerl, A. E., &amp; Kennard, R. W. (1970). Ridge Regression: Biased Estimation for Nonorthogonal Problems. </w:t>
      </w:r>
      <w:proofErr w:type="spellStart"/>
      <w:r w:rsidRPr="00356C45">
        <w:rPr>
          <w:i/>
          <w:iCs/>
          <w:sz w:val="20"/>
          <w:szCs w:val="20"/>
        </w:rPr>
        <w:t>Technometrics</w:t>
      </w:r>
      <w:proofErr w:type="spellEnd"/>
      <w:r w:rsidRPr="00356C45">
        <w:rPr>
          <w:sz w:val="20"/>
          <w:szCs w:val="20"/>
        </w:rPr>
        <w:t xml:space="preserve">, </w:t>
      </w:r>
      <w:r w:rsidRPr="00356C45">
        <w:rPr>
          <w:i/>
          <w:iCs/>
          <w:sz w:val="20"/>
          <w:szCs w:val="20"/>
        </w:rPr>
        <w:t>12</w:t>
      </w:r>
      <w:r w:rsidRPr="00356C45">
        <w:rPr>
          <w:sz w:val="20"/>
          <w:szCs w:val="20"/>
        </w:rPr>
        <w:t>(1), 55–67. https://doi.org/10.1080/00401706.1970.10488634</w:t>
      </w:r>
    </w:p>
    <w:p w14:paraId="66A6A487" w14:textId="77777777" w:rsidR="00356C45" w:rsidRPr="00356C45" w:rsidRDefault="00356C45" w:rsidP="00356C45">
      <w:pPr>
        <w:pStyle w:val="Bibliography"/>
        <w:rPr>
          <w:sz w:val="20"/>
          <w:szCs w:val="20"/>
        </w:rPr>
      </w:pPr>
      <w:r w:rsidRPr="00356C45">
        <w:rPr>
          <w:sz w:val="20"/>
          <w:szCs w:val="20"/>
        </w:rPr>
        <w:t xml:space="preserve">Hubert, L., &amp; Arabie, P. (1985). Comparing partitions. </w:t>
      </w:r>
      <w:r w:rsidRPr="00356C45">
        <w:rPr>
          <w:i/>
          <w:iCs/>
          <w:sz w:val="20"/>
          <w:szCs w:val="20"/>
        </w:rPr>
        <w:t>Journal of Classification</w:t>
      </w:r>
      <w:r w:rsidRPr="00356C45">
        <w:rPr>
          <w:sz w:val="20"/>
          <w:szCs w:val="20"/>
        </w:rPr>
        <w:t xml:space="preserve">, </w:t>
      </w:r>
      <w:r w:rsidRPr="00356C45">
        <w:rPr>
          <w:i/>
          <w:iCs/>
          <w:sz w:val="20"/>
          <w:szCs w:val="20"/>
        </w:rPr>
        <w:t>2</w:t>
      </w:r>
      <w:r w:rsidRPr="00356C45">
        <w:rPr>
          <w:sz w:val="20"/>
          <w:szCs w:val="20"/>
        </w:rPr>
        <w:t>(1), 193–218. https://doi.org/10.1007/BF01908075</w:t>
      </w:r>
    </w:p>
    <w:p w14:paraId="2202BBEA" w14:textId="77777777" w:rsidR="00356C45" w:rsidRPr="00356C45" w:rsidRDefault="00356C45" w:rsidP="00356C45">
      <w:pPr>
        <w:pStyle w:val="Bibliography"/>
        <w:rPr>
          <w:sz w:val="20"/>
          <w:szCs w:val="20"/>
        </w:rPr>
      </w:pPr>
      <w:r w:rsidRPr="00356C45">
        <w:rPr>
          <w:sz w:val="20"/>
          <w:szCs w:val="20"/>
        </w:rPr>
        <w:t xml:space="preserve">Hughes, J. R. (2008). Smoking and suicide: A brief overview. </w:t>
      </w:r>
      <w:r w:rsidRPr="00356C45">
        <w:rPr>
          <w:i/>
          <w:iCs/>
          <w:sz w:val="20"/>
          <w:szCs w:val="20"/>
        </w:rPr>
        <w:t>Drug and Alcohol Dependence</w:t>
      </w:r>
      <w:r w:rsidRPr="00356C45">
        <w:rPr>
          <w:sz w:val="20"/>
          <w:szCs w:val="20"/>
        </w:rPr>
        <w:t xml:space="preserve">, </w:t>
      </w:r>
      <w:r w:rsidRPr="00356C45">
        <w:rPr>
          <w:i/>
          <w:iCs/>
          <w:sz w:val="20"/>
          <w:szCs w:val="20"/>
        </w:rPr>
        <w:t>98</w:t>
      </w:r>
      <w:r w:rsidRPr="00356C45">
        <w:rPr>
          <w:sz w:val="20"/>
          <w:szCs w:val="20"/>
        </w:rPr>
        <w:t>(3), 169–178. https://doi.org/10.1016/j.drugalcdep.2008.06.003</w:t>
      </w:r>
    </w:p>
    <w:p w14:paraId="5DEFD6EC" w14:textId="77777777" w:rsidR="00356C45" w:rsidRPr="00356C45" w:rsidRDefault="00356C45" w:rsidP="00356C45">
      <w:pPr>
        <w:pStyle w:val="Bibliography"/>
        <w:rPr>
          <w:sz w:val="20"/>
          <w:szCs w:val="20"/>
        </w:rPr>
      </w:pPr>
      <w:r w:rsidRPr="00356C45">
        <w:rPr>
          <w:sz w:val="20"/>
          <w:szCs w:val="20"/>
        </w:rPr>
        <w:lastRenderedPageBreak/>
        <w:t xml:space="preserve">Hyndman, R. J., &amp; Athanasopoulos, G. (n.d.). </w:t>
      </w:r>
      <w:r w:rsidRPr="00356C45">
        <w:rPr>
          <w:i/>
          <w:iCs/>
          <w:sz w:val="20"/>
          <w:szCs w:val="20"/>
        </w:rPr>
        <w:t>Forecasting: Principles and Practice (3rd ed)</w:t>
      </w:r>
      <w:r w:rsidRPr="00356C45">
        <w:rPr>
          <w:sz w:val="20"/>
          <w:szCs w:val="20"/>
        </w:rPr>
        <w:t xml:space="preserve">. </w:t>
      </w:r>
      <w:proofErr w:type="spellStart"/>
      <w:r w:rsidRPr="00356C45">
        <w:rPr>
          <w:sz w:val="20"/>
          <w:szCs w:val="20"/>
        </w:rPr>
        <w:t>OTexts</w:t>
      </w:r>
      <w:proofErr w:type="spellEnd"/>
      <w:r w:rsidRPr="00356C45">
        <w:rPr>
          <w:sz w:val="20"/>
          <w:szCs w:val="20"/>
        </w:rPr>
        <w:t>. Retrieved 17 July 2026, from https://otexts.com/fpp3/ (Original work published 2021)</w:t>
      </w:r>
    </w:p>
    <w:p w14:paraId="5515108C" w14:textId="77777777" w:rsidR="00356C45" w:rsidRPr="00356C45" w:rsidRDefault="00356C45" w:rsidP="00356C45">
      <w:pPr>
        <w:pStyle w:val="Bibliography"/>
        <w:rPr>
          <w:sz w:val="20"/>
          <w:szCs w:val="20"/>
        </w:rPr>
      </w:pPr>
      <w:r w:rsidRPr="00356C45">
        <w:rPr>
          <w:sz w:val="20"/>
          <w:szCs w:val="20"/>
        </w:rPr>
        <w:t xml:space="preserve">Kleiman, E. M., Glenn, C. R., &amp; Liu, R. T. (2023). The use of advanced technology and statistical methods to predict and prevent suicide. </w:t>
      </w:r>
      <w:r w:rsidRPr="00356C45">
        <w:rPr>
          <w:i/>
          <w:iCs/>
          <w:sz w:val="20"/>
          <w:szCs w:val="20"/>
        </w:rPr>
        <w:t>Nature Reviews Psychology</w:t>
      </w:r>
      <w:r w:rsidRPr="00356C45">
        <w:rPr>
          <w:sz w:val="20"/>
          <w:szCs w:val="20"/>
        </w:rPr>
        <w:t xml:space="preserve">, </w:t>
      </w:r>
      <w:r w:rsidRPr="00356C45">
        <w:rPr>
          <w:i/>
          <w:iCs/>
          <w:sz w:val="20"/>
          <w:szCs w:val="20"/>
        </w:rPr>
        <w:t>2</w:t>
      </w:r>
      <w:r w:rsidRPr="00356C45">
        <w:rPr>
          <w:sz w:val="20"/>
          <w:szCs w:val="20"/>
        </w:rPr>
        <w:t>(6), 347–359. https://doi.org/10.1038/s44159-023-00175-y</w:t>
      </w:r>
    </w:p>
    <w:p w14:paraId="2428AB85" w14:textId="77777777" w:rsidR="00356C45" w:rsidRPr="00356C45" w:rsidRDefault="00356C45" w:rsidP="00356C45">
      <w:pPr>
        <w:pStyle w:val="Bibliography"/>
        <w:rPr>
          <w:sz w:val="20"/>
          <w:szCs w:val="20"/>
        </w:rPr>
      </w:pPr>
      <w:r w:rsidRPr="00356C45">
        <w:rPr>
          <w:sz w:val="20"/>
          <w:szCs w:val="20"/>
        </w:rPr>
        <w:t xml:space="preserve">Kuhn, M., &amp; Johnson, K. (2016). </w:t>
      </w:r>
      <w:r w:rsidRPr="00356C45">
        <w:rPr>
          <w:i/>
          <w:iCs/>
          <w:sz w:val="20"/>
          <w:szCs w:val="20"/>
        </w:rPr>
        <w:t xml:space="preserve">Applied predictive </w:t>
      </w:r>
      <w:proofErr w:type="spellStart"/>
      <w:r w:rsidRPr="00356C45">
        <w:rPr>
          <w:i/>
          <w:iCs/>
          <w:sz w:val="20"/>
          <w:szCs w:val="20"/>
        </w:rPr>
        <w:t>modeling</w:t>
      </w:r>
      <w:proofErr w:type="spellEnd"/>
      <w:r w:rsidRPr="00356C45">
        <w:rPr>
          <w:sz w:val="20"/>
          <w:szCs w:val="20"/>
        </w:rPr>
        <w:t xml:space="preserve"> (Corrected at 5th printing). Springer.</w:t>
      </w:r>
    </w:p>
    <w:p w14:paraId="4748CCEE" w14:textId="77777777" w:rsidR="00356C45" w:rsidRPr="00356C45" w:rsidRDefault="00356C45" w:rsidP="00356C45">
      <w:pPr>
        <w:pStyle w:val="Bibliography"/>
        <w:rPr>
          <w:sz w:val="20"/>
          <w:szCs w:val="20"/>
        </w:rPr>
      </w:pPr>
      <w:r w:rsidRPr="00356C45">
        <w:rPr>
          <w:sz w:val="20"/>
          <w:szCs w:val="20"/>
        </w:rPr>
        <w:t xml:space="preserve">Lloyd, S. (1982). Least squares quantization in PCM. </w:t>
      </w:r>
      <w:r w:rsidRPr="00356C45">
        <w:rPr>
          <w:i/>
          <w:iCs/>
          <w:sz w:val="20"/>
          <w:szCs w:val="20"/>
        </w:rPr>
        <w:t>IEEE Transactions on Information Theory</w:t>
      </w:r>
      <w:r w:rsidRPr="00356C45">
        <w:rPr>
          <w:sz w:val="20"/>
          <w:szCs w:val="20"/>
        </w:rPr>
        <w:t xml:space="preserve">, </w:t>
      </w:r>
      <w:r w:rsidRPr="00356C45">
        <w:rPr>
          <w:i/>
          <w:iCs/>
          <w:sz w:val="20"/>
          <w:szCs w:val="20"/>
        </w:rPr>
        <w:t>28</w:t>
      </w:r>
      <w:r w:rsidRPr="00356C45">
        <w:rPr>
          <w:sz w:val="20"/>
          <w:szCs w:val="20"/>
        </w:rPr>
        <w:t>(2), 129–137. https://doi.org/10.1109/TIT.1982.1056489</w:t>
      </w:r>
    </w:p>
    <w:p w14:paraId="4EEAA877" w14:textId="77777777" w:rsidR="00356C45" w:rsidRPr="00356C45" w:rsidRDefault="00356C45" w:rsidP="00356C45">
      <w:pPr>
        <w:pStyle w:val="Bibliography"/>
        <w:rPr>
          <w:sz w:val="20"/>
          <w:szCs w:val="20"/>
        </w:rPr>
      </w:pPr>
      <w:r w:rsidRPr="00356C45">
        <w:rPr>
          <w:sz w:val="20"/>
          <w:szCs w:val="20"/>
        </w:rPr>
        <w:t xml:space="preserve">Lundberg, S., &amp; Lee, S.-I. (2017). </w:t>
      </w:r>
      <w:r w:rsidRPr="00356C45">
        <w:rPr>
          <w:i/>
          <w:iCs/>
          <w:sz w:val="20"/>
          <w:szCs w:val="20"/>
        </w:rPr>
        <w:t>A Unified Approach to Interpreting Model Predictions</w:t>
      </w:r>
      <w:r w:rsidRPr="00356C45">
        <w:rPr>
          <w:sz w:val="20"/>
          <w:szCs w:val="20"/>
        </w:rPr>
        <w:t xml:space="preserve"> (Version 2). </w:t>
      </w:r>
      <w:proofErr w:type="spellStart"/>
      <w:r w:rsidRPr="00356C45">
        <w:rPr>
          <w:sz w:val="20"/>
          <w:szCs w:val="20"/>
        </w:rPr>
        <w:t>arXiv</w:t>
      </w:r>
      <w:proofErr w:type="spellEnd"/>
      <w:r w:rsidRPr="00356C45">
        <w:rPr>
          <w:sz w:val="20"/>
          <w:szCs w:val="20"/>
        </w:rPr>
        <w:t>. https://doi.org/10.48550/ARXIV.1705.07874</w:t>
      </w:r>
    </w:p>
    <w:p w14:paraId="1B4DCD8D" w14:textId="77777777" w:rsidR="00356C45" w:rsidRPr="00356C45" w:rsidRDefault="00356C45" w:rsidP="00356C45">
      <w:pPr>
        <w:pStyle w:val="Bibliography"/>
        <w:rPr>
          <w:sz w:val="20"/>
          <w:szCs w:val="20"/>
        </w:rPr>
      </w:pPr>
      <w:r w:rsidRPr="00356C45">
        <w:rPr>
          <w:sz w:val="20"/>
          <w:szCs w:val="20"/>
        </w:rPr>
        <w:t xml:space="preserve">Montgomery, D. C., Peck, E. A., &amp; Vining, G. G. (with Krueger, D.). (2007). </w:t>
      </w:r>
      <w:r w:rsidRPr="00356C45">
        <w:rPr>
          <w:i/>
          <w:iCs/>
          <w:sz w:val="20"/>
          <w:szCs w:val="20"/>
        </w:rPr>
        <w:t>Student solutions manual to accompany Introduction to linear regression analysis, fourth edition, Douglas C. Montgomery; Elizabeth A. Peck; G. Geoffrey Vining</w:t>
      </w:r>
      <w:r w:rsidRPr="00356C45">
        <w:rPr>
          <w:sz w:val="20"/>
          <w:szCs w:val="20"/>
        </w:rPr>
        <w:t xml:space="preserve"> (Fourth Edition). Wiley-Interscience.</w:t>
      </w:r>
    </w:p>
    <w:p w14:paraId="12D3586B" w14:textId="77777777" w:rsidR="00356C45" w:rsidRPr="00356C45" w:rsidRDefault="00356C45" w:rsidP="00356C45">
      <w:pPr>
        <w:pStyle w:val="Bibliography"/>
        <w:rPr>
          <w:sz w:val="20"/>
          <w:szCs w:val="20"/>
        </w:rPr>
      </w:pPr>
      <w:r w:rsidRPr="00356C45">
        <w:rPr>
          <w:sz w:val="20"/>
          <w:szCs w:val="20"/>
        </w:rPr>
        <w:t xml:space="preserve">Na, P. J., Shin, J., Kwak, H. R., Lee, J., Jester, D. J., Bandara, P., Kim, J. Y., Moutier, C. Y., Pietrzak, R. H., Oquendo, M. A., &amp; </w:t>
      </w:r>
      <w:proofErr w:type="spellStart"/>
      <w:r w:rsidRPr="00356C45">
        <w:rPr>
          <w:sz w:val="20"/>
          <w:szCs w:val="20"/>
        </w:rPr>
        <w:t>Jeste</w:t>
      </w:r>
      <w:proofErr w:type="spellEnd"/>
      <w:r w:rsidRPr="00356C45">
        <w:rPr>
          <w:sz w:val="20"/>
          <w:szCs w:val="20"/>
        </w:rPr>
        <w:t xml:space="preserve">, D. V. (2025). Social Determinants of Health and Suicide-Related Outcomes: A Review of Meta-Analyses. </w:t>
      </w:r>
      <w:r w:rsidRPr="00356C45">
        <w:rPr>
          <w:i/>
          <w:iCs/>
          <w:sz w:val="20"/>
          <w:szCs w:val="20"/>
        </w:rPr>
        <w:t>JAMA Psychiatry</w:t>
      </w:r>
      <w:r w:rsidRPr="00356C45">
        <w:rPr>
          <w:sz w:val="20"/>
          <w:szCs w:val="20"/>
        </w:rPr>
        <w:t xml:space="preserve">, </w:t>
      </w:r>
      <w:r w:rsidRPr="00356C45">
        <w:rPr>
          <w:i/>
          <w:iCs/>
          <w:sz w:val="20"/>
          <w:szCs w:val="20"/>
        </w:rPr>
        <w:t>82</w:t>
      </w:r>
      <w:r w:rsidRPr="00356C45">
        <w:rPr>
          <w:sz w:val="20"/>
          <w:szCs w:val="20"/>
        </w:rPr>
        <w:t>(4), 337. https://doi.org/10.1001/jamapsychiatry.2024.4241</w:t>
      </w:r>
    </w:p>
    <w:p w14:paraId="50F3AB34" w14:textId="77777777" w:rsidR="00356C45" w:rsidRPr="00356C45" w:rsidRDefault="00356C45" w:rsidP="00356C45">
      <w:pPr>
        <w:pStyle w:val="Bibliography"/>
        <w:rPr>
          <w:sz w:val="20"/>
          <w:szCs w:val="20"/>
        </w:rPr>
      </w:pPr>
      <w:r w:rsidRPr="00356C45">
        <w:rPr>
          <w:sz w:val="20"/>
          <w:szCs w:val="20"/>
        </w:rPr>
        <w:t xml:space="preserve">Nadeem Parpio, Y., Nuruddin, R., Ali, T. S., Mohammad, N., Khan, U. R., Shahzad, S., Khan, M. M., &amp; Aslam, M. (2025). Suicide prevention program on suicidal </w:t>
      </w:r>
      <w:proofErr w:type="spellStart"/>
      <w:r w:rsidRPr="00356C45">
        <w:rPr>
          <w:sz w:val="20"/>
          <w:szCs w:val="20"/>
        </w:rPr>
        <w:t>behaviors</w:t>
      </w:r>
      <w:proofErr w:type="spellEnd"/>
      <w:r w:rsidRPr="00356C45">
        <w:rPr>
          <w:sz w:val="20"/>
          <w:szCs w:val="20"/>
        </w:rPr>
        <w:t xml:space="preserve"> and mental wellbeing among school aged adolescents: A scoping review. </w:t>
      </w:r>
      <w:r w:rsidRPr="00356C45">
        <w:rPr>
          <w:i/>
          <w:iCs/>
          <w:sz w:val="20"/>
          <w:szCs w:val="20"/>
        </w:rPr>
        <w:t>Frontiers in Public Health</w:t>
      </w:r>
      <w:r w:rsidRPr="00356C45">
        <w:rPr>
          <w:sz w:val="20"/>
          <w:szCs w:val="20"/>
        </w:rPr>
        <w:t xml:space="preserve">, </w:t>
      </w:r>
      <w:r w:rsidRPr="00356C45">
        <w:rPr>
          <w:i/>
          <w:iCs/>
          <w:sz w:val="20"/>
          <w:szCs w:val="20"/>
        </w:rPr>
        <w:t>13</w:t>
      </w:r>
      <w:r w:rsidRPr="00356C45">
        <w:rPr>
          <w:sz w:val="20"/>
          <w:szCs w:val="20"/>
        </w:rPr>
        <w:t>, 1506321. https://doi.org/10.3389/fpubh.2025.1506321</w:t>
      </w:r>
    </w:p>
    <w:p w14:paraId="2EFBDBC8" w14:textId="77777777" w:rsidR="00356C45" w:rsidRPr="00356C45" w:rsidRDefault="00356C45" w:rsidP="00356C45">
      <w:pPr>
        <w:pStyle w:val="Bibliography"/>
        <w:rPr>
          <w:sz w:val="20"/>
          <w:szCs w:val="20"/>
        </w:rPr>
      </w:pPr>
      <w:r w:rsidRPr="00356C45">
        <w:rPr>
          <w:sz w:val="20"/>
          <w:szCs w:val="20"/>
        </w:rPr>
        <w:t xml:space="preserve">O’Brien, R. M. (2007). A Caution Regarding Rules of Thumb for Variance Inflation Factors. </w:t>
      </w:r>
      <w:r w:rsidRPr="00356C45">
        <w:rPr>
          <w:i/>
          <w:iCs/>
          <w:sz w:val="20"/>
          <w:szCs w:val="20"/>
        </w:rPr>
        <w:t>Quality &amp; Quantity</w:t>
      </w:r>
      <w:r w:rsidRPr="00356C45">
        <w:rPr>
          <w:sz w:val="20"/>
          <w:szCs w:val="20"/>
        </w:rPr>
        <w:t xml:space="preserve">, </w:t>
      </w:r>
      <w:r w:rsidRPr="00356C45">
        <w:rPr>
          <w:i/>
          <w:iCs/>
          <w:sz w:val="20"/>
          <w:szCs w:val="20"/>
        </w:rPr>
        <w:t>41</w:t>
      </w:r>
      <w:r w:rsidRPr="00356C45">
        <w:rPr>
          <w:sz w:val="20"/>
          <w:szCs w:val="20"/>
        </w:rPr>
        <w:t>(5), 673–690. https://doi.org/10.1007/s11135-006-9018-6</w:t>
      </w:r>
    </w:p>
    <w:p w14:paraId="0F2B6518" w14:textId="77777777" w:rsidR="00356C45" w:rsidRPr="00356C45" w:rsidRDefault="00356C45" w:rsidP="00356C45">
      <w:pPr>
        <w:pStyle w:val="Bibliography"/>
        <w:rPr>
          <w:sz w:val="20"/>
          <w:szCs w:val="20"/>
        </w:rPr>
      </w:pPr>
      <w:r w:rsidRPr="00356C45">
        <w:rPr>
          <w:sz w:val="20"/>
          <w:szCs w:val="20"/>
        </w:rPr>
        <w:lastRenderedPageBreak/>
        <w:t xml:space="preserve">O’Connor, R. C., Kirtley, O. J., &amp; De </w:t>
      </w:r>
      <w:proofErr w:type="spellStart"/>
      <w:r w:rsidRPr="00356C45">
        <w:rPr>
          <w:sz w:val="20"/>
          <w:szCs w:val="20"/>
        </w:rPr>
        <w:t>Beurs</w:t>
      </w:r>
      <w:proofErr w:type="spellEnd"/>
      <w:r w:rsidRPr="00356C45">
        <w:rPr>
          <w:sz w:val="20"/>
          <w:szCs w:val="20"/>
        </w:rPr>
        <w:t xml:space="preserve">, D. (2024). Preventing suicide: Understanding the complex interplay between individual and societal factors. </w:t>
      </w:r>
      <w:r w:rsidRPr="00356C45">
        <w:rPr>
          <w:i/>
          <w:iCs/>
          <w:sz w:val="20"/>
          <w:szCs w:val="20"/>
        </w:rPr>
        <w:t>The Lancet Public Health</w:t>
      </w:r>
      <w:r w:rsidRPr="00356C45">
        <w:rPr>
          <w:sz w:val="20"/>
          <w:szCs w:val="20"/>
        </w:rPr>
        <w:t xml:space="preserve">, </w:t>
      </w:r>
      <w:r w:rsidRPr="00356C45">
        <w:rPr>
          <w:i/>
          <w:iCs/>
          <w:sz w:val="20"/>
          <w:szCs w:val="20"/>
        </w:rPr>
        <w:t>9</w:t>
      </w:r>
      <w:r w:rsidRPr="00356C45">
        <w:rPr>
          <w:sz w:val="20"/>
          <w:szCs w:val="20"/>
        </w:rPr>
        <w:t>(10), e714–e715. https://doi.org/10.1016/S2468-2667(24)00217-2</w:t>
      </w:r>
    </w:p>
    <w:p w14:paraId="0ED2109B" w14:textId="77777777" w:rsidR="00356C45" w:rsidRPr="00356C45" w:rsidRDefault="00356C45" w:rsidP="00356C45">
      <w:pPr>
        <w:pStyle w:val="Bibliography"/>
        <w:rPr>
          <w:sz w:val="20"/>
          <w:szCs w:val="20"/>
        </w:rPr>
      </w:pPr>
      <w:r w:rsidRPr="00356C45">
        <w:rPr>
          <w:sz w:val="20"/>
          <w:szCs w:val="20"/>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356C45">
        <w:rPr>
          <w:i/>
          <w:iCs/>
          <w:sz w:val="20"/>
          <w:szCs w:val="20"/>
        </w:rPr>
        <w:t>Journal of Affective Disorders</w:t>
      </w:r>
      <w:r w:rsidRPr="00356C45">
        <w:rPr>
          <w:sz w:val="20"/>
          <w:szCs w:val="20"/>
        </w:rPr>
        <w:t xml:space="preserve">, </w:t>
      </w:r>
      <w:r w:rsidRPr="00356C45">
        <w:rPr>
          <w:i/>
          <w:iCs/>
          <w:sz w:val="20"/>
          <w:szCs w:val="20"/>
        </w:rPr>
        <w:t>367</w:t>
      </w:r>
      <w:r w:rsidRPr="00356C45">
        <w:rPr>
          <w:sz w:val="20"/>
          <w:szCs w:val="20"/>
        </w:rPr>
        <w:t>, 67–74. https://doi.org/10.1016/j.jad.2024.08.211</w:t>
      </w:r>
    </w:p>
    <w:p w14:paraId="2BD3B758" w14:textId="77777777" w:rsidR="00356C45" w:rsidRPr="00356C45" w:rsidRDefault="00356C45" w:rsidP="00356C45">
      <w:pPr>
        <w:pStyle w:val="Bibliography"/>
        <w:rPr>
          <w:sz w:val="20"/>
          <w:szCs w:val="20"/>
        </w:rPr>
      </w:pPr>
      <w:r w:rsidRPr="00356C45">
        <w:rPr>
          <w:sz w:val="20"/>
          <w:szCs w:val="20"/>
        </w:rPr>
        <w:t xml:space="preserve">Pirkis, J., </w:t>
      </w:r>
      <w:proofErr w:type="spellStart"/>
      <w:r w:rsidRPr="00356C45">
        <w:rPr>
          <w:sz w:val="20"/>
          <w:szCs w:val="20"/>
        </w:rPr>
        <w:t>Dandona</w:t>
      </w:r>
      <w:proofErr w:type="spellEnd"/>
      <w:r w:rsidRPr="00356C45">
        <w:rPr>
          <w:sz w:val="20"/>
          <w:szCs w:val="20"/>
        </w:rPr>
        <w:t xml:space="preserve">, R., Silverman, M., Khan, M., &amp; Hawton, K. (2024). Preventing suicide: A public health approach to a global problem. </w:t>
      </w:r>
      <w:r w:rsidRPr="00356C45">
        <w:rPr>
          <w:i/>
          <w:iCs/>
          <w:sz w:val="20"/>
          <w:szCs w:val="20"/>
        </w:rPr>
        <w:t>The Lancet Public Health</w:t>
      </w:r>
      <w:r w:rsidRPr="00356C45">
        <w:rPr>
          <w:sz w:val="20"/>
          <w:szCs w:val="20"/>
        </w:rPr>
        <w:t xml:space="preserve">, </w:t>
      </w:r>
      <w:r w:rsidRPr="00356C45">
        <w:rPr>
          <w:i/>
          <w:iCs/>
          <w:sz w:val="20"/>
          <w:szCs w:val="20"/>
        </w:rPr>
        <w:t>9</w:t>
      </w:r>
      <w:r w:rsidRPr="00356C45">
        <w:rPr>
          <w:sz w:val="20"/>
          <w:szCs w:val="20"/>
        </w:rPr>
        <w:t>(10), e787–e795. https://doi.org/10.1016/S2468-2667(24)00149-X</w:t>
      </w:r>
    </w:p>
    <w:p w14:paraId="742D64CF" w14:textId="77777777" w:rsidR="00356C45" w:rsidRPr="00356C45" w:rsidRDefault="00356C45" w:rsidP="00356C45">
      <w:pPr>
        <w:pStyle w:val="Bibliography"/>
        <w:rPr>
          <w:sz w:val="20"/>
          <w:szCs w:val="20"/>
        </w:rPr>
      </w:pPr>
      <w:proofErr w:type="spellStart"/>
      <w:r w:rsidRPr="00356C45">
        <w:rPr>
          <w:sz w:val="20"/>
          <w:szCs w:val="20"/>
        </w:rPr>
        <w:t>Pranckeviciene</w:t>
      </w:r>
      <w:proofErr w:type="spellEnd"/>
      <w:r w:rsidRPr="00356C45">
        <w:rPr>
          <w:sz w:val="20"/>
          <w:szCs w:val="20"/>
        </w:rPr>
        <w:t xml:space="preserve">, E., &amp; </w:t>
      </w:r>
      <w:proofErr w:type="spellStart"/>
      <w:r w:rsidRPr="00356C45">
        <w:rPr>
          <w:sz w:val="20"/>
          <w:szCs w:val="20"/>
        </w:rPr>
        <w:t>Kasperiuniene</w:t>
      </w:r>
      <w:proofErr w:type="spellEnd"/>
      <w:r w:rsidRPr="00356C45">
        <w:rPr>
          <w:sz w:val="20"/>
          <w:szCs w:val="20"/>
        </w:rPr>
        <w:t xml:space="preserve">, J. (2024). Global Suicide Mortality Rates (2000–2019): Clustering, Themes, and Causes </w:t>
      </w:r>
      <w:proofErr w:type="spellStart"/>
      <w:r w:rsidRPr="00356C45">
        <w:rPr>
          <w:sz w:val="20"/>
          <w:szCs w:val="20"/>
        </w:rPr>
        <w:t>Analyzed</w:t>
      </w:r>
      <w:proofErr w:type="spellEnd"/>
      <w:r w:rsidRPr="00356C45">
        <w:rPr>
          <w:sz w:val="20"/>
          <w:szCs w:val="20"/>
        </w:rPr>
        <w:t xml:space="preserve"> through Machine Learning and Bibliographic Data. </w:t>
      </w:r>
      <w:r w:rsidRPr="00356C45">
        <w:rPr>
          <w:i/>
          <w:iCs/>
          <w:sz w:val="20"/>
          <w:szCs w:val="20"/>
        </w:rPr>
        <w:t>International Journal of Environmental Research and Public Health</w:t>
      </w:r>
      <w:r w:rsidRPr="00356C45">
        <w:rPr>
          <w:sz w:val="20"/>
          <w:szCs w:val="20"/>
        </w:rPr>
        <w:t xml:space="preserve">, </w:t>
      </w:r>
      <w:r w:rsidRPr="00356C45">
        <w:rPr>
          <w:i/>
          <w:iCs/>
          <w:sz w:val="20"/>
          <w:szCs w:val="20"/>
        </w:rPr>
        <w:t>21</w:t>
      </w:r>
      <w:r w:rsidRPr="00356C45">
        <w:rPr>
          <w:sz w:val="20"/>
          <w:szCs w:val="20"/>
        </w:rPr>
        <w:t>(9), 1202. https://doi.org/10.3390/ijerph21091202</w:t>
      </w:r>
    </w:p>
    <w:p w14:paraId="0C816219" w14:textId="77777777" w:rsidR="00356C45" w:rsidRPr="00356C45" w:rsidRDefault="00356C45" w:rsidP="00356C45">
      <w:pPr>
        <w:pStyle w:val="Bibliography"/>
        <w:rPr>
          <w:sz w:val="20"/>
          <w:szCs w:val="20"/>
        </w:rPr>
      </w:pPr>
      <w:proofErr w:type="spellStart"/>
      <w:r w:rsidRPr="00356C45">
        <w:rPr>
          <w:sz w:val="20"/>
          <w:szCs w:val="20"/>
        </w:rPr>
        <w:t>Prokhorenkova</w:t>
      </w:r>
      <w:proofErr w:type="spellEnd"/>
      <w:r w:rsidRPr="00356C45">
        <w:rPr>
          <w:sz w:val="20"/>
          <w:szCs w:val="20"/>
        </w:rPr>
        <w:t xml:space="preserve">, L., Gusev, G., Vorobev, A., </w:t>
      </w:r>
      <w:proofErr w:type="spellStart"/>
      <w:r w:rsidRPr="00356C45">
        <w:rPr>
          <w:sz w:val="20"/>
          <w:szCs w:val="20"/>
        </w:rPr>
        <w:t>Dorogush</w:t>
      </w:r>
      <w:proofErr w:type="spellEnd"/>
      <w:r w:rsidRPr="00356C45">
        <w:rPr>
          <w:sz w:val="20"/>
          <w:szCs w:val="20"/>
        </w:rPr>
        <w:t xml:space="preserve">, A. V., &amp; Gulin, A. (2017). </w:t>
      </w:r>
      <w:r w:rsidRPr="00356C45">
        <w:rPr>
          <w:i/>
          <w:iCs/>
          <w:sz w:val="20"/>
          <w:szCs w:val="20"/>
        </w:rPr>
        <w:t>CatBoost: Unbiased boosting with categorical features</w:t>
      </w:r>
      <w:r w:rsidRPr="00356C45">
        <w:rPr>
          <w:sz w:val="20"/>
          <w:szCs w:val="20"/>
        </w:rPr>
        <w:t xml:space="preserve"> (Version 5). </w:t>
      </w:r>
      <w:proofErr w:type="spellStart"/>
      <w:r w:rsidRPr="00356C45">
        <w:rPr>
          <w:sz w:val="20"/>
          <w:szCs w:val="20"/>
        </w:rPr>
        <w:t>arXiv</w:t>
      </w:r>
      <w:proofErr w:type="spellEnd"/>
      <w:r w:rsidRPr="00356C45">
        <w:rPr>
          <w:sz w:val="20"/>
          <w:szCs w:val="20"/>
        </w:rPr>
        <w:t>. https://doi.org/10.48550/ARXIV.1706.09516</w:t>
      </w:r>
    </w:p>
    <w:p w14:paraId="5A9D0729" w14:textId="77777777" w:rsidR="00356C45" w:rsidRPr="00356C45" w:rsidRDefault="00356C45" w:rsidP="00356C45">
      <w:pPr>
        <w:pStyle w:val="Bibliography"/>
        <w:rPr>
          <w:sz w:val="20"/>
          <w:szCs w:val="20"/>
        </w:rPr>
      </w:pPr>
      <w:proofErr w:type="spellStart"/>
      <w:r w:rsidRPr="00356C45">
        <w:rPr>
          <w:sz w:val="20"/>
          <w:szCs w:val="20"/>
        </w:rPr>
        <w:t>Rotejanaprasert</w:t>
      </w:r>
      <w:proofErr w:type="spellEnd"/>
      <w:r w:rsidRPr="00356C45">
        <w:rPr>
          <w:sz w:val="20"/>
          <w:szCs w:val="20"/>
        </w:rPr>
        <w:t xml:space="preserve">, C., </w:t>
      </w:r>
      <w:proofErr w:type="spellStart"/>
      <w:r w:rsidRPr="00356C45">
        <w:rPr>
          <w:sz w:val="20"/>
          <w:szCs w:val="20"/>
        </w:rPr>
        <w:t>Thanutchapat</w:t>
      </w:r>
      <w:proofErr w:type="spellEnd"/>
      <w:r w:rsidRPr="00356C45">
        <w:rPr>
          <w:sz w:val="20"/>
          <w:szCs w:val="20"/>
        </w:rPr>
        <w:t xml:space="preserve">, P., </w:t>
      </w:r>
      <w:proofErr w:type="spellStart"/>
      <w:r w:rsidRPr="00356C45">
        <w:rPr>
          <w:sz w:val="20"/>
          <w:szCs w:val="20"/>
        </w:rPr>
        <w:t>Phoncharoenwirot</w:t>
      </w:r>
      <w:proofErr w:type="spellEnd"/>
      <w:r w:rsidRPr="00356C45">
        <w:rPr>
          <w:sz w:val="20"/>
          <w:szCs w:val="20"/>
        </w:rPr>
        <w:t xml:space="preserve">, C., </w:t>
      </w:r>
      <w:proofErr w:type="spellStart"/>
      <w:r w:rsidRPr="00356C45">
        <w:rPr>
          <w:sz w:val="20"/>
          <w:szCs w:val="20"/>
        </w:rPr>
        <w:t>Mekchaiporn</w:t>
      </w:r>
      <w:proofErr w:type="spellEnd"/>
      <w:r w:rsidRPr="00356C45">
        <w:rPr>
          <w:sz w:val="20"/>
          <w:szCs w:val="20"/>
        </w:rPr>
        <w:t xml:space="preserve">, O., </w:t>
      </w:r>
      <w:proofErr w:type="spellStart"/>
      <w:r w:rsidRPr="00356C45">
        <w:rPr>
          <w:sz w:val="20"/>
          <w:szCs w:val="20"/>
        </w:rPr>
        <w:t>Chienwichai</w:t>
      </w:r>
      <w:proofErr w:type="spellEnd"/>
      <w:r w:rsidRPr="00356C45">
        <w:rPr>
          <w:sz w:val="20"/>
          <w:szCs w:val="20"/>
        </w:rPr>
        <w:t xml:space="preserve">, P., &amp; Maude, R. J. (2025). Global spatiotemporal analysis of suicide epidemiology and risk factor associations from 2000 to 2019 using Bayesian space time hierarchical </w:t>
      </w:r>
      <w:proofErr w:type="spellStart"/>
      <w:r w:rsidRPr="00356C45">
        <w:rPr>
          <w:sz w:val="20"/>
          <w:szCs w:val="20"/>
        </w:rPr>
        <w:t>modeling</w:t>
      </w:r>
      <w:proofErr w:type="spellEnd"/>
      <w:r w:rsidRPr="00356C45">
        <w:rPr>
          <w:sz w:val="20"/>
          <w:szCs w:val="20"/>
        </w:rPr>
        <w:t xml:space="preserve">. </w:t>
      </w:r>
      <w:r w:rsidRPr="00356C45">
        <w:rPr>
          <w:i/>
          <w:iCs/>
          <w:sz w:val="20"/>
          <w:szCs w:val="20"/>
        </w:rPr>
        <w:t>Scientific Reports</w:t>
      </w:r>
      <w:r w:rsidRPr="00356C45">
        <w:rPr>
          <w:sz w:val="20"/>
          <w:szCs w:val="20"/>
        </w:rPr>
        <w:t xml:space="preserve">, </w:t>
      </w:r>
      <w:r w:rsidRPr="00356C45">
        <w:rPr>
          <w:i/>
          <w:iCs/>
          <w:sz w:val="20"/>
          <w:szCs w:val="20"/>
        </w:rPr>
        <w:t>15</w:t>
      </w:r>
      <w:r w:rsidRPr="00356C45">
        <w:rPr>
          <w:sz w:val="20"/>
          <w:szCs w:val="20"/>
        </w:rPr>
        <w:t>(1), 12785. https://doi.org/10.1038/s41598-025-97064-6</w:t>
      </w:r>
    </w:p>
    <w:p w14:paraId="5528A4EE" w14:textId="77777777" w:rsidR="00356C45" w:rsidRPr="00356C45" w:rsidRDefault="00356C45" w:rsidP="00356C45">
      <w:pPr>
        <w:pStyle w:val="Bibliography"/>
        <w:rPr>
          <w:sz w:val="20"/>
          <w:szCs w:val="20"/>
        </w:rPr>
      </w:pPr>
      <w:proofErr w:type="spellStart"/>
      <w:r w:rsidRPr="00356C45">
        <w:rPr>
          <w:sz w:val="20"/>
          <w:szCs w:val="20"/>
        </w:rPr>
        <w:t>Rousseeuw</w:t>
      </w:r>
      <w:proofErr w:type="spellEnd"/>
      <w:r w:rsidRPr="00356C45">
        <w:rPr>
          <w:sz w:val="20"/>
          <w:szCs w:val="20"/>
        </w:rPr>
        <w:t xml:space="preserve">, P. J. (1987). Silhouettes: A graphical aid to the interpretation and validation of cluster analysis. </w:t>
      </w:r>
      <w:r w:rsidRPr="00356C45">
        <w:rPr>
          <w:i/>
          <w:iCs/>
          <w:sz w:val="20"/>
          <w:szCs w:val="20"/>
        </w:rPr>
        <w:t>Journal of Computational and Applied Mathematics</w:t>
      </w:r>
      <w:r w:rsidRPr="00356C45">
        <w:rPr>
          <w:sz w:val="20"/>
          <w:szCs w:val="20"/>
        </w:rPr>
        <w:t xml:space="preserve">, </w:t>
      </w:r>
      <w:r w:rsidRPr="00356C45">
        <w:rPr>
          <w:i/>
          <w:iCs/>
          <w:sz w:val="20"/>
          <w:szCs w:val="20"/>
        </w:rPr>
        <w:t>20</w:t>
      </w:r>
      <w:r w:rsidRPr="00356C45">
        <w:rPr>
          <w:sz w:val="20"/>
          <w:szCs w:val="20"/>
        </w:rPr>
        <w:t>, 53–65. https://doi.org/10.1016/0377-0427(87)90125-7</w:t>
      </w:r>
    </w:p>
    <w:p w14:paraId="134C3407" w14:textId="77777777" w:rsidR="00356C45" w:rsidRPr="00356C45" w:rsidRDefault="00356C45" w:rsidP="00356C45">
      <w:pPr>
        <w:pStyle w:val="Bibliography"/>
        <w:rPr>
          <w:sz w:val="20"/>
          <w:szCs w:val="20"/>
        </w:rPr>
      </w:pPr>
      <w:r w:rsidRPr="00356C45">
        <w:rPr>
          <w:sz w:val="20"/>
          <w:szCs w:val="20"/>
        </w:rPr>
        <w:lastRenderedPageBreak/>
        <w:t xml:space="preserve">Smola, A. J., &amp; </w:t>
      </w:r>
      <w:proofErr w:type="spellStart"/>
      <w:r w:rsidRPr="00356C45">
        <w:rPr>
          <w:sz w:val="20"/>
          <w:szCs w:val="20"/>
        </w:rPr>
        <w:t>Schölkopf</w:t>
      </w:r>
      <w:proofErr w:type="spellEnd"/>
      <w:r w:rsidRPr="00356C45">
        <w:rPr>
          <w:sz w:val="20"/>
          <w:szCs w:val="20"/>
        </w:rPr>
        <w:t xml:space="preserve">, B. (2004). A tutorial on support vector regression. </w:t>
      </w:r>
      <w:r w:rsidRPr="00356C45">
        <w:rPr>
          <w:i/>
          <w:iCs/>
          <w:sz w:val="20"/>
          <w:szCs w:val="20"/>
        </w:rPr>
        <w:t>Statistics and Computing</w:t>
      </w:r>
      <w:r w:rsidRPr="00356C45">
        <w:rPr>
          <w:sz w:val="20"/>
          <w:szCs w:val="20"/>
        </w:rPr>
        <w:t xml:space="preserve">, </w:t>
      </w:r>
      <w:r w:rsidRPr="00356C45">
        <w:rPr>
          <w:i/>
          <w:iCs/>
          <w:sz w:val="20"/>
          <w:szCs w:val="20"/>
        </w:rPr>
        <w:t>14</w:t>
      </w:r>
      <w:r w:rsidRPr="00356C45">
        <w:rPr>
          <w:sz w:val="20"/>
          <w:szCs w:val="20"/>
        </w:rPr>
        <w:t>(3), 199–222. https://doi.org/10.1023/B:STCO.0000035301.49549.88</w:t>
      </w:r>
    </w:p>
    <w:p w14:paraId="6D74A3CB" w14:textId="77777777" w:rsidR="00356C45" w:rsidRPr="00356C45" w:rsidRDefault="00356C45" w:rsidP="00356C45">
      <w:pPr>
        <w:pStyle w:val="Bibliography"/>
        <w:rPr>
          <w:sz w:val="20"/>
          <w:szCs w:val="20"/>
        </w:rPr>
      </w:pPr>
      <w:proofErr w:type="spellStart"/>
      <w:r w:rsidRPr="00356C45">
        <w:rPr>
          <w:sz w:val="20"/>
          <w:szCs w:val="20"/>
        </w:rPr>
        <w:t>Somé</w:t>
      </w:r>
      <w:proofErr w:type="spellEnd"/>
      <w:r w:rsidRPr="00356C45">
        <w:rPr>
          <w:sz w:val="20"/>
          <w:szCs w:val="20"/>
        </w:rPr>
        <w:t xml:space="preserve">, N. H., </w:t>
      </w:r>
      <w:proofErr w:type="spellStart"/>
      <w:r w:rsidRPr="00356C45">
        <w:rPr>
          <w:sz w:val="20"/>
          <w:szCs w:val="20"/>
        </w:rPr>
        <w:t>Noormohammadpour</w:t>
      </w:r>
      <w:proofErr w:type="spellEnd"/>
      <w:r w:rsidRPr="00356C45">
        <w:rPr>
          <w:sz w:val="20"/>
          <w:szCs w:val="20"/>
        </w:rPr>
        <w:t xml:space="preserve">, P., &amp; Lange, S. (2024). The use of machine learning on administrative and survey data to predict suicidal thoughts and </w:t>
      </w:r>
      <w:proofErr w:type="spellStart"/>
      <w:r w:rsidRPr="00356C45">
        <w:rPr>
          <w:sz w:val="20"/>
          <w:szCs w:val="20"/>
        </w:rPr>
        <w:t>behaviors</w:t>
      </w:r>
      <w:proofErr w:type="spellEnd"/>
      <w:r w:rsidRPr="00356C45">
        <w:rPr>
          <w:sz w:val="20"/>
          <w:szCs w:val="20"/>
        </w:rPr>
        <w:t xml:space="preserve">: A systematic review. </w:t>
      </w:r>
      <w:r w:rsidRPr="00356C45">
        <w:rPr>
          <w:i/>
          <w:iCs/>
          <w:sz w:val="20"/>
          <w:szCs w:val="20"/>
        </w:rPr>
        <w:t>Frontiers in Psychiatry</w:t>
      </w:r>
      <w:r w:rsidRPr="00356C45">
        <w:rPr>
          <w:sz w:val="20"/>
          <w:szCs w:val="20"/>
        </w:rPr>
        <w:t xml:space="preserve">, </w:t>
      </w:r>
      <w:r w:rsidRPr="00356C45">
        <w:rPr>
          <w:i/>
          <w:iCs/>
          <w:sz w:val="20"/>
          <w:szCs w:val="20"/>
        </w:rPr>
        <w:t>15</w:t>
      </w:r>
      <w:r w:rsidRPr="00356C45">
        <w:rPr>
          <w:sz w:val="20"/>
          <w:szCs w:val="20"/>
        </w:rPr>
        <w:t>, 1291362. https://doi.org/10.3389/fpsyt.2024.1291362</w:t>
      </w:r>
    </w:p>
    <w:p w14:paraId="2EBC85E1" w14:textId="77777777" w:rsidR="00356C45" w:rsidRPr="00356C45" w:rsidRDefault="00356C45" w:rsidP="00356C45">
      <w:pPr>
        <w:pStyle w:val="Bibliography"/>
        <w:rPr>
          <w:sz w:val="20"/>
          <w:szCs w:val="20"/>
        </w:rPr>
      </w:pPr>
      <w:r w:rsidRPr="00356C45">
        <w:rPr>
          <w:sz w:val="20"/>
          <w:szCs w:val="20"/>
        </w:rPr>
        <w:t xml:space="preserve">Spittal, M. J., Guo, X. A., Kang, L., Kirtley, O. J., Clapperton, A., Hawton, K., Kapur, N., </w:t>
      </w:r>
      <w:proofErr w:type="spellStart"/>
      <w:r w:rsidRPr="00356C45">
        <w:rPr>
          <w:sz w:val="20"/>
          <w:szCs w:val="20"/>
        </w:rPr>
        <w:t>Pirkis</w:t>
      </w:r>
      <w:proofErr w:type="spellEnd"/>
      <w:r w:rsidRPr="00356C45">
        <w:rPr>
          <w:sz w:val="20"/>
          <w:szCs w:val="20"/>
        </w:rPr>
        <w:t xml:space="preserve">, J., &amp; Carter, G. (2025). Machine learning algorithms and their predictive accuracy for suicide and self-harm: Systematic review and meta-analysis. </w:t>
      </w:r>
      <w:r w:rsidRPr="00356C45">
        <w:rPr>
          <w:i/>
          <w:iCs/>
          <w:sz w:val="20"/>
          <w:szCs w:val="20"/>
        </w:rPr>
        <w:t>PLOS Medicine</w:t>
      </w:r>
      <w:r w:rsidRPr="00356C45">
        <w:rPr>
          <w:sz w:val="20"/>
          <w:szCs w:val="20"/>
        </w:rPr>
        <w:t xml:space="preserve">, </w:t>
      </w:r>
      <w:r w:rsidRPr="00356C45">
        <w:rPr>
          <w:i/>
          <w:iCs/>
          <w:sz w:val="20"/>
          <w:szCs w:val="20"/>
        </w:rPr>
        <w:t>22</w:t>
      </w:r>
      <w:r w:rsidRPr="00356C45">
        <w:rPr>
          <w:sz w:val="20"/>
          <w:szCs w:val="20"/>
        </w:rPr>
        <w:t>(9), e1004581. https://doi.org/10.1371/journal.pmed.1004581</w:t>
      </w:r>
    </w:p>
    <w:p w14:paraId="1168C835" w14:textId="77777777" w:rsidR="00356C45" w:rsidRPr="00356C45" w:rsidRDefault="00356C45" w:rsidP="00356C45">
      <w:pPr>
        <w:pStyle w:val="Bibliography"/>
        <w:rPr>
          <w:sz w:val="20"/>
          <w:szCs w:val="20"/>
        </w:rPr>
      </w:pPr>
      <w:proofErr w:type="spellStart"/>
      <w:r w:rsidRPr="00356C45">
        <w:rPr>
          <w:sz w:val="20"/>
          <w:szCs w:val="20"/>
        </w:rPr>
        <w:t>Steyerberg</w:t>
      </w:r>
      <w:proofErr w:type="spellEnd"/>
      <w:r w:rsidRPr="00356C45">
        <w:rPr>
          <w:sz w:val="20"/>
          <w:szCs w:val="20"/>
        </w:rPr>
        <w:t xml:space="preserve">, E. W., Van Calster, B., &amp; </w:t>
      </w:r>
      <w:proofErr w:type="spellStart"/>
      <w:r w:rsidRPr="00356C45">
        <w:rPr>
          <w:sz w:val="20"/>
          <w:szCs w:val="20"/>
        </w:rPr>
        <w:t>Pencina</w:t>
      </w:r>
      <w:proofErr w:type="spellEnd"/>
      <w:r w:rsidRPr="00356C45">
        <w:rPr>
          <w:sz w:val="20"/>
          <w:szCs w:val="20"/>
        </w:rPr>
        <w:t xml:space="preserve">, M. J. (2011). </w:t>
      </w:r>
      <w:proofErr w:type="spellStart"/>
      <w:r w:rsidRPr="00356C45">
        <w:rPr>
          <w:sz w:val="20"/>
          <w:szCs w:val="20"/>
        </w:rPr>
        <w:t>Medidas</w:t>
      </w:r>
      <w:proofErr w:type="spellEnd"/>
      <w:r w:rsidRPr="00356C45">
        <w:rPr>
          <w:sz w:val="20"/>
          <w:szCs w:val="20"/>
        </w:rPr>
        <w:t xml:space="preserve"> del </w:t>
      </w:r>
      <w:proofErr w:type="spellStart"/>
      <w:r w:rsidRPr="00356C45">
        <w:rPr>
          <w:sz w:val="20"/>
          <w:szCs w:val="20"/>
        </w:rPr>
        <w:t>rendimiento</w:t>
      </w:r>
      <w:proofErr w:type="spellEnd"/>
      <w:r w:rsidRPr="00356C45">
        <w:rPr>
          <w:sz w:val="20"/>
          <w:szCs w:val="20"/>
        </w:rPr>
        <w:t xml:space="preserve"> de </w:t>
      </w:r>
      <w:proofErr w:type="spellStart"/>
      <w:r w:rsidRPr="00356C45">
        <w:rPr>
          <w:sz w:val="20"/>
          <w:szCs w:val="20"/>
        </w:rPr>
        <w:t>modelos</w:t>
      </w:r>
      <w:proofErr w:type="spellEnd"/>
      <w:r w:rsidRPr="00356C45">
        <w:rPr>
          <w:sz w:val="20"/>
          <w:szCs w:val="20"/>
        </w:rPr>
        <w:t xml:space="preserve"> de </w:t>
      </w:r>
      <w:proofErr w:type="spellStart"/>
      <w:r w:rsidRPr="00356C45">
        <w:rPr>
          <w:sz w:val="20"/>
          <w:szCs w:val="20"/>
        </w:rPr>
        <w:t>predicción</w:t>
      </w:r>
      <w:proofErr w:type="spellEnd"/>
      <w:r w:rsidRPr="00356C45">
        <w:rPr>
          <w:sz w:val="20"/>
          <w:szCs w:val="20"/>
        </w:rPr>
        <w:t xml:space="preserve"> y </w:t>
      </w:r>
      <w:proofErr w:type="spellStart"/>
      <w:r w:rsidRPr="00356C45">
        <w:rPr>
          <w:sz w:val="20"/>
          <w:szCs w:val="20"/>
        </w:rPr>
        <w:t>marcadores</w:t>
      </w:r>
      <w:proofErr w:type="spellEnd"/>
      <w:r w:rsidRPr="00356C45">
        <w:rPr>
          <w:sz w:val="20"/>
          <w:szCs w:val="20"/>
        </w:rPr>
        <w:t xml:space="preserve"> </w:t>
      </w:r>
      <w:proofErr w:type="spellStart"/>
      <w:r w:rsidRPr="00356C45">
        <w:rPr>
          <w:sz w:val="20"/>
          <w:szCs w:val="20"/>
        </w:rPr>
        <w:t>pronósticos</w:t>
      </w:r>
      <w:proofErr w:type="spellEnd"/>
      <w:r w:rsidRPr="00356C45">
        <w:rPr>
          <w:sz w:val="20"/>
          <w:szCs w:val="20"/>
        </w:rPr>
        <w:t xml:space="preserve">: </w:t>
      </w:r>
      <w:proofErr w:type="spellStart"/>
      <w:r w:rsidRPr="00356C45">
        <w:rPr>
          <w:sz w:val="20"/>
          <w:szCs w:val="20"/>
        </w:rPr>
        <w:t>Evaluación</w:t>
      </w:r>
      <w:proofErr w:type="spellEnd"/>
      <w:r w:rsidRPr="00356C45">
        <w:rPr>
          <w:sz w:val="20"/>
          <w:szCs w:val="20"/>
        </w:rPr>
        <w:t xml:space="preserve"> de las </w:t>
      </w:r>
      <w:proofErr w:type="spellStart"/>
      <w:r w:rsidRPr="00356C45">
        <w:rPr>
          <w:sz w:val="20"/>
          <w:szCs w:val="20"/>
        </w:rPr>
        <w:t>predicciones</w:t>
      </w:r>
      <w:proofErr w:type="spellEnd"/>
      <w:r w:rsidRPr="00356C45">
        <w:rPr>
          <w:sz w:val="20"/>
          <w:szCs w:val="20"/>
        </w:rPr>
        <w:t xml:space="preserve"> y </w:t>
      </w:r>
      <w:proofErr w:type="spellStart"/>
      <w:r w:rsidRPr="00356C45">
        <w:rPr>
          <w:sz w:val="20"/>
          <w:szCs w:val="20"/>
        </w:rPr>
        <w:t>clasificaciones</w:t>
      </w:r>
      <w:proofErr w:type="spellEnd"/>
      <w:r w:rsidRPr="00356C45">
        <w:rPr>
          <w:sz w:val="20"/>
          <w:szCs w:val="20"/>
        </w:rPr>
        <w:t xml:space="preserve">. </w:t>
      </w:r>
      <w:r w:rsidRPr="00356C45">
        <w:rPr>
          <w:i/>
          <w:iCs/>
          <w:sz w:val="20"/>
          <w:szCs w:val="20"/>
        </w:rPr>
        <w:t xml:space="preserve">Revista Española de </w:t>
      </w:r>
      <w:proofErr w:type="spellStart"/>
      <w:r w:rsidRPr="00356C45">
        <w:rPr>
          <w:i/>
          <w:iCs/>
          <w:sz w:val="20"/>
          <w:szCs w:val="20"/>
        </w:rPr>
        <w:t>Cardiología</w:t>
      </w:r>
      <w:proofErr w:type="spellEnd"/>
      <w:r w:rsidRPr="00356C45">
        <w:rPr>
          <w:sz w:val="20"/>
          <w:szCs w:val="20"/>
        </w:rPr>
        <w:t xml:space="preserve">, </w:t>
      </w:r>
      <w:r w:rsidRPr="00356C45">
        <w:rPr>
          <w:i/>
          <w:iCs/>
          <w:sz w:val="20"/>
          <w:szCs w:val="20"/>
        </w:rPr>
        <w:t>64</w:t>
      </w:r>
      <w:r w:rsidRPr="00356C45">
        <w:rPr>
          <w:sz w:val="20"/>
          <w:szCs w:val="20"/>
        </w:rPr>
        <w:t>(9), 788–794. https://doi.org/10.1016/j.recesp.2011.04.017</w:t>
      </w:r>
    </w:p>
    <w:p w14:paraId="7BD546F5" w14:textId="77777777" w:rsidR="00356C45" w:rsidRPr="00356C45" w:rsidRDefault="00356C45" w:rsidP="00356C45">
      <w:pPr>
        <w:pStyle w:val="Bibliography"/>
        <w:rPr>
          <w:sz w:val="20"/>
          <w:szCs w:val="20"/>
        </w:rPr>
      </w:pPr>
      <w:r w:rsidRPr="00356C45">
        <w:rPr>
          <w:sz w:val="20"/>
          <w:szCs w:val="20"/>
        </w:rPr>
        <w:t xml:space="preserve">Taylor, S. J., &amp; Letham, B. (2018). Forecasting at Scale. </w:t>
      </w:r>
      <w:r w:rsidRPr="00356C45">
        <w:rPr>
          <w:i/>
          <w:iCs/>
          <w:sz w:val="20"/>
          <w:szCs w:val="20"/>
        </w:rPr>
        <w:t>The American Statistician</w:t>
      </w:r>
      <w:r w:rsidRPr="00356C45">
        <w:rPr>
          <w:sz w:val="20"/>
          <w:szCs w:val="20"/>
        </w:rPr>
        <w:t xml:space="preserve">, </w:t>
      </w:r>
      <w:r w:rsidRPr="00356C45">
        <w:rPr>
          <w:i/>
          <w:iCs/>
          <w:sz w:val="20"/>
          <w:szCs w:val="20"/>
        </w:rPr>
        <w:t>72</w:t>
      </w:r>
      <w:r w:rsidRPr="00356C45">
        <w:rPr>
          <w:sz w:val="20"/>
          <w:szCs w:val="20"/>
        </w:rPr>
        <w:t>(1), 37–45. https://doi.org/10.1080/00031305.2017.1380080</w:t>
      </w:r>
    </w:p>
    <w:p w14:paraId="40101D90" w14:textId="77777777" w:rsidR="00356C45" w:rsidRPr="00356C45" w:rsidRDefault="00356C45" w:rsidP="00356C45">
      <w:pPr>
        <w:pStyle w:val="Bibliography"/>
        <w:rPr>
          <w:sz w:val="20"/>
          <w:szCs w:val="20"/>
        </w:rPr>
      </w:pPr>
      <w:r w:rsidRPr="00356C45">
        <w:rPr>
          <w:sz w:val="20"/>
          <w:szCs w:val="20"/>
        </w:rPr>
        <w:t xml:space="preserve">Thorndike, R. L. (1953). Who Belongs in the Family? </w:t>
      </w:r>
      <w:r w:rsidRPr="00356C45">
        <w:rPr>
          <w:i/>
          <w:iCs/>
          <w:sz w:val="20"/>
          <w:szCs w:val="20"/>
        </w:rPr>
        <w:t>Psychometrika</w:t>
      </w:r>
      <w:r w:rsidRPr="00356C45">
        <w:rPr>
          <w:sz w:val="20"/>
          <w:szCs w:val="20"/>
        </w:rPr>
        <w:t xml:space="preserve">, </w:t>
      </w:r>
      <w:r w:rsidRPr="00356C45">
        <w:rPr>
          <w:i/>
          <w:iCs/>
          <w:sz w:val="20"/>
          <w:szCs w:val="20"/>
        </w:rPr>
        <w:t>18</w:t>
      </w:r>
      <w:r w:rsidRPr="00356C45">
        <w:rPr>
          <w:sz w:val="20"/>
          <w:szCs w:val="20"/>
        </w:rPr>
        <w:t>(4), 267–276. https://doi.org/10.1007/BF02289263</w:t>
      </w:r>
    </w:p>
    <w:p w14:paraId="454B0131" w14:textId="77777777" w:rsidR="00356C45" w:rsidRPr="00356C45" w:rsidRDefault="00356C45" w:rsidP="00356C45">
      <w:pPr>
        <w:pStyle w:val="Bibliography"/>
        <w:rPr>
          <w:sz w:val="20"/>
          <w:szCs w:val="20"/>
        </w:rPr>
      </w:pPr>
      <w:proofErr w:type="spellStart"/>
      <w:r w:rsidRPr="00356C45">
        <w:rPr>
          <w:sz w:val="20"/>
          <w:szCs w:val="20"/>
        </w:rPr>
        <w:t>Tibshirani</w:t>
      </w:r>
      <w:proofErr w:type="spellEnd"/>
      <w:r w:rsidRPr="00356C45">
        <w:rPr>
          <w:sz w:val="20"/>
          <w:szCs w:val="20"/>
        </w:rPr>
        <w:t xml:space="preserve">, R. (1996). Regression Shrinkage and Selection Via the Lasso. </w:t>
      </w:r>
      <w:r w:rsidRPr="00356C45">
        <w:rPr>
          <w:i/>
          <w:iCs/>
          <w:sz w:val="20"/>
          <w:szCs w:val="20"/>
        </w:rPr>
        <w:t>Journal of the Royal Statistical Society Series B: Statistical Methodology</w:t>
      </w:r>
      <w:r w:rsidRPr="00356C45">
        <w:rPr>
          <w:sz w:val="20"/>
          <w:szCs w:val="20"/>
        </w:rPr>
        <w:t xml:space="preserve">, </w:t>
      </w:r>
      <w:r w:rsidRPr="00356C45">
        <w:rPr>
          <w:i/>
          <w:iCs/>
          <w:sz w:val="20"/>
          <w:szCs w:val="20"/>
        </w:rPr>
        <w:t>58</w:t>
      </w:r>
      <w:r w:rsidRPr="00356C45">
        <w:rPr>
          <w:sz w:val="20"/>
          <w:szCs w:val="20"/>
        </w:rPr>
        <w:t>(1), 267–288. https://doi.org/10.1111/j.2517-6161.1996.tb02080.x</w:t>
      </w:r>
    </w:p>
    <w:p w14:paraId="69799382" w14:textId="77777777" w:rsidR="00356C45" w:rsidRPr="00356C45" w:rsidRDefault="00356C45" w:rsidP="00356C45">
      <w:pPr>
        <w:pStyle w:val="Bibliography"/>
        <w:rPr>
          <w:sz w:val="20"/>
          <w:szCs w:val="20"/>
        </w:rPr>
      </w:pPr>
      <w:r w:rsidRPr="00356C45">
        <w:rPr>
          <w:sz w:val="20"/>
          <w:szCs w:val="20"/>
        </w:rPr>
        <w:t xml:space="preserve">Vinh, N. X., Epps, J., &amp; Bailey, J. (2010). Information Theoretic Measures for </w:t>
      </w:r>
      <w:proofErr w:type="spellStart"/>
      <w:r w:rsidRPr="00356C45">
        <w:rPr>
          <w:sz w:val="20"/>
          <w:szCs w:val="20"/>
        </w:rPr>
        <w:t>Clusterings</w:t>
      </w:r>
      <w:proofErr w:type="spellEnd"/>
      <w:r w:rsidRPr="00356C45">
        <w:rPr>
          <w:sz w:val="20"/>
          <w:szCs w:val="20"/>
        </w:rPr>
        <w:t xml:space="preserve"> Comparison: Variants, Properties, Normalization and Correction for Chance. </w:t>
      </w:r>
      <w:r w:rsidRPr="00356C45">
        <w:rPr>
          <w:i/>
          <w:iCs/>
          <w:sz w:val="20"/>
          <w:szCs w:val="20"/>
        </w:rPr>
        <w:t>Journal of Machine Learning Research</w:t>
      </w:r>
      <w:r w:rsidRPr="00356C45">
        <w:rPr>
          <w:sz w:val="20"/>
          <w:szCs w:val="20"/>
        </w:rPr>
        <w:t xml:space="preserve">, </w:t>
      </w:r>
      <w:r w:rsidRPr="00356C45">
        <w:rPr>
          <w:i/>
          <w:iCs/>
          <w:sz w:val="20"/>
          <w:szCs w:val="20"/>
        </w:rPr>
        <w:t>11</w:t>
      </w:r>
      <w:r w:rsidRPr="00356C45">
        <w:rPr>
          <w:sz w:val="20"/>
          <w:szCs w:val="20"/>
        </w:rPr>
        <w:t>(95), 2837–2854.</w:t>
      </w:r>
    </w:p>
    <w:p w14:paraId="781CD2D7" w14:textId="77777777" w:rsidR="00356C45" w:rsidRPr="00356C45" w:rsidRDefault="00356C45" w:rsidP="00356C45">
      <w:pPr>
        <w:pStyle w:val="Bibliography"/>
        <w:rPr>
          <w:sz w:val="20"/>
          <w:szCs w:val="20"/>
        </w:rPr>
      </w:pPr>
      <w:r w:rsidRPr="00356C45">
        <w:rPr>
          <w:sz w:val="20"/>
          <w:szCs w:val="20"/>
        </w:rPr>
        <w:lastRenderedPageBreak/>
        <w:t xml:space="preserve">Ward, J. H. (1963). Hierarchical Grouping to Optimize an Objective Function. </w:t>
      </w:r>
      <w:r w:rsidRPr="00356C45">
        <w:rPr>
          <w:i/>
          <w:iCs/>
          <w:sz w:val="20"/>
          <w:szCs w:val="20"/>
        </w:rPr>
        <w:t>Journal of the American Statistical Association</w:t>
      </w:r>
      <w:r w:rsidRPr="00356C45">
        <w:rPr>
          <w:sz w:val="20"/>
          <w:szCs w:val="20"/>
        </w:rPr>
        <w:t xml:space="preserve">, </w:t>
      </w:r>
      <w:r w:rsidRPr="00356C45">
        <w:rPr>
          <w:i/>
          <w:iCs/>
          <w:sz w:val="20"/>
          <w:szCs w:val="20"/>
        </w:rPr>
        <w:t>58</w:t>
      </w:r>
      <w:r w:rsidRPr="00356C45">
        <w:rPr>
          <w:sz w:val="20"/>
          <w:szCs w:val="20"/>
        </w:rPr>
        <w:t>(301), 236–244. https://doi.org/10.1080/01621459.1963.10500845</w:t>
      </w:r>
    </w:p>
    <w:p w14:paraId="04D18289" w14:textId="77777777" w:rsidR="00356C45" w:rsidRPr="00356C45" w:rsidRDefault="00356C45" w:rsidP="00356C45">
      <w:pPr>
        <w:pStyle w:val="Bibliography"/>
        <w:rPr>
          <w:sz w:val="20"/>
          <w:szCs w:val="20"/>
        </w:rPr>
      </w:pPr>
      <w:r w:rsidRPr="00356C45">
        <w:rPr>
          <w:sz w:val="20"/>
          <w:szCs w:val="20"/>
        </w:rPr>
        <w:t xml:space="preserve">World Health Organization. (2019, September 9). </w:t>
      </w:r>
      <w:r w:rsidRPr="00356C45">
        <w:rPr>
          <w:i/>
          <w:iCs/>
          <w:sz w:val="20"/>
          <w:szCs w:val="20"/>
        </w:rPr>
        <w:t>Suicide: One person dies every 40 seconds</w:t>
      </w:r>
      <w:r w:rsidRPr="00356C45">
        <w:rPr>
          <w:sz w:val="20"/>
          <w:szCs w:val="20"/>
        </w:rPr>
        <w:t>. https://www.who.int/news/item/09-09-2019-suicide-one-person-dies-every-40-seconds</w:t>
      </w:r>
    </w:p>
    <w:p w14:paraId="74898221" w14:textId="77777777" w:rsidR="00356C45" w:rsidRPr="00356C45" w:rsidRDefault="00356C45" w:rsidP="00356C45">
      <w:pPr>
        <w:pStyle w:val="Bibliography"/>
        <w:rPr>
          <w:sz w:val="20"/>
          <w:szCs w:val="20"/>
        </w:rPr>
      </w:pPr>
      <w:r w:rsidRPr="00356C45">
        <w:rPr>
          <w:sz w:val="20"/>
          <w:szCs w:val="20"/>
        </w:rPr>
        <w:t xml:space="preserve">World Health Organization. (2021). </w:t>
      </w:r>
      <w:r w:rsidRPr="00356C45">
        <w:rPr>
          <w:i/>
          <w:iCs/>
          <w:sz w:val="20"/>
          <w:szCs w:val="20"/>
        </w:rPr>
        <w:t>Comprehensive Mental Health Action Plan 2013-2030</w:t>
      </w:r>
      <w:r w:rsidRPr="00356C45">
        <w:rPr>
          <w:sz w:val="20"/>
          <w:szCs w:val="20"/>
        </w:rPr>
        <w:t xml:space="preserve"> (1st ed). World Health Organization. https://www.who.int/publications/i/item/9789240031029</w:t>
      </w:r>
    </w:p>
    <w:p w14:paraId="5A522D50" w14:textId="77777777" w:rsidR="00356C45" w:rsidRPr="00356C45" w:rsidRDefault="00356C45" w:rsidP="00356C45">
      <w:pPr>
        <w:pStyle w:val="Bibliography"/>
        <w:rPr>
          <w:sz w:val="20"/>
          <w:szCs w:val="20"/>
        </w:rPr>
      </w:pPr>
      <w:r w:rsidRPr="00356C45">
        <w:rPr>
          <w:sz w:val="20"/>
          <w:szCs w:val="20"/>
        </w:rPr>
        <w:t xml:space="preserve">World Health Organization. (2022). </w:t>
      </w:r>
      <w:r w:rsidRPr="00356C45">
        <w:rPr>
          <w:i/>
          <w:iCs/>
          <w:sz w:val="20"/>
          <w:szCs w:val="20"/>
        </w:rPr>
        <w:t>World Mental Health Report: Transforming Mental Health for All. Executive Summary</w:t>
      </w:r>
      <w:r w:rsidRPr="00356C45">
        <w:rPr>
          <w:sz w:val="20"/>
          <w:szCs w:val="20"/>
        </w:rPr>
        <w:t xml:space="preserve"> (1st ed). World Health Organization. https://www.who.int/publications/i/item/9789240050860</w:t>
      </w:r>
    </w:p>
    <w:p w14:paraId="1DA143AF" w14:textId="77777777" w:rsidR="00356C45" w:rsidRPr="00356C45" w:rsidRDefault="00356C45" w:rsidP="00356C45">
      <w:pPr>
        <w:pStyle w:val="Bibliography"/>
        <w:rPr>
          <w:sz w:val="20"/>
          <w:szCs w:val="20"/>
        </w:rPr>
      </w:pPr>
      <w:r w:rsidRPr="00356C45">
        <w:rPr>
          <w:sz w:val="20"/>
          <w:szCs w:val="20"/>
        </w:rPr>
        <w:t xml:space="preserve">World Health Organization. (2025a). </w:t>
      </w:r>
      <w:r w:rsidRPr="00356C45">
        <w:rPr>
          <w:i/>
          <w:iCs/>
          <w:sz w:val="20"/>
          <w:szCs w:val="20"/>
        </w:rPr>
        <w:t>Suicide worldwide in 2021: Global health estimates</w:t>
      </w:r>
      <w:r w:rsidRPr="00356C45">
        <w:rPr>
          <w:sz w:val="20"/>
          <w:szCs w:val="20"/>
        </w:rPr>
        <w:t xml:space="preserve"> (1st ed). World Health Organization. https://www.who.int/publications/i/item/9789240110069</w:t>
      </w:r>
    </w:p>
    <w:p w14:paraId="4EAE6072" w14:textId="77777777" w:rsidR="00356C45" w:rsidRPr="00356C45" w:rsidRDefault="00356C45" w:rsidP="00356C45">
      <w:pPr>
        <w:pStyle w:val="Bibliography"/>
        <w:rPr>
          <w:sz w:val="20"/>
          <w:szCs w:val="20"/>
        </w:rPr>
      </w:pPr>
      <w:r w:rsidRPr="00356C45">
        <w:rPr>
          <w:sz w:val="20"/>
          <w:szCs w:val="20"/>
        </w:rPr>
        <w:t xml:space="preserve">World Health Organization. (2025b, September 2). </w:t>
      </w:r>
      <w:r w:rsidRPr="00356C45">
        <w:rPr>
          <w:i/>
          <w:iCs/>
          <w:sz w:val="20"/>
          <w:szCs w:val="20"/>
        </w:rPr>
        <w:t>Over a billion people living with mental health conditions – services require urgent scale-up</w:t>
      </w:r>
      <w:r w:rsidRPr="00356C45">
        <w:rPr>
          <w:sz w:val="20"/>
          <w:szCs w:val="20"/>
        </w:rPr>
        <w:t>. https://www.who.int/news/item/02-09-2025-over-a-billion-people-living-with-mental-health-conditions-services-require-urgent-scale-up</w:t>
      </w:r>
    </w:p>
    <w:p w14:paraId="6CFF135B" w14:textId="0DD758A5" w:rsidR="00A14489" w:rsidRPr="00CB4C65" w:rsidRDefault="00963167" w:rsidP="00CE37B5">
      <w:pPr>
        <w:spacing w:before="240"/>
        <w:rPr>
          <w:rFonts w:cs="Calibri"/>
          <w:sz w:val="20"/>
          <w:szCs w:val="20"/>
        </w:rPr>
      </w:pPr>
      <w:r w:rsidRPr="00356C45">
        <w:rPr>
          <w:rFonts w:cs="Calibri"/>
          <w:sz w:val="20"/>
          <w:szCs w:val="20"/>
        </w:rPr>
        <w:fldChar w:fldCharType="end"/>
      </w:r>
    </w:p>
    <w:sectPr w:rsidR="00A14489" w:rsidRPr="00CB4C65" w:rsidSect="00FE603A">
      <w:headerReference w:type="default" r:id="rId43"/>
      <w:footerReference w:type="default" r:id="rId4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F55E1" w14:textId="77777777" w:rsidR="00FA224D" w:rsidRPr="001C4736" w:rsidRDefault="00FA224D" w:rsidP="00AF4059">
      <w:pPr>
        <w:spacing w:after="0" w:line="240" w:lineRule="auto"/>
      </w:pPr>
      <w:r w:rsidRPr="001C4736">
        <w:separator/>
      </w:r>
    </w:p>
  </w:endnote>
  <w:endnote w:type="continuationSeparator" w:id="0">
    <w:p w14:paraId="0673C7C3" w14:textId="77777777" w:rsidR="00FA224D" w:rsidRPr="001C4736" w:rsidRDefault="00FA224D"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03634" w14:textId="77777777" w:rsidR="00FA224D" w:rsidRPr="001C4736" w:rsidRDefault="00FA224D" w:rsidP="00AF4059">
      <w:pPr>
        <w:spacing w:after="0" w:line="240" w:lineRule="auto"/>
      </w:pPr>
      <w:r w:rsidRPr="001C4736">
        <w:separator/>
      </w:r>
    </w:p>
  </w:footnote>
  <w:footnote w:type="continuationSeparator" w:id="0">
    <w:p w14:paraId="4F74C310" w14:textId="77777777" w:rsidR="00FA224D" w:rsidRPr="001C4736" w:rsidRDefault="00FA224D"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AFD1D41" w:rsidR="00D22792" w:rsidRPr="001C4736" w:rsidRDefault="00DA49B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7FC71E3C">
              <wp:simplePos x="0" y="0"/>
              <wp:positionH relativeFrom="margin">
                <wp:posOffset>4825365</wp:posOffset>
              </wp:positionH>
              <wp:positionV relativeFrom="page">
                <wp:posOffset>247650</wp:posOffset>
              </wp:positionV>
              <wp:extent cx="588010" cy="844550"/>
              <wp:effectExtent l="0" t="0" r="254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8445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66.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0007485B" w:rsidRPr="001C4736">
      <w:rPr>
        <w:noProof/>
      </w:rPr>
      <w:drawing>
        <wp:anchor distT="0" distB="0" distL="114300" distR="114300" simplePos="0" relativeHeight="251660288" behindDoc="0" locked="0" layoutInCell="1" allowOverlap="1" wp14:anchorId="4F40A537" wp14:editId="2BC8A8C5">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75167"/>
    <w:rsid w:val="0007633D"/>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56C45"/>
    <w:rsid w:val="0036085B"/>
    <w:rsid w:val="003623A7"/>
    <w:rsid w:val="00371405"/>
    <w:rsid w:val="00372B3C"/>
    <w:rsid w:val="00373745"/>
    <w:rsid w:val="003863C8"/>
    <w:rsid w:val="0039023A"/>
    <w:rsid w:val="00394C94"/>
    <w:rsid w:val="00396C04"/>
    <w:rsid w:val="003A22B8"/>
    <w:rsid w:val="003A4CC5"/>
    <w:rsid w:val="003A51B4"/>
    <w:rsid w:val="003A65AE"/>
    <w:rsid w:val="003A6A47"/>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456"/>
    <w:rsid w:val="00561C4B"/>
    <w:rsid w:val="00570FEF"/>
    <w:rsid w:val="00571FC6"/>
    <w:rsid w:val="00573C17"/>
    <w:rsid w:val="00573C38"/>
    <w:rsid w:val="00580004"/>
    <w:rsid w:val="00587BA5"/>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57FE"/>
    <w:rsid w:val="006A6817"/>
    <w:rsid w:val="006C095E"/>
    <w:rsid w:val="006C3A22"/>
    <w:rsid w:val="006C70EB"/>
    <w:rsid w:val="006D6395"/>
    <w:rsid w:val="006D7EE3"/>
    <w:rsid w:val="006E121A"/>
    <w:rsid w:val="006E1318"/>
    <w:rsid w:val="006E16AC"/>
    <w:rsid w:val="006E3C5A"/>
    <w:rsid w:val="006F1819"/>
    <w:rsid w:val="006F18A5"/>
    <w:rsid w:val="006F2893"/>
    <w:rsid w:val="006F36BB"/>
    <w:rsid w:val="006F634C"/>
    <w:rsid w:val="007009E3"/>
    <w:rsid w:val="007010AF"/>
    <w:rsid w:val="00701867"/>
    <w:rsid w:val="007031D5"/>
    <w:rsid w:val="00707BBC"/>
    <w:rsid w:val="00710DDD"/>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40EAF"/>
    <w:rsid w:val="008430ED"/>
    <w:rsid w:val="00850835"/>
    <w:rsid w:val="00853DFE"/>
    <w:rsid w:val="008662A4"/>
    <w:rsid w:val="00870DA3"/>
    <w:rsid w:val="00873E18"/>
    <w:rsid w:val="0087609A"/>
    <w:rsid w:val="00881F8C"/>
    <w:rsid w:val="00886A91"/>
    <w:rsid w:val="00891C6D"/>
    <w:rsid w:val="00896045"/>
    <w:rsid w:val="00897671"/>
    <w:rsid w:val="008A0957"/>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37DCB"/>
    <w:rsid w:val="00A42BDB"/>
    <w:rsid w:val="00A4302C"/>
    <w:rsid w:val="00A443A4"/>
    <w:rsid w:val="00A52F9C"/>
    <w:rsid w:val="00A677A8"/>
    <w:rsid w:val="00A72C27"/>
    <w:rsid w:val="00A7338A"/>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B6F62"/>
    <w:rsid w:val="00AC4574"/>
    <w:rsid w:val="00AD2720"/>
    <w:rsid w:val="00AD66EF"/>
    <w:rsid w:val="00AE170E"/>
    <w:rsid w:val="00AE6FF1"/>
    <w:rsid w:val="00AF05CB"/>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43FAA"/>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glossaryDocument" Target="glossary/document.xml"/><Relationship Id="rId41"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5722F"/>
    <w:rsid w:val="00170E61"/>
    <w:rsid w:val="00181FA5"/>
    <w:rsid w:val="0028452E"/>
    <w:rsid w:val="002E2A7D"/>
    <w:rsid w:val="002E56CD"/>
    <w:rsid w:val="002E7D37"/>
    <w:rsid w:val="003E39B7"/>
    <w:rsid w:val="00463F3F"/>
    <w:rsid w:val="004A7BAD"/>
    <w:rsid w:val="00550F39"/>
    <w:rsid w:val="005F73BA"/>
    <w:rsid w:val="006833A7"/>
    <w:rsid w:val="006A5BA1"/>
    <w:rsid w:val="006D47B2"/>
    <w:rsid w:val="006D6395"/>
    <w:rsid w:val="00746564"/>
    <w:rsid w:val="007A7BA1"/>
    <w:rsid w:val="007E7179"/>
    <w:rsid w:val="007F7224"/>
    <w:rsid w:val="00815132"/>
    <w:rsid w:val="008228D2"/>
    <w:rsid w:val="00835487"/>
    <w:rsid w:val="00845281"/>
    <w:rsid w:val="00955E5B"/>
    <w:rsid w:val="009C12C7"/>
    <w:rsid w:val="009D1C0F"/>
    <w:rsid w:val="00A35DED"/>
    <w:rsid w:val="00A7338A"/>
    <w:rsid w:val="00A7576B"/>
    <w:rsid w:val="00A80B20"/>
    <w:rsid w:val="00B059B1"/>
    <w:rsid w:val="00B1099C"/>
    <w:rsid w:val="00B14A47"/>
    <w:rsid w:val="00B60B1B"/>
    <w:rsid w:val="00B64C80"/>
    <w:rsid w:val="00B76B0D"/>
    <w:rsid w:val="00B76F52"/>
    <w:rsid w:val="00B80527"/>
    <w:rsid w:val="00B827CD"/>
    <w:rsid w:val="00B920C9"/>
    <w:rsid w:val="00BD46A7"/>
    <w:rsid w:val="00BE5925"/>
    <w:rsid w:val="00C968F6"/>
    <w:rsid w:val="00D97409"/>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32774</Words>
  <Characters>180258</Characters>
  <Application>Microsoft Office Word</Application>
  <DocSecurity>0</DocSecurity>
  <Lines>1502</Lines>
  <Paragraphs>425</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212607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417</cp:revision>
  <cp:lastPrinted>2026-07-17T20:18:00Z</cp:lastPrinted>
  <dcterms:created xsi:type="dcterms:W3CDTF">2026-06-14T10:26:00Z</dcterms:created>
  <dcterms:modified xsi:type="dcterms:W3CDTF">2026-07-17T20:22:00Z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id="R4y3mtvX"/&gt;&lt;style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