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B5419" w14:textId="77777777" w:rsidR="003B00DE" w:rsidRDefault="003B00DE" w:rsidP="003B00DE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Research domain: </w:t>
      </w:r>
    </w:p>
    <w:p w14:paraId="497EDBDE" w14:textId="73C7AD2B" w:rsidR="003B00DE" w:rsidRPr="00B32794" w:rsidRDefault="003B00DE" w:rsidP="003B00DE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C0F3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Cognitive neuroscience &amp; psychology </w:t>
      </w:r>
      <w:r w:rsidR="00D6415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r w:rsidR="00B327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semantic representations, human-machine alignment</w:t>
      </w:r>
      <w:r w:rsidRPr="00AC0F3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22C5ABB1" w14:textId="0DDD5DA8" w:rsidR="003B00DE" w:rsidRPr="009C713F" w:rsidRDefault="003B00DE" w:rsidP="003B00DE">
      <w:pPr>
        <w:spacing w:before="240" w:after="240" w:line="240" w:lineRule="auto"/>
        <w:rPr>
          <w:rFonts w:ascii="MS Mincho" w:eastAsia="MS Mincho" w:hAnsi="MS Mincho" w:cs="MS Mincho"/>
          <w:kern w:val="0"/>
          <w14:ligatures w14:val="none"/>
        </w:rPr>
      </w:pPr>
      <w:r w:rsidRPr="00AC0F3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Research questio</w:t>
      </w:r>
      <w:r w:rsidR="009C713F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n(s)</w:t>
      </w:r>
    </w:p>
    <w:p w14:paraId="5159D766" w14:textId="4802A192" w:rsidR="00B32794" w:rsidRPr="00AC0F33" w:rsidRDefault="009A7DDC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7DD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Do semantic embeddings capture human</w:t>
      </w:r>
      <w:r w:rsidR="00C355A4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 xml:space="preserve"> sentiment</w:t>
      </w:r>
      <w:r w:rsidRPr="009A7DD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judgments</w:t>
      </w:r>
      <w:r w:rsid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better than lexical features</w:t>
      </w:r>
      <w:r w:rsidRPr="009A7DD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?</w:t>
      </w:r>
      <w:r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Do </w:t>
      </w:r>
      <w:r w:rsid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sentiments emerge in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unsupervised clusters?</w:t>
      </w:r>
      <w:r w:rsidR="003B00DE" w:rsidRPr="00AC0F3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/>
      </w:r>
    </w:p>
    <w:p w14:paraId="1EC81FA5" w14:textId="77777777" w:rsidR="003B00DE" w:rsidRPr="00AC0F33" w:rsidRDefault="003B00DE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Related papers published after 2014</w:t>
      </w:r>
    </w:p>
    <w:p w14:paraId="7D9C9BB6" w14:textId="5F17F95C" w:rsidR="00060162" w:rsidRDefault="00060162" w:rsidP="00060162">
      <w:pPr>
        <w:pStyle w:val="ListParagraph"/>
        <w:numPr>
          <w:ilvl w:val="0"/>
          <w:numId w:val="18"/>
        </w:numPr>
        <w:spacing w:before="240" w:after="240" w:line="240" w:lineRule="auto"/>
      </w:pPr>
      <w:r>
        <w:t xml:space="preserve">Socher, R., </w:t>
      </w:r>
      <w:proofErr w:type="spellStart"/>
      <w:r>
        <w:t>Perelygin</w:t>
      </w:r>
      <w:proofErr w:type="spellEnd"/>
      <w:r>
        <w:t>, A., Wu, J., et al. (2013/2014)</w:t>
      </w:r>
    </w:p>
    <w:p w14:paraId="21441A1B" w14:textId="7B5033D8" w:rsidR="00060162" w:rsidRDefault="00060162" w:rsidP="00060162">
      <w:pPr>
        <w:pStyle w:val="ListParagraph"/>
        <w:numPr>
          <w:ilvl w:val="1"/>
          <w:numId w:val="18"/>
        </w:numPr>
        <w:spacing w:before="240" w:after="240" w:line="240" w:lineRule="auto"/>
      </w:pPr>
      <w:r>
        <w:t>Introduced Stanford Sentiment Treebank (SST), a benchmark for studying human sentiment judgments at the sentence level</w:t>
      </w:r>
    </w:p>
    <w:p w14:paraId="4A7431D2" w14:textId="7D0CD173" w:rsidR="00060162" w:rsidRDefault="00060162" w:rsidP="00060162">
      <w:pPr>
        <w:pStyle w:val="ListParagraph"/>
        <w:numPr>
          <w:ilvl w:val="0"/>
          <w:numId w:val="18"/>
        </w:numPr>
        <w:spacing w:before="240" w:after="240" w:line="240" w:lineRule="auto"/>
      </w:pPr>
      <w:hyperlink r:id="rId5" w:history="1">
        <w:r w:rsidRPr="00060162">
          <w:rPr>
            <w:rStyle w:val="Hyperlink"/>
          </w:rPr>
          <w:t>Devlin, J., Chang, M.-W., Lee, K., &amp; Toutanova, K. (2019).</w:t>
        </w:r>
      </w:hyperlink>
    </w:p>
    <w:p w14:paraId="53AE566D" w14:textId="4B757F6B" w:rsidR="00060162" w:rsidRDefault="00060162" w:rsidP="00060162">
      <w:pPr>
        <w:pStyle w:val="ListParagraph"/>
        <w:numPr>
          <w:ilvl w:val="1"/>
          <w:numId w:val="18"/>
        </w:numPr>
        <w:spacing w:before="240" w:after="240" w:line="240" w:lineRule="auto"/>
      </w:pPr>
      <w:r>
        <w:t>Demonstrates that pretrained contextual embeddings capture semantic and affective information, which can be used for tasks like sentiment classification.</w:t>
      </w:r>
    </w:p>
    <w:p w14:paraId="7C08165D" w14:textId="3808CEAF" w:rsidR="00060162" w:rsidRDefault="00060162" w:rsidP="00060162">
      <w:pPr>
        <w:pStyle w:val="ListParagraph"/>
        <w:numPr>
          <w:ilvl w:val="0"/>
          <w:numId w:val="18"/>
        </w:numPr>
        <w:spacing w:before="240" w:after="240" w:line="240" w:lineRule="auto"/>
      </w:pPr>
      <w:hyperlink r:id="rId6" w:history="1">
        <w:r w:rsidRPr="00060162">
          <w:rPr>
            <w:rStyle w:val="Hyperlink"/>
          </w:rPr>
          <w:t xml:space="preserve">Reimers, N., &amp; </w:t>
        </w:r>
        <w:proofErr w:type="spellStart"/>
        <w:r w:rsidRPr="00060162">
          <w:rPr>
            <w:rStyle w:val="Hyperlink"/>
          </w:rPr>
          <w:t>Gurevych</w:t>
        </w:r>
        <w:proofErr w:type="spellEnd"/>
        <w:r w:rsidRPr="00060162">
          <w:rPr>
            <w:rStyle w:val="Hyperlink"/>
          </w:rPr>
          <w:t>, I. (2019).</w:t>
        </w:r>
      </w:hyperlink>
    </w:p>
    <w:p w14:paraId="0DBFBB71" w14:textId="150CA9C0" w:rsidR="00060162" w:rsidRPr="00060162" w:rsidRDefault="00060162" w:rsidP="00060162">
      <w:pPr>
        <w:pStyle w:val="ListParagraph"/>
        <w:numPr>
          <w:ilvl w:val="1"/>
          <w:numId w:val="18"/>
        </w:numPr>
        <w:spacing w:before="240" w:after="240" w:line="240" w:lineRule="auto"/>
      </w:pPr>
      <w:r>
        <w:t>Demonstrates that sentence-level embeddings are well-suited for similarity and clustering tasks. It provides support for the representation framework for the current project.</w:t>
      </w:r>
    </w:p>
    <w:p w14:paraId="0C4E7DF6" w14:textId="77777777" w:rsidR="003B00DE" w:rsidRPr="00AC0F33" w:rsidRDefault="003B00DE" w:rsidP="003B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What does the data look like / what data sources do you plan to use?</w:t>
      </w:r>
    </w:p>
    <w:p w14:paraId="3A42FA85" w14:textId="77777777" w:rsidR="003B00DE" w:rsidRPr="00AC0F33" w:rsidRDefault="003B00DE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 source</w:t>
      </w:r>
    </w:p>
    <w:p w14:paraId="31BB8D9F" w14:textId="0A28F2C2" w:rsidR="00060162" w:rsidRPr="002F5F7C" w:rsidRDefault="00060162" w:rsidP="00060162">
      <w:pPr>
        <w:pStyle w:val="ListParagraph"/>
        <w:numPr>
          <w:ilvl w:val="0"/>
          <w:numId w:val="4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060162">
        <w:rPr>
          <w:rFonts w:ascii="Arial" w:eastAsia="Times New Roman" w:hAnsi="Arial" w:cs="Arial" w:hint="eastAsia"/>
          <w:b/>
          <w:bCs/>
          <w:color w:val="000000"/>
          <w:kern w:val="0"/>
          <w:sz w:val="22"/>
          <w:szCs w:val="22"/>
          <w14:ligatures w14:val="none"/>
        </w:rPr>
        <w:t>Stanford</w:t>
      </w:r>
      <w:r w:rsidRPr="0006016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Sentiment Analysis:</w:t>
      </w:r>
      <w:r>
        <w:t xml:space="preserve"> </w:t>
      </w:r>
      <w:hyperlink r:id="rId7" w:history="1">
        <w:r w:rsidRPr="0057478F">
          <w:rPr>
            <w:rStyle w:val="Hyperlink"/>
          </w:rPr>
          <w:t>https://nlp.stanford.edu/sentiment/</w:t>
        </w:r>
      </w:hyperlink>
      <w:r>
        <w:t xml:space="preserve"> </w:t>
      </w:r>
    </w:p>
    <w:p w14:paraId="7D5DF21B" w14:textId="0EAED000" w:rsidR="00D66F13" w:rsidRDefault="00D66F13" w:rsidP="00D66F13">
      <w:pPr>
        <w:numPr>
          <w:ilvl w:val="1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Sentence-level movie reviews annotated for sentiment</w:t>
      </w:r>
    </w:p>
    <w:p w14:paraId="3AFB2B93" w14:textId="720BE427" w:rsidR="00D66F13" w:rsidRPr="00C355A4" w:rsidRDefault="00D66F13" w:rsidP="00C355A4">
      <w:pPr>
        <w:numPr>
          <w:ilvl w:val="1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Si</w:t>
      </w:r>
      <w:r w:rsidR="00ED0E29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ze</w:t>
      </w:r>
      <w:r w:rsidR="00ED0E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: </w:t>
      </w:r>
      <w:r w:rsidRPr="00D66F13">
        <w:rPr>
          <w:rFonts w:ascii="Arial" w:eastAsia="Times New Roman" w:hAnsi="Arial" w:cs="Arial" w:hint="cs"/>
          <w:color w:val="000000"/>
          <w:kern w:val="0"/>
          <w:sz w:val="22"/>
          <w:szCs w:val="22"/>
          <w14:ligatures w14:val="none"/>
        </w:rPr>
        <w:t>215,154 phrases in the parse trees of 11,855 sentences</w:t>
      </w:r>
    </w:p>
    <w:p w14:paraId="7747F80A" w14:textId="5DBA58C6" w:rsidR="00D66F13" w:rsidRPr="00D66F13" w:rsidRDefault="00D66F13" w:rsidP="00D66F13">
      <w:pPr>
        <w:numPr>
          <w:ilvl w:val="0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After preprocessing and filtering out neutral and ambiguous cases, the datasets will be analyzed separately using the same modeling pipeline.</w:t>
      </w:r>
    </w:p>
    <w:p w14:paraId="31403C22" w14:textId="77777777" w:rsidR="003B00DE" w:rsidRPr="00AC0F33" w:rsidRDefault="003B00DE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Data format and features</w:t>
      </w:r>
    </w:p>
    <w:p w14:paraId="2381DAEB" w14:textId="6B75F01B" w:rsidR="00ED0E29" w:rsidRPr="00ED0E29" w:rsidRDefault="00ED0E29" w:rsidP="00ED0E29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CN"/>
          <w14:ligatures w14:val="none"/>
        </w:rPr>
        <w:t>Lexical representations (TF-IDF)</w:t>
      </w:r>
    </w:p>
    <w:p w14:paraId="78A51E49" w14:textId="744E5242" w:rsidR="00ED0E29" w:rsidRDefault="00ED0E29" w:rsidP="00ED0E29">
      <w:pPr>
        <w:numPr>
          <w:ilvl w:val="1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D0E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Each sentence</w:t>
      </w:r>
      <w:r w:rsid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D0E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represented by a high-dimensional sparse vector using </w:t>
      </w:r>
      <w:r w:rsidRPr="00ED0E2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term frequency–inverse document frequency (TF-IDF) features. </w:t>
      </w:r>
    </w:p>
    <w:p w14:paraId="1537E667" w14:textId="2F68DC74" w:rsidR="00ED0E29" w:rsidRDefault="00ED0E29" w:rsidP="00ED0E29">
      <w:pPr>
        <w:numPr>
          <w:ilvl w:val="1"/>
          <w:numId w:val="4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TF-IDF provides a transparent and non-semantic representation that can be subsequently mapped into the embedding space. </w:t>
      </w:r>
      <w:r w:rsidR="00BB4D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TF-IDF refle</w:t>
      </w:r>
      <w:r w:rsidR="00DB1890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c</w:t>
      </w:r>
      <w:r w:rsidR="00BB4D1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ts bottom-up lexical cues without modeling semantic context.</w:t>
      </w:r>
    </w:p>
    <w:p w14:paraId="1E43E79B" w14:textId="44339469" w:rsidR="00BB4D16" w:rsidRPr="00BB4D16" w:rsidRDefault="00BB4D16" w:rsidP="00BB4D16">
      <w:pPr>
        <w:numPr>
          <w:ilvl w:val="0"/>
          <w:numId w:val="4"/>
        </w:num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BB4D1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Semantic representations</w:t>
      </w:r>
      <w:r w:rsidR="00C54EF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- Embedding</w:t>
      </w:r>
    </w:p>
    <w:p w14:paraId="06092AC3" w14:textId="77777777" w:rsidR="00C355A4" w:rsidRPr="00C355A4" w:rsidRDefault="00BB4D16" w:rsidP="003B00DE">
      <w:pPr>
        <w:numPr>
          <w:ilvl w:val="1"/>
          <w:numId w:val="4"/>
        </w:num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Sentences</w:t>
      </w:r>
      <w:r w:rsidR="00C355A4" w:rsidRP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are encoded using dense semantic embeddings from pretrained language models. The sentence-level embeddings in SST-2 will be used to represent short textual stimuli. </w:t>
      </w:r>
    </w:p>
    <w:p w14:paraId="4013734C" w14:textId="1014B8FB" w:rsidR="003B00DE" w:rsidRPr="00C355A4" w:rsidRDefault="003B00DE" w:rsidP="00C355A4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5A4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Frame the research question as a machine-learning task</w:t>
      </w:r>
    </w:p>
    <w:p w14:paraId="73747B57" w14:textId="4E2AE338" w:rsidR="00770FF3" w:rsidRPr="00770FF3" w:rsidRDefault="003B00DE" w:rsidP="003B00DE">
      <w:pPr>
        <w:spacing w:before="240" w:after="240" w:line="240" w:lineRule="auto"/>
        <w:rPr>
          <w:rFonts w:ascii="SimSun" w:eastAsia="SimSun" w:hAnsi="SimSun" w:cs="SimSun"/>
          <w:b/>
          <w:bCs/>
          <w:color w:val="000000"/>
          <w:kern w:val="0"/>
          <w:sz w:val="22"/>
          <w:szCs w:val="22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Task type: </w:t>
      </w:r>
      <w:r w:rsidR="00770FF3">
        <w:rPr>
          <w:rFonts w:ascii="Arial" w:eastAsia="Times New Roman" w:hAnsi="Arial" w:cs="Arial" w:hint="eastAsia"/>
          <w:b/>
          <w:bCs/>
          <w:color w:val="000000"/>
          <w:kern w:val="0"/>
          <w:sz w:val="22"/>
          <w:szCs w:val="22"/>
          <w14:ligatures w14:val="none"/>
        </w:rPr>
        <w:t>Classification</w:t>
      </w:r>
    </w:p>
    <w:p w14:paraId="513D465C" w14:textId="293BB6B2" w:rsidR="00770FF3" w:rsidRDefault="00770FF3" w:rsidP="00770FF3">
      <w:p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C</w:t>
      </w:r>
      <w:r w:rsidRPr="00770FF3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lassification-based machine-learning task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where the model induces </w:t>
      </w:r>
      <w:r w:rsidR="00A010E6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senti</w:t>
      </w:r>
      <w:r w:rsid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ment structure from lexical and semantic representations. The performance will be evaluated against human sentiment judgments</w:t>
      </w:r>
    </w:p>
    <w:p w14:paraId="506D6A77" w14:textId="77777777" w:rsidR="00770FF3" w:rsidRPr="00770FF3" w:rsidRDefault="00770FF3" w:rsidP="00770FF3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CN"/>
          <w14:ligatures w14:val="none"/>
        </w:rPr>
      </w:pPr>
      <w:r w:rsidRPr="0077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CN"/>
          <w14:ligatures w14:val="none"/>
        </w:rPr>
        <w:t>1. Bottom-up perceptual classification model</w:t>
      </w:r>
    </w:p>
    <w:p w14:paraId="68F1C78F" w14:textId="0436A44B" w:rsidR="00A010E6" w:rsidRPr="00A010E6" w:rsidRDefault="00770FF3" w:rsidP="00770FF3">
      <w:pPr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A010E6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X: </w:t>
      </w:r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TF-IDF representations</w:t>
      </w:r>
      <w:r w:rsidR="00F8645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of </w:t>
      </w:r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sentences</w:t>
      </w:r>
      <w:r w:rsidR="00C355A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(lexical information)</w:t>
      </w:r>
    </w:p>
    <w:p w14:paraId="09D46920" w14:textId="1B987CF5" w:rsidR="00770FF3" w:rsidRPr="00A010E6" w:rsidRDefault="00770FF3" w:rsidP="00770FF3">
      <w:pPr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A010E6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ŷ: </w:t>
      </w:r>
      <w:r w:rsidR="00597087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>p</w:t>
      </w:r>
      <w:proofErr w:type="spellStart"/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redicted</w:t>
      </w:r>
      <w:proofErr w:type="spellEnd"/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sentiment labels (positive vs. negative)</w:t>
      </w:r>
    </w:p>
    <w:p w14:paraId="34D1981D" w14:textId="1C434CA3" w:rsidR="00770FF3" w:rsidRPr="00770FF3" w:rsidRDefault="00770FF3" w:rsidP="00770FF3">
      <w:pPr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770FF3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Evaluation target: </w:t>
      </w:r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Human sentiment judgments </w:t>
      </w:r>
      <w:r w:rsidR="00F8645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</w:t>
      </w:r>
      <w:r w:rsidR="00A010E6" w:rsidRPr="00A010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 annotations (SST-2 labels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55325D27" w14:textId="60BF0FC0" w:rsidR="00770FF3" w:rsidRPr="00770FF3" w:rsidRDefault="00770FF3" w:rsidP="00770FF3">
      <w:pPr>
        <w:spacing w:before="240" w:after="24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CN"/>
          <w14:ligatures w14:val="none"/>
        </w:rPr>
      </w:pPr>
      <w:r w:rsidRPr="0077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val="en-CN"/>
          <w14:ligatures w14:val="none"/>
        </w:rPr>
        <w:t>2. Semantic classification model</w:t>
      </w:r>
    </w:p>
    <w:p w14:paraId="082C8A25" w14:textId="32F01B56" w:rsidR="00770FF3" w:rsidRPr="00770FF3" w:rsidRDefault="00770FF3" w:rsidP="00770FF3">
      <w:pPr>
        <w:numPr>
          <w:ilvl w:val="0"/>
          <w:numId w:val="16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770FF3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X: </w:t>
      </w:r>
      <w:r w:rsidR="00597087">
        <w:rPr>
          <w:rFonts w:ascii="Arial" w:eastAsia="Times New Roman" w:hAnsi="Arial" w:cs="Arial" w:hint="eastAsia"/>
          <w:color w:val="000000"/>
          <w:kern w:val="0"/>
          <w:sz w:val="22"/>
          <w:szCs w:val="22"/>
          <w:lang w:val="en-CN"/>
          <w14:ligatures w14:val="none"/>
        </w:rPr>
        <w:t>sentence</w:t>
      </w:r>
      <w:r w:rsidR="005970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-level embeddings</w:t>
      </w:r>
      <w:r w:rsidR="00F8645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="005970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from pretrained language models</w:t>
      </w:r>
    </w:p>
    <w:p w14:paraId="2FBC7347" w14:textId="00536D65" w:rsidR="00770FF3" w:rsidRPr="009C713F" w:rsidRDefault="00770FF3" w:rsidP="009C713F">
      <w:pPr>
        <w:numPr>
          <w:ilvl w:val="0"/>
          <w:numId w:val="15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9C713F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ŷ: </w:t>
      </w:r>
      <w:r w:rsidR="009C713F" w:rsidRPr="009C713F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>p</w:t>
      </w:r>
      <w:proofErr w:type="spellStart"/>
      <w:r w:rsidR="009C713F" w:rsidRP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redicted</w:t>
      </w:r>
      <w:proofErr w:type="spellEnd"/>
      <w:r w:rsidR="009C713F" w:rsidRP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sentiment labels (positive vs. negative)</w:t>
      </w:r>
    </w:p>
    <w:p w14:paraId="46DDB8EF" w14:textId="52A10B26" w:rsidR="00770FF3" w:rsidRPr="004152E2" w:rsidRDefault="00770FF3" w:rsidP="003B00DE">
      <w:pPr>
        <w:numPr>
          <w:ilvl w:val="0"/>
          <w:numId w:val="16"/>
        </w:num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</w:pPr>
      <w:r w:rsidRPr="00770FF3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 xml:space="preserve">Evaluation target: Identical </w:t>
      </w:r>
      <w:r w:rsidR="00597087">
        <w:rPr>
          <w:rFonts w:ascii="Arial" w:eastAsia="Times New Roman" w:hAnsi="Arial" w:cs="Arial"/>
          <w:color w:val="000000"/>
          <w:kern w:val="0"/>
          <w:sz w:val="22"/>
          <w:szCs w:val="22"/>
          <w:lang w:val="en-CN"/>
          <w14:ligatures w14:val="none"/>
        </w:rPr>
        <w:t>human sentiment labels</w:t>
      </w:r>
    </w:p>
    <w:p w14:paraId="110F7619" w14:textId="6C515580" w:rsidR="003B00DE" w:rsidRPr="00AC0F33" w:rsidRDefault="003B00DE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Evaluation plan</w:t>
      </w:r>
    </w:p>
    <w:p w14:paraId="0FED09B0" w14:textId="57401FFF" w:rsidR="004152E2" w:rsidRDefault="00DB1890" w:rsidP="00DB189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Models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logistic regression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with L1/L2 regularization</w:t>
      </w:r>
    </w:p>
    <w:p w14:paraId="44632BE4" w14:textId="61FEFB22" w:rsidR="00DB1890" w:rsidRDefault="00DB1890" w:rsidP="00DB189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Validation: hyperparameter with </w:t>
      </w:r>
      <w:proofErr w:type="spellStart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GridSearch</w:t>
      </w:r>
      <w:proofErr w:type="spellEnd"/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CV</w:t>
      </w:r>
    </w:p>
    <w:p w14:paraId="23C99035" w14:textId="42CC83D6" w:rsidR="00F86457" w:rsidRPr="009C713F" w:rsidRDefault="009C713F" w:rsidP="009C713F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Metrics: Balanced accuracy, macro-F1, </w:t>
      </w:r>
      <w:r w:rsidR="00F86457" w:rsidRPr="009C713F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Confusion</w:t>
      </w:r>
      <w:r w:rsidR="00F86457" w:rsidRP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matrix</w:t>
      </w:r>
    </w:p>
    <w:p w14:paraId="18E67375" w14:textId="2F08D0B0" w:rsidR="00DB1890" w:rsidRPr="00DB1890" w:rsidRDefault="00DB1890" w:rsidP="00DB189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Unsupervised component: Clustering in embedding space to examine whether sentiment structure emerges without labels. To see if clusters align with sentiment labels.</w:t>
      </w:r>
    </w:p>
    <w:p w14:paraId="50D501E6" w14:textId="77777777" w:rsidR="003B00DE" w:rsidRPr="00AC0F33" w:rsidRDefault="003B00DE" w:rsidP="003B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6AA93" w14:textId="77777777" w:rsidR="003B00DE" w:rsidRPr="00AC0F33" w:rsidRDefault="003B00DE" w:rsidP="003B00D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Machine learning applications in this research area</w:t>
      </w:r>
    </w:p>
    <w:p w14:paraId="78BA90F5" w14:textId="77777777" w:rsidR="003B00DE" w:rsidRPr="00AC0F33" w:rsidRDefault="003B00DE" w:rsidP="003B00D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0F3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If ML has already been explored, limitations/challenges and improvements</w:t>
      </w:r>
    </w:p>
    <w:p w14:paraId="5C068BE8" w14:textId="43242160" w:rsidR="00DB1890" w:rsidRDefault="005114A8" w:rsidP="009C713F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 previous studies, m</w:t>
      </w:r>
      <w:r w:rsidR="00DB189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achine learning 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has been</w:t>
      </w:r>
      <w:r w:rsidR="00DB189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widely used for sentiment classification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It is often used to</w:t>
      </w:r>
      <w:r w:rsidR="00DB189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maximize the predictive accuracy o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</w:t>
      </w:r>
      <w:r w:rsidR="00DB189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datasets. However, </w:t>
      </w:r>
      <w:r w:rsidR="00DB1890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>the</w:t>
      </w:r>
      <w:r w:rsidR="00DB189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classification performance does not address questions about how sentiments are represented. Also, it is not clear what types of information the feature can rely on when approximating human judgments.</w:t>
      </w:r>
    </w:p>
    <w:p w14:paraId="4D3C4C3B" w14:textId="6CB3C179" w:rsidR="00DB1890" w:rsidRDefault="00DB1890" w:rsidP="009C713F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Rather than optimizing prediction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performance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this project 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compares </w:t>
      </w:r>
      <w:r w:rsidR="00BE7D20" w:rsidRP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lexical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and </w:t>
      </w:r>
      <w:r w:rsidR="00BE7D20" w:rsidRP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semantic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representations under matched</w:t>
      </w:r>
      <w:r w:rsidR="00BE7D20">
        <w:rPr>
          <w:rFonts w:ascii="Arial" w:eastAsia="Times New Roman" w:hAnsi="Arial" w:cs="Arial" w:hint="eastAsia"/>
          <w:color w:val="000000"/>
          <w:kern w:val="0"/>
          <w:sz w:val="22"/>
          <w:szCs w:val="22"/>
          <w14:ligatures w14:val="none"/>
        </w:rPr>
        <w:t xml:space="preserve"> modeling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conditions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 This project also incorporates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unsupervised analysis to </w:t>
      </w:r>
      <w:r w:rsidR="009C713F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see whether there is a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sentiment structure beyond supervised learning. Here, classification is used as a tool to compare representations.</w:t>
      </w:r>
    </w:p>
    <w:p w14:paraId="5F2AB7BF" w14:textId="6FE91639" w:rsidR="003B00DE" w:rsidRPr="00DB1890" w:rsidRDefault="003B00DE" w:rsidP="00DB1890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B1890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u w:val="single"/>
          <w14:ligatures w14:val="none"/>
        </w:rPr>
        <w:t>Potential benefit</w:t>
      </w:r>
    </w:p>
    <w:p w14:paraId="6F75BC10" w14:textId="404A4963" w:rsidR="003B00DE" w:rsidRPr="00893D62" w:rsidRDefault="00E02E60" w:rsidP="003B00D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E02E6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This machine-learning framing offers </w:t>
      </w:r>
      <w:r w:rsidR="00BE7D20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comparison of how textual representations align with human sentiment judgments. The project asks what kind of information (lexical or semantic) is most informative to capture human affective evaluations. This approach</w:t>
      </w:r>
      <w:r w:rsidR="00F8645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treats machine learning as an analytical framework for interpreting representational alignment with human judgment.</w:t>
      </w:r>
    </w:p>
    <w:p w14:paraId="12BCA056" w14:textId="77777777" w:rsidR="003B00DE" w:rsidRPr="002C7FCA" w:rsidRDefault="003B00DE" w:rsidP="003B00DE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8DAAA60" w14:textId="5D38A0A6" w:rsidR="007A6933" w:rsidRDefault="007A6933"/>
    <w:sectPr w:rsidR="007A6933" w:rsidSect="003B0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333"/>
    <w:multiLevelType w:val="multilevel"/>
    <w:tmpl w:val="9C3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015B5"/>
    <w:multiLevelType w:val="multilevel"/>
    <w:tmpl w:val="D3B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48AD"/>
    <w:multiLevelType w:val="multilevel"/>
    <w:tmpl w:val="9DB6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F7E43"/>
    <w:multiLevelType w:val="multilevel"/>
    <w:tmpl w:val="449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3265C"/>
    <w:multiLevelType w:val="multilevel"/>
    <w:tmpl w:val="ADD8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F119F"/>
    <w:multiLevelType w:val="multilevel"/>
    <w:tmpl w:val="791C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331A3"/>
    <w:multiLevelType w:val="multilevel"/>
    <w:tmpl w:val="EC10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B1700"/>
    <w:multiLevelType w:val="multilevel"/>
    <w:tmpl w:val="3EB6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61E7E"/>
    <w:multiLevelType w:val="hybridMultilevel"/>
    <w:tmpl w:val="F652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860AA"/>
    <w:multiLevelType w:val="multilevel"/>
    <w:tmpl w:val="529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907F4A"/>
    <w:multiLevelType w:val="multilevel"/>
    <w:tmpl w:val="F6F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C00A2"/>
    <w:multiLevelType w:val="multilevel"/>
    <w:tmpl w:val="DE44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850619"/>
    <w:multiLevelType w:val="multilevel"/>
    <w:tmpl w:val="2DD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42107"/>
    <w:multiLevelType w:val="multilevel"/>
    <w:tmpl w:val="6696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610D3"/>
    <w:multiLevelType w:val="multilevel"/>
    <w:tmpl w:val="2864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B2539"/>
    <w:multiLevelType w:val="multilevel"/>
    <w:tmpl w:val="57F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412406"/>
    <w:multiLevelType w:val="multilevel"/>
    <w:tmpl w:val="674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41136"/>
    <w:multiLevelType w:val="hybridMultilevel"/>
    <w:tmpl w:val="0D04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092815">
    <w:abstractNumId w:val="14"/>
  </w:num>
  <w:num w:numId="2" w16cid:durableId="22832995">
    <w:abstractNumId w:val="5"/>
  </w:num>
  <w:num w:numId="3" w16cid:durableId="433138058">
    <w:abstractNumId w:val="16"/>
  </w:num>
  <w:num w:numId="4" w16cid:durableId="47843193">
    <w:abstractNumId w:val="7"/>
  </w:num>
  <w:num w:numId="5" w16cid:durableId="818493932">
    <w:abstractNumId w:val="13"/>
  </w:num>
  <w:num w:numId="6" w16cid:durableId="754866433">
    <w:abstractNumId w:val="10"/>
  </w:num>
  <w:num w:numId="7" w16cid:durableId="1408531388">
    <w:abstractNumId w:val="11"/>
  </w:num>
  <w:num w:numId="8" w16cid:durableId="2015061479">
    <w:abstractNumId w:val="4"/>
  </w:num>
  <w:num w:numId="9" w16cid:durableId="846939997">
    <w:abstractNumId w:val="12"/>
  </w:num>
  <w:num w:numId="10" w16cid:durableId="899049359">
    <w:abstractNumId w:val="15"/>
  </w:num>
  <w:num w:numId="11" w16cid:durableId="1426850750">
    <w:abstractNumId w:val="3"/>
  </w:num>
  <w:num w:numId="12" w16cid:durableId="838279020">
    <w:abstractNumId w:val="9"/>
  </w:num>
  <w:num w:numId="13" w16cid:durableId="307831582">
    <w:abstractNumId w:val="17"/>
  </w:num>
  <w:num w:numId="14" w16cid:durableId="1006787404">
    <w:abstractNumId w:val="6"/>
  </w:num>
  <w:num w:numId="15" w16cid:durableId="2010332621">
    <w:abstractNumId w:val="2"/>
  </w:num>
  <w:num w:numId="16" w16cid:durableId="258177469">
    <w:abstractNumId w:val="1"/>
  </w:num>
  <w:num w:numId="17" w16cid:durableId="456875450">
    <w:abstractNumId w:val="0"/>
  </w:num>
  <w:num w:numId="18" w16cid:durableId="800617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DE"/>
    <w:rsid w:val="00055F05"/>
    <w:rsid w:val="00060162"/>
    <w:rsid w:val="00085763"/>
    <w:rsid w:val="000B1E72"/>
    <w:rsid w:val="000D3A7B"/>
    <w:rsid w:val="002366D9"/>
    <w:rsid w:val="002C7FCA"/>
    <w:rsid w:val="002E4871"/>
    <w:rsid w:val="002F5F7C"/>
    <w:rsid w:val="003B00DE"/>
    <w:rsid w:val="004152E2"/>
    <w:rsid w:val="004C4E0D"/>
    <w:rsid w:val="005114A8"/>
    <w:rsid w:val="00597087"/>
    <w:rsid w:val="005F1231"/>
    <w:rsid w:val="006A0141"/>
    <w:rsid w:val="007618A1"/>
    <w:rsid w:val="00770FF3"/>
    <w:rsid w:val="007A6933"/>
    <w:rsid w:val="00893D62"/>
    <w:rsid w:val="008C12FE"/>
    <w:rsid w:val="00904B46"/>
    <w:rsid w:val="0092672C"/>
    <w:rsid w:val="009A7DDC"/>
    <w:rsid w:val="009C713F"/>
    <w:rsid w:val="00A010E6"/>
    <w:rsid w:val="00B32794"/>
    <w:rsid w:val="00BB4D16"/>
    <w:rsid w:val="00BE7D20"/>
    <w:rsid w:val="00C355A4"/>
    <w:rsid w:val="00C54EF1"/>
    <w:rsid w:val="00D43C4B"/>
    <w:rsid w:val="00D579AA"/>
    <w:rsid w:val="00D64154"/>
    <w:rsid w:val="00D66F13"/>
    <w:rsid w:val="00DB1890"/>
    <w:rsid w:val="00E02E60"/>
    <w:rsid w:val="00ED0E29"/>
    <w:rsid w:val="00EE0FB2"/>
    <w:rsid w:val="00F20837"/>
    <w:rsid w:val="00F86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D1BC3A"/>
  <w15:chartTrackingRefBased/>
  <w15:docId w15:val="{7B37C73C-0021-A341-B50A-73ED71833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0D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6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6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1E7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55F0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lp.stanford.edu/senti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D19-1410/" TargetMode="External"/><Relationship Id="rId5" Type="http://schemas.openxmlformats.org/officeDocument/2006/relationships/hyperlink" Target="https://aclanthology.org/N19-1423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WEN</dc:creator>
  <cp:keywords/>
  <dc:description/>
  <cp:lastModifiedBy>Victoria WEN</cp:lastModifiedBy>
  <cp:revision>13</cp:revision>
  <dcterms:created xsi:type="dcterms:W3CDTF">2026-01-31T20:13:00Z</dcterms:created>
  <dcterms:modified xsi:type="dcterms:W3CDTF">2026-03-03T22:53:00Z</dcterms:modified>
</cp:coreProperties>
</file>