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343E4" w:rsidRDefault="00E343E4" w:rsidP="00E343E4"/>
    <w:sdt>
      <w:sdtPr>
        <w:id w:val="-2111952865"/>
        <w:docPartObj>
          <w:docPartGallery w:val="Cover Pages"/>
          <w:docPartUnique/>
        </w:docPartObj>
      </w:sdtPr>
      <w:sdtEndPr/>
      <w:sdtContent>
        <w:p w14:paraId="364B55AE" w14:textId="77777777" w:rsidR="00E343E4" w:rsidRDefault="00E343E4" w:rsidP="00E343E4"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243921" wp14:editId="2FB09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14="http://schemas.microsoft.com/office/word/2010/wordml" xmlns:a="http://schemas.openxmlformats.org/drawingml/2006/main">
                <w:pict w14:anchorId="252C226C">
                  <v:group id="Grupo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A27411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6"/>
                    </v:rect>
                    <w10:wrap anchorx="page" anchory="page"/>
                  </v:group>
                </w:pict>
              </mc:Fallback>
            </mc:AlternateContent>
          </w:r>
        </w:p>
        <w:p w14:paraId="5AEC95A9" w14:textId="77777777" w:rsidR="00E343E4" w:rsidRDefault="00E343E4" w:rsidP="00E343E4">
          <w:pPr>
            <w:spacing w:after="160" w:line="259" w:lineRule="auto"/>
          </w:pPr>
          <w: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57DD3D6D" wp14:editId="5D8A6B51">
                    <wp:simplePos x="0" y="0"/>
                    <wp:positionH relativeFrom="column">
                      <wp:posOffset>2505075</wp:posOffset>
                    </wp:positionH>
                    <wp:positionV relativeFrom="paragraph">
                      <wp:posOffset>4007485</wp:posOffset>
                    </wp:positionV>
                    <wp:extent cx="3244850" cy="1404620"/>
                    <wp:effectExtent l="0" t="0" r="0" b="0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48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63752B" w14:textId="77777777" w:rsidR="00E343E4" w:rsidRPr="00E343E4" w:rsidRDefault="00E343E4" w:rsidP="00E343E4">
                                <w:pPr>
                                  <w:jc w:val="right"/>
                                  <w:rPr>
                                    <w:color w:val="2F5496" w:themeColor="accent1" w:themeShade="BF"/>
                                    <w:sz w:val="36"/>
                                  </w:rPr>
                                </w:pPr>
                                <w:r w:rsidRPr="00E343E4">
                                  <w:rPr>
                                    <w:color w:val="2F5496" w:themeColor="accent1" w:themeShade="BF"/>
                                    <w:sz w:val="36"/>
                                  </w:rPr>
                                  <w:t>Diario de equipo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7DD3D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97.25pt;margin-top:315.55pt;width:25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Ty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" filled="f" stroked="f">
                    <v:textbox style="mso-fit-shape-to-text:t">
                      <w:txbxContent>
                        <w:p w14:paraId="4063752B" w14:textId="77777777" w:rsidR="00E343E4" w:rsidRPr="00E343E4" w:rsidRDefault="00E343E4" w:rsidP="00E343E4">
                          <w:pPr>
                            <w:jc w:val="right"/>
                            <w:rPr>
                              <w:color w:val="2F5496" w:themeColor="accent1" w:themeShade="BF"/>
                              <w:sz w:val="36"/>
                            </w:rPr>
                          </w:pPr>
                          <w:r w:rsidRPr="00E343E4">
                            <w:rPr>
                              <w:color w:val="2F5496" w:themeColor="accent1" w:themeShade="BF"/>
                              <w:sz w:val="36"/>
                            </w:rPr>
                            <w:t>Diario de equipo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922E717" wp14:editId="07777777">
                    <wp:simplePos x="0" y="0"/>
                    <wp:positionH relativeFrom="column">
                      <wp:posOffset>2945765</wp:posOffset>
                    </wp:positionH>
                    <wp:positionV relativeFrom="paragraph">
                      <wp:posOffset>4904105</wp:posOffset>
                    </wp:positionV>
                    <wp:extent cx="324485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48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737EE2" w14:textId="77777777" w:rsidR="00E343E4" w:rsidRDefault="00E343E4">
                                <w:r>
                                  <w:t>Grupo 2</w:t>
                                </w:r>
                              </w:p>
                              <w:p w14:paraId="3B1C620A" w14:textId="77777777" w:rsidR="00E343E4" w:rsidRDefault="00E343E4" w:rsidP="00E343E4">
                                <w:r>
                                  <w:t>Curso escolar: 2021/2022</w:t>
                                </w:r>
                              </w:p>
                              <w:p w14:paraId="0D1ADF94" w14:textId="77777777" w:rsidR="00E343E4" w:rsidRDefault="00E343E4" w:rsidP="00E343E4">
                                <w:r>
                                  <w:t xml:space="preserve">Asignatura: Evolución y gestión de la configuración </w:t>
                                </w:r>
                              </w:p>
                              <w:p w14:paraId="1DD29AE8" w14:textId="77777777" w:rsidR="00E343E4" w:rsidRDefault="00E343E4" w:rsidP="00E343E4">
                                <w:r>
                                  <w:t>Miembros:</w:t>
                                </w:r>
                              </w:p>
                              <w:p w14:paraId="0585DF12" w14:textId="77777777" w:rsidR="00E343E4" w:rsidRPr="00E343E4" w:rsidRDefault="00E343E4" w:rsidP="00E343E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i/>
                                  </w:rPr>
                                </w:pPr>
                                <w:r w:rsidRPr="00E343E4">
                                  <w:rPr>
                                    <w:i/>
                                  </w:rPr>
                                  <w:t>Arias Ruda, Sergio</w:t>
                                </w:r>
                              </w:p>
                              <w:p w14:paraId="019D219E" w14:textId="77777777" w:rsidR="00E343E4" w:rsidRPr="00E343E4" w:rsidRDefault="00E343E4" w:rsidP="00E343E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i/>
                                  </w:rPr>
                                </w:pPr>
                                <w:r w:rsidRPr="00E343E4">
                                  <w:rPr>
                                    <w:i/>
                                  </w:rPr>
                                  <w:t>Borrego Caro, Francisco José</w:t>
                                </w:r>
                              </w:p>
                              <w:p w14:paraId="3F253023" w14:textId="77777777" w:rsidR="00E343E4" w:rsidRPr="00E343E4" w:rsidRDefault="00E343E4" w:rsidP="00E343E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i/>
                                  </w:rPr>
                                </w:pPr>
                                <w:r w:rsidRPr="00E343E4">
                                  <w:rPr>
                                    <w:i/>
                                  </w:rPr>
                                  <w:t>Cortés Casado, Álvaro</w:t>
                                </w:r>
                              </w:p>
                              <w:p w14:paraId="073F93F6" w14:textId="77777777" w:rsidR="00E343E4" w:rsidRPr="00E343E4" w:rsidRDefault="00E343E4" w:rsidP="00E343E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i/>
                                  </w:rPr>
                                </w:pPr>
                                <w:r w:rsidRPr="00E343E4">
                                  <w:rPr>
                                    <w:i/>
                                  </w:rPr>
                                  <w:t>Funes Mejías, Antonio</w:t>
                                </w:r>
                              </w:p>
                              <w:p w14:paraId="726D4ED0" w14:textId="77777777" w:rsidR="00E343E4" w:rsidRPr="00E343E4" w:rsidRDefault="00E343E4" w:rsidP="00E343E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i/>
                                  </w:rPr>
                                </w:pPr>
                                <w:r w:rsidRPr="00E343E4">
                                  <w:rPr>
                                    <w:i/>
                                  </w:rPr>
                                  <w:t>Vargas Zambrana, Jesús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22E717" id="_x0000_s1027" type="#_x0000_t202" style="position:absolute;margin-left:231.95pt;margin-top:386.15pt;width:255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" filled="f" stroked="f">
                    <v:textbox style="mso-fit-shape-to-text:t">
                      <w:txbxContent>
                        <w:p w14:paraId="01737EE2" w14:textId="77777777" w:rsidR="00E343E4" w:rsidRDefault="00E343E4">
                          <w:r>
                            <w:t>Grupo 2</w:t>
                          </w:r>
                        </w:p>
                        <w:p w14:paraId="3B1C620A" w14:textId="77777777" w:rsidR="00E343E4" w:rsidRDefault="00E343E4" w:rsidP="00E343E4">
                          <w:r>
                            <w:t>Curso escolar: 2021/2022</w:t>
                          </w:r>
                        </w:p>
                        <w:p w14:paraId="0D1ADF94" w14:textId="77777777" w:rsidR="00E343E4" w:rsidRDefault="00E343E4" w:rsidP="00E343E4">
                          <w:r>
                            <w:t xml:space="preserve">Asignatura: Evolución y gestión de la configuración </w:t>
                          </w:r>
                        </w:p>
                        <w:p w14:paraId="1DD29AE8" w14:textId="77777777" w:rsidR="00E343E4" w:rsidRDefault="00E343E4" w:rsidP="00E343E4">
                          <w:r>
                            <w:t>Miembros:</w:t>
                          </w:r>
                        </w:p>
                        <w:p w14:paraId="0585DF12" w14:textId="77777777" w:rsidR="00E343E4" w:rsidRPr="00E343E4" w:rsidRDefault="00E343E4" w:rsidP="00E343E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i/>
                            </w:rPr>
                          </w:pPr>
                          <w:r w:rsidRPr="00E343E4">
                            <w:rPr>
                              <w:i/>
                            </w:rPr>
                            <w:t>Arias Ruda, Sergio</w:t>
                          </w:r>
                        </w:p>
                        <w:p w14:paraId="019D219E" w14:textId="77777777" w:rsidR="00E343E4" w:rsidRPr="00E343E4" w:rsidRDefault="00E343E4" w:rsidP="00E343E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i/>
                            </w:rPr>
                          </w:pPr>
                          <w:r w:rsidRPr="00E343E4">
                            <w:rPr>
                              <w:i/>
                            </w:rPr>
                            <w:t>Borrego Caro, Francisco José</w:t>
                          </w:r>
                        </w:p>
                        <w:p w14:paraId="3F253023" w14:textId="77777777" w:rsidR="00E343E4" w:rsidRPr="00E343E4" w:rsidRDefault="00E343E4" w:rsidP="00E343E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i/>
                            </w:rPr>
                          </w:pPr>
                          <w:r w:rsidRPr="00E343E4">
                            <w:rPr>
                              <w:i/>
                            </w:rPr>
                            <w:t>Cortés Casado, Álvaro</w:t>
                          </w:r>
                        </w:p>
                        <w:p w14:paraId="073F93F6" w14:textId="77777777" w:rsidR="00E343E4" w:rsidRPr="00E343E4" w:rsidRDefault="00E343E4" w:rsidP="00E343E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i/>
                            </w:rPr>
                          </w:pPr>
                          <w:r w:rsidRPr="00E343E4">
                            <w:rPr>
                              <w:i/>
                            </w:rPr>
                            <w:t>Funes Mejías, Antonio</w:t>
                          </w:r>
                        </w:p>
                        <w:p w14:paraId="726D4ED0" w14:textId="77777777" w:rsidR="00E343E4" w:rsidRPr="00E343E4" w:rsidRDefault="00E343E4" w:rsidP="00E343E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i/>
                            </w:rPr>
                          </w:pPr>
                          <w:r w:rsidRPr="00E343E4">
                            <w:rPr>
                              <w:i/>
                            </w:rPr>
                            <w:t>Vargas Zambrana, Jesús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3BDFB737" wp14:editId="10848111">
                    <wp:simplePos x="0" y="0"/>
                    <wp:positionH relativeFrom="column">
                      <wp:posOffset>2964815</wp:posOffset>
                    </wp:positionH>
                    <wp:positionV relativeFrom="paragraph">
                      <wp:posOffset>3469005</wp:posOffset>
                    </wp:positionV>
                    <wp:extent cx="3244850" cy="1404620"/>
                    <wp:effectExtent l="0" t="0" r="0" b="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48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AA1B7" w14:textId="77777777" w:rsidR="00E343E4" w:rsidRPr="00E343E4" w:rsidRDefault="00E343E4" w:rsidP="00E343E4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48"/>
                                  </w:rPr>
                                </w:pPr>
                                <w:r w:rsidRPr="00E343E4">
                                  <w:rPr>
                                    <w:b/>
                                    <w:color w:val="2F5496" w:themeColor="accent1" w:themeShade="BF"/>
                                    <w:sz w:val="48"/>
                                  </w:rPr>
                                  <w:t>Decide-part-chullo-1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BDFB737" id="_x0000_s1028" type="#_x0000_t202" style="position:absolute;margin-left:233.45pt;margin-top:273.15pt;width:25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" filled="f" stroked="f">
                    <v:textbox style="mso-fit-shape-to-text:t">
                      <w:txbxContent>
                        <w:p w14:paraId="42DAA1B7" w14:textId="77777777" w:rsidR="00E343E4" w:rsidRPr="00E343E4" w:rsidRDefault="00E343E4" w:rsidP="00E343E4">
                          <w:pPr>
                            <w:rPr>
                              <w:b/>
                              <w:color w:val="2F5496" w:themeColor="accent1" w:themeShade="BF"/>
                              <w:sz w:val="48"/>
                            </w:rPr>
                          </w:pPr>
                          <w:r w:rsidRPr="00E343E4">
                            <w:rPr>
                              <w:b/>
                              <w:color w:val="2F5496" w:themeColor="accent1" w:themeShade="BF"/>
                              <w:sz w:val="48"/>
                            </w:rPr>
                            <w:t>Decide-part-chullo-1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41039A0" w14:textId="77777777" w:rsidR="00072399" w:rsidRPr="00072399" w:rsidRDefault="00072399" w:rsidP="00072399">
      <w:pPr>
        <w:shd w:val="clear" w:color="auto" w:fill="FFFFFF"/>
        <w:spacing w:before="360" w:after="240" w:line="240" w:lineRule="auto"/>
        <w:jc w:val="both"/>
        <w:outlineLvl w:val="0"/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</w:pPr>
      <w:r w:rsidRPr="00072399"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  <w:lastRenderedPageBreak/>
        <w:t>Resumen de total de reuniones empleadas en el equipo</w:t>
      </w:r>
    </w:p>
    <w:p w14:paraId="3F218565" w14:textId="77777777" w:rsidR="00072399" w:rsidRPr="00072399" w:rsidRDefault="00072399" w:rsidP="00072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noProof w:val="0"/>
          <w:color w:val="24292F"/>
          <w:sz w:val="24"/>
          <w:szCs w:val="24"/>
          <w:lang w:eastAsia="es-ES"/>
        </w:rPr>
      </w:pPr>
      <w:proofErr w:type="gramStart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Total</w:t>
      </w:r>
      <w:proofErr w:type="gramEnd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 de reuniones: </w:t>
      </w:r>
      <w:r w:rsidR="00FB23BB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3</w:t>
      </w:r>
    </w:p>
    <w:p w14:paraId="1E2CC3CB" w14:textId="77777777" w:rsidR="00072399" w:rsidRPr="00072399" w:rsidRDefault="00072399" w:rsidP="000723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Calibri"/>
          <w:noProof w:val="0"/>
          <w:color w:val="24292F"/>
          <w:sz w:val="24"/>
          <w:szCs w:val="24"/>
          <w:lang w:eastAsia="es-ES"/>
        </w:rPr>
      </w:pPr>
      <w:proofErr w:type="gramStart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Total</w:t>
      </w:r>
      <w:proofErr w:type="gramEnd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 de reuniones presenciales: </w:t>
      </w:r>
      <w:r w:rsidR="00FB23BB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2</w:t>
      </w:r>
    </w:p>
    <w:p w14:paraId="32323EDC" w14:textId="77777777" w:rsidR="00072399" w:rsidRPr="00072399" w:rsidRDefault="00072399" w:rsidP="000723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Calibri"/>
          <w:noProof w:val="0"/>
          <w:color w:val="24292F"/>
          <w:sz w:val="24"/>
          <w:szCs w:val="24"/>
          <w:lang w:eastAsia="es-ES"/>
        </w:rPr>
      </w:pPr>
      <w:proofErr w:type="gramStart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Total</w:t>
      </w:r>
      <w:proofErr w:type="gramEnd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 de reuniones virtuales: </w:t>
      </w:r>
      <w:r w:rsidR="00FB23BB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1</w:t>
      </w:r>
    </w:p>
    <w:p w14:paraId="51F37391" w14:textId="77777777" w:rsidR="00072399" w:rsidRPr="00072399" w:rsidRDefault="00072399" w:rsidP="000723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Calibri"/>
          <w:noProof w:val="0"/>
          <w:color w:val="24292F"/>
          <w:sz w:val="24"/>
          <w:szCs w:val="24"/>
          <w:lang w:eastAsia="es-ES"/>
        </w:rPr>
      </w:pPr>
      <w:proofErr w:type="gramStart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Total</w:t>
      </w:r>
      <w:proofErr w:type="gramEnd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 de tiempo empleado en reuniones presenciales: </w:t>
      </w:r>
      <w:r w:rsidR="00FB23BB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1 horas y </w:t>
      </w:r>
      <w:r w:rsidR="00E70D28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media </w:t>
      </w:r>
      <w:r w:rsidR="00FB23BB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aproximadamente.</w:t>
      </w:r>
    </w:p>
    <w:p w14:paraId="1996D8B1" w14:textId="77777777" w:rsidR="00072399" w:rsidRPr="00072399" w:rsidRDefault="00072399" w:rsidP="000723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Calibri"/>
          <w:noProof w:val="0"/>
          <w:color w:val="24292F"/>
          <w:sz w:val="24"/>
          <w:szCs w:val="24"/>
          <w:lang w:eastAsia="es-ES"/>
        </w:rPr>
      </w:pPr>
      <w:proofErr w:type="gramStart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Total</w:t>
      </w:r>
      <w:proofErr w:type="gramEnd"/>
      <w:r w:rsidRPr="00072399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 xml:space="preserve"> de tiempo empleado en reuniones virtuales: </w:t>
      </w:r>
      <w:r w:rsidR="00FB23BB">
        <w:rPr>
          <w:rFonts w:eastAsia="Times New Roman" w:cs="Calibri"/>
          <w:noProof w:val="0"/>
          <w:color w:val="24292F"/>
          <w:sz w:val="24"/>
          <w:szCs w:val="24"/>
          <w:lang w:eastAsia="es-ES"/>
        </w:rPr>
        <w:t>45 minutos aproximadamente.</w:t>
      </w:r>
    </w:p>
    <w:p w14:paraId="0A37501D" w14:textId="77777777" w:rsidR="001B5EFA" w:rsidRDefault="001B5EFA"/>
    <w:p w14:paraId="5842FA4F" w14:textId="77777777" w:rsidR="00106713" w:rsidRPr="00106713" w:rsidRDefault="00106713" w:rsidP="00106713">
      <w:pPr>
        <w:shd w:val="clear" w:color="auto" w:fill="FFFFFF"/>
        <w:spacing w:before="360" w:after="240" w:line="240" w:lineRule="auto"/>
        <w:jc w:val="both"/>
        <w:outlineLvl w:val="0"/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</w:pPr>
      <w:r w:rsidRPr="00106713"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  <w:t>ACTA 2021-01</w:t>
      </w:r>
    </w:p>
    <w:p w14:paraId="38611FC6" w14:textId="77777777" w:rsidR="00FB23BB" w:rsidRPr="00FB23BB" w:rsidRDefault="00106713" w:rsidP="00FB23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 xml:space="preserve">Asistentes: </w:t>
      </w:r>
      <w:r>
        <w:rPr>
          <w:rFonts w:asciiTheme="minorHAnsi" w:hAnsiTheme="minorHAnsi" w:cstheme="minorHAnsi"/>
          <w:color w:val="24292F"/>
        </w:rPr>
        <w:t>Sergio, Álvaro, Francisco José, Antonio, Jesús</w:t>
      </w:r>
    </w:p>
    <w:p w14:paraId="438C0673" w14:textId="77777777" w:rsidR="00106713" w:rsidRPr="00106713" w:rsidRDefault="00106713" w:rsidP="001067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>Acuerdos tomados:</w:t>
      </w:r>
    </w:p>
    <w:p w14:paraId="1909C7EE" w14:textId="77777777" w:rsidR="00106713" w:rsidRPr="00106713" w:rsidRDefault="00106713" w:rsidP="00106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 xml:space="preserve">Acuerdo 2021-01-01: </w:t>
      </w:r>
      <w:r w:rsidR="00FB23BB">
        <w:rPr>
          <w:rFonts w:asciiTheme="minorHAnsi" w:hAnsiTheme="minorHAnsi" w:cstheme="minorHAnsi"/>
          <w:color w:val="24292F"/>
        </w:rPr>
        <w:t>Se acuerda c</w:t>
      </w:r>
      <w:r w:rsidR="00FB23BB" w:rsidRPr="00FB23BB">
        <w:rPr>
          <w:rFonts w:asciiTheme="minorHAnsi" w:hAnsiTheme="minorHAnsi" w:cstheme="minorHAnsi"/>
          <w:color w:val="24292F"/>
        </w:rPr>
        <w:t>umplir con los plazos de entrega del proyecto.</w:t>
      </w:r>
    </w:p>
    <w:p w14:paraId="53F5C3F8" w14:textId="77777777" w:rsidR="00FB23BB" w:rsidRPr="00106713" w:rsidRDefault="00FB23BB" w:rsidP="00FB23B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>Acuerdo 2021-01-0</w:t>
      </w:r>
      <w:r>
        <w:rPr>
          <w:rFonts w:asciiTheme="minorHAnsi" w:hAnsiTheme="minorHAnsi" w:cstheme="minorHAnsi"/>
          <w:color w:val="24292F"/>
        </w:rPr>
        <w:t>2</w:t>
      </w:r>
      <w:r w:rsidRPr="00106713">
        <w:rPr>
          <w:rFonts w:asciiTheme="minorHAnsi" w:hAnsiTheme="minorHAnsi" w:cstheme="minorHAnsi"/>
          <w:color w:val="24292F"/>
        </w:rPr>
        <w:t xml:space="preserve">: </w:t>
      </w:r>
      <w:r>
        <w:rPr>
          <w:rFonts w:asciiTheme="minorHAnsi" w:hAnsiTheme="minorHAnsi" w:cstheme="minorHAnsi"/>
          <w:color w:val="24292F"/>
        </w:rPr>
        <w:t xml:space="preserve">Se acuerda </w:t>
      </w:r>
      <w:r>
        <w:rPr>
          <w:rStyle w:val="normaltextrun"/>
          <w:rFonts w:cs="Calibri"/>
          <w:color w:val="000000"/>
          <w:shd w:val="clear" w:color="auto" w:fill="FFFFFF"/>
        </w:rPr>
        <w:t>mantener una comunicación fluida y constante entre compañeros.</w:t>
      </w:r>
      <w:r>
        <w:rPr>
          <w:rStyle w:val="eop"/>
          <w:rFonts w:cs="Calibri"/>
          <w:color w:val="000000"/>
          <w:shd w:val="clear" w:color="auto" w:fill="FFFFFF"/>
        </w:rPr>
        <w:t> </w:t>
      </w:r>
    </w:p>
    <w:p w14:paraId="6F3C0D81" w14:textId="77777777" w:rsidR="00106713" w:rsidRPr="00FB23BB" w:rsidRDefault="00106713" w:rsidP="001067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Style w:val="eop"/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>Acuerdo 2021-01-</w:t>
      </w:r>
      <w:r w:rsidR="00FB23BB">
        <w:rPr>
          <w:rFonts w:asciiTheme="minorHAnsi" w:hAnsiTheme="minorHAnsi" w:cstheme="minorHAnsi"/>
          <w:color w:val="24292F"/>
        </w:rPr>
        <w:t>03</w:t>
      </w:r>
      <w:r w:rsidRPr="00106713">
        <w:rPr>
          <w:rFonts w:asciiTheme="minorHAnsi" w:hAnsiTheme="minorHAnsi" w:cstheme="minorHAnsi"/>
          <w:color w:val="24292F"/>
        </w:rPr>
        <w:t xml:space="preserve">: </w:t>
      </w:r>
      <w:r w:rsidR="00FB23BB">
        <w:rPr>
          <w:rFonts w:asciiTheme="minorHAnsi" w:hAnsiTheme="minorHAnsi" w:cstheme="minorHAnsi"/>
          <w:color w:val="24292F"/>
        </w:rPr>
        <w:t>Se acuerda m</w:t>
      </w:r>
      <w:r w:rsidR="00FB23BB">
        <w:rPr>
          <w:rStyle w:val="normaltextrun"/>
          <w:rFonts w:cs="Calibri"/>
          <w:color w:val="000000"/>
          <w:shd w:val="clear" w:color="auto" w:fill="FFFFFF"/>
        </w:rPr>
        <w:t>antener en todo momento una actitud positiva y colaborativa.</w:t>
      </w:r>
      <w:r w:rsidR="00FB23BB">
        <w:rPr>
          <w:rStyle w:val="eop"/>
          <w:rFonts w:cs="Calibri"/>
          <w:color w:val="000000"/>
          <w:shd w:val="clear" w:color="auto" w:fill="FFFFFF"/>
        </w:rPr>
        <w:t> </w:t>
      </w:r>
    </w:p>
    <w:p w14:paraId="66C1C744" w14:textId="77777777" w:rsidR="00FB23BB" w:rsidRPr="00FB23BB" w:rsidRDefault="00FB23BB" w:rsidP="001067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Style w:val="eop"/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Acuerdo 2021-01-04: Se acuerda </w:t>
      </w:r>
      <w:r>
        <w:rPr>
          <w:rStyle w:val="normaltextrun"/>
          <w:rFonts w:cs="Calibri"/>
          <w:color w:val="000000"/>
          <w:shd w:val="clear" w:color="auto" w:fill="FFFFFF"/>
        </w:rPr>
        <w:t>planificar de manera ordenada todas las tareas a entregar con el fin de mantener un orden de trabajo correcto.</w:t>
      </w:r>
      <w:r>
        <w:rPr>
          <w:rStyle w:val="eop"/>
          <w:rFonts w:cs="Calibri"/>
          <w:color w:val="000000"/>
          <w:shd w:val="clear" w:color="auto" w:fill="FFFFFF"/>
        </w:rPr>
        <w:t> </w:t>
      </w:r>
    </w:p>
    <w:p w14:paraId="1D0EF50C" w14:textId="77777777" w:rsidR="00FB23BB" w:rsidRPr="00FB23BB" w:rsidRDefault="00FB23BB" w:rsidP="001067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Style w:val="eop"/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Acuerdo 2021-01-05: Se acuerda </w:t>
      </w:r>
      <w:r>
        <w:rPr>
          <w:rStyle w:val="normaltextrun"/>
          <w:rFonts w:cs="Calibri"/>
          <w:color w:val="000000"/>
          <w:shd w:val="clear" w:color="auto" w:fill="FFFFFF"/>
        </w:rPr>
        <w:t>entregar un producto final acorde al descrito al inicio del proyecto.</w:t>
      </w:r>
      <w:r>
        <w:rPr>
          <w:rStyle w:val="eop"/>
          <w:rFonts w:cs="Calibri"/>
          <w:color w:val="000000"/>
          <w:shd w:val="clear" w:color="auto" w:fill="FFFFFF"/>
        </w:rPr>
        <w:t> </w:t>
      </w:r>
    </w:p>
    <w:p w14:paraId="052EDA3A" w14:textId="77777777" w:rsidR="00FB23BB" w:rsidRDefault="00FB23BB" w:rsidP="001067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Acuerdo 2021-01-06: Se acuerda sancionar al miembro del grupo en alguno de los siguientes casos:</w:t>
      </w:r>
    </w:p>
    <w:p w14:paraId="6D4E6AF7" w14:textId="77777777" w:rsidR="00FB23BB" w:rsidRDefault="00FB23BB" w:rsidP="00FB23BB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  <w:r w:rsidRPr="00FB23BB">
        <w:rPr>
          <w:rFonts w:asciiTheme="minorHAnsi" w:hAnsiTheme="minorHAnsi" w:cstheme="minorHAnsi"/>
          <w:color w:val="24292F"/>
        </w:rPr>
        <w:t>Si algún miembro no mantuviese una actitud de trabajo positiva o colaborativa</w:t>
      </w:r>
      <w:r>
        <w:rPr>
          <w:rFonts w:asciiTheme="minorHAnsi" w:hAnsiTheme="minorHAnsi" w:cstheme="minorHAnsi"/>
          <w:color w:val="24292F"/>
        </w:rPr>
        <w:t>.</w:t>
      </w:r>
    </w:p>
    <w:p w14:paraId="1309DF11" w14:textId="77777777" w:rsidR="00FB23BB" w:rsidRPr="00FB23BB" w:rsidRDefault="00FB23BB" w:rsidP="00FB23BB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Style w:val="normaltextrun"/>
          <w:rFonts w:asciiTheme="minorHAnsi" w:hAnsiTheme="minorHAnsi" w:cstheme="minorHAnsi"/>
          <w:color w:val="24292F"/>
        </w:rPr>
      </w:pPr>
      <w:r>
        <w:rPr>
          <w:rStyle w:val="normaltextrun"/>
          <w:rFonts w:cs="Calibri"/>
          <w:color w:val="000000"/>
          <w:shd w:val="clear" w:color="auto" w:fill="FFFFFF"/>
        </w:rPr>
        <w:t>Si algún miembro del equipo no cumpliese con el plazo previsto para la entrega de su tarea o ésta no tuviera el resultado esperado.</w:t>
      </w:r>
    </w:p>
    <w:p w14:paraId="736E4AD6" w14:textId="77777777" w:rsidR="00FB23BB" w:rsidRDefault="00FB23BB" w:rsidP="00FB23BB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Style w:val="normaltextrun"/>
          <w:rFonts w:asciiTheme="minorHAnsi" w:hAnsiTheme="minorHAnsi" w:cstheme="minorHAnsi"/>
          <w:color w:val="24292F"/>
        </w:rPr>
      </w:pPr>
      <w:r>
        <w:rPr>
          <w:rStyle w:val="normaltextrun"/>
          <w:rFonts w:cs="Calibri"/>
          <w:color w:val="000000"/>
          <w:bdr w:val="none" w:sz="0" w:space="0" w:color="auto" w:frame="1"/>
        </w:rPr>
        <w:t>En caso de abandono por parte de algún miembro del equipo.</w:t>
      </w:r>
    </w:p>
    <w:p w14:paraId="5DAB6C7B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02EB378F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6A05A809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5A39BBE3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41C8F396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72A3D3EC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3D245906" w14:textId="77777777" w:rsidR="00FB23BB" w:rsidRPr="00106713" w:rsidRDefault="00FB23BB" w:rsidP="00FB23BB">
      <w:pPr>
        <w:shd w:val="clear" w:color="auto" w:fill="FFFFFF"/>
        <w:spacing w:before="360" w:after="240" w:line="240" w:lineRule="auto"/>
        <w:jc w:val="both"/>
        <w:outlineLvl w:val="0"/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</w:pPr>
      <w:r w:rsidRPr="00106713"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  <w:t>ACTA 2021-0</w:t>
      </w:r>
      <w:r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  <w:t>2</w:t>
      </w:r>
    </w:p>
    <w:p w14:paraId="7E1053B5" w14:textId="77777777" w:rsidR="00FB23BB" w:rsidRPr="00FB23BB" w:rsidRDefault="00FB23BB" w:rsidP="00FB23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 xml:space="preserve">Asistentes: </w:t>
      </w:r>
      <w:r>
        <w:rPr>
          <w:rFonts w:asciiTheme="minorHAnsi" w:hAnsiTheme="minorHAnsi" w:cstheme="minorHAnsi"/>
          <w:color w:val="24292F"/>
        </w:rPr>
        <w:t>Sergio, Álvaro, Francisco José, Antonio, Jesús</w:t>
      </w:r>
      <w:r w:rsidR="00E70D28">
        <w:rPr>
          <w:rFonts w:asciiTheme="minorHAnsi" w:hAnsiTheme="minorHAnsi" w:cstheme="minorHAnsi"/>
          <w:color w:val="24292F"/>
        </w:rPr>
        <w:t xml:space="preserve"> y miembros del equipo decide-part-chullo-2</w:t>
      </w:r>
    </w:p>
    <w:p w14:paraId="45D83B4F" w14:textId="77777777" w:rsidR="00FB23BB" w:rsidRPr="00106713" w:rsidRDefault="00FB23BB" w:rsidP="00FB23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>Acuerdos tomados:</w:t>
      </w:r>
    </w:p>
    <w:p w14:paraId="2B6AEF4F" w14:textId="77777777" w:rsidR="00FB23BB" w:rsidRPr="00106713" w:rsidRDefault="00FB23BB" w:rsidP="5E6FAA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Bidi"/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Acuerdo 2021-0</w:t>
      </w:r>
      <w:r w:rsidR="00E70D28" w:rsidRPr="5E6FAA81">
        <w:rPr>
          <w:rFonts w:asciiTheme="minorHAnsi" w:hAnsiTheme="minorHAnsi" w:cstheme="minorBidi"/>
          <w:color w:val="24292F"/>
        </w:rPr>
        <w:t>2</w:t>
      </w:r>
      <w:r w:rsidRPr="5E6FAA81">
        <w:rPr>
          <w:rFonts w:asciiTheme="minorHAnsi" w:hAnsiTheme="minorHAnsi" w:cstheme="minorBidi"/>
          <w:color w:val="24292F"/>
        </w:rPr>
        <w:t xml:space="preserve">-01: </w:t>
      </w:r>
      <w:r w:rsidR="00E70D28" w:rsidRPr="5E6FAA81">
        <w:rPr>
          <w:rFonts w:asciiTheme="minorHAnsi" w:hAnsiTheme="minorHAnsi" w:cstheme="minorBidi"/>
          <w:color w:val="24292F"/>
        </w:rPr>
        <w:t>Se acuerdan las funcionalidades principales que se deberían añadir a la aplicación.</w:t>
      </w:r>
    </w:p>
    <w:p w14:paraId="55644E95" w14:textId="0D2E196C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Dada una votación, poder indicar uno o varios de usuarios y que los miembros de dichos grupos se incluyan directamente en el censo.</w:t>
      </w:r>
    </w:p>
    <w:p w14:paraId="5DD30566" w14:textId="3173F3AD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 xml:space="preserve">Posibilidad de crear grupos privados y públicos. </w:t>
      </w:r>
    </w:p>
    <w:p w14:paraId="73849253" w14:textId="1BBA08EC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El administrador debe poder ver y aceptar solicitudes de unión a grupos públicos.</w:t>
      </w:r>
    </w:p>
    <w:p w14:paraId="170F6C9F" w14:textId="101DF3BD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Formulario para que un usuario no administrador pueda inscribirse en un grupo público.</w:t>
      </w:r>
    </w:p>
    <w:p w14:paraId="7F29532B" w14:textId="29900D63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Posibilidad de que un usuario pueda solicitar unirse a un grupo privado.</w:t>
      </w:r>
    </w:p>
    <w:p w14:paraId="6681DD38" w14:textId="3B0D46E8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Crear subgrupos a partir de otros grupos.</w:t>
      </w:r>
    </w:p>
    <w:p w14:paraId="365DF79C" w14:textId="68BB4DD0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Al terminar una votación, si varios grupos estaban incluidos, poder ver el conteo de la votación dividida por grupos.</w:t>
      </w:r>
    </w:p>
    <w:p w14:paraId="209964DA" w14:textId="5227C3AA" w:rsidR="1C439710" w:rsidRDefault="1C43971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Personalizar las preguntas de la votación según el grupo al que pertenece el usuario.</w:t>
      </w:r>
    </w:p>
    <w:p w14:paraId="75D92201" w14:textId="77777777" w:rsidR="00FB23BB" w:rsidRPr="00106713" w:rsidRDefault="00FB23BB" w:rsidP="00FB23B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>Acuerdo 2021-0</w:t>
      </w:r>
      <w:r w:rsidR="00E70D28">
        <w:rPr>
          <w:rFonts w:asciiTheme="minorHAnsi" w:hAnsiTheme="minorHAnsi" w:cstheme="minorHAnsi"/>
          <w:color w:val="24292F"/>
        </w:rPr>
        <w:t>2</w:t>
      </w:r>
      <w:r w:rsidRPr="00106713">
        <w:rPr>
          <w:rFonts w:asciiTheme="minorHAnsi" w:hAnsiTheme="minorHAnsi" w:cstheme="minorHAnsi"/>
          <w:color w:val="24292F"/>
        </w:rPr>
        <w:t>-0</w:t>
      </w:r>
      <w:r>
        <w:rPr>
          <w:rFonts w:asciiTheme="minorHAnsi" w:hAnsiTheme="minorHAnsi" w:cstheme="minorHAnsi"/>
          <w:color w:val="24292F"/>
        </w:rPr>
        <w:t>2</w:t>
      </w:r>
      <w:r w:rsidRPr="00106713">
        <w:rPr>
          <w:rFonts w:asciiTheme="minorHAnsi" w:hAnsiTheme="minorHAnsi" w:cstheme="minorHAnsi"/>
          <w:color w:val="24292F"/>
        </w:rPr>
        <w:t xml:space="preserve">: </w:t>
      </w:r>
      <w:r w:rsidR="00E70D28">
        <w:rPr>
          <w:rFonts w:asciiTheme="minorHAnsi" w:hAnsiTheme="minorHAnsi" w:cstheme="minorHAnsi"/>
          <w:color w:val="24292F"/>
        </w:rPr>
        <w:t>Se acuerdan los módulos que modificará cada grupo para evitar conflictos.</w:t>
      </w:r>
    </w:p>
    <w:p w14:paraId="67529508" w14:textId="3FF436EA" w:rsidR="00FB23BB" w:rsidRPr="00FB23BB" w:rsidRDefault="00FB23BB" w:rsidP="5E6FAA81">
      <w:pPr>
        <w:numPr>
          <w:ilvl w:val="1"/>
          <w:numId w:val="3"/>
        </w:numPr>
        <w:shd w:val="clear" w:color="auto" w:fill="FFFFFF" w:themeFill="background1"/>
        <w:spacing w:before="60" w:after="100" w:afterAutospacing="1" w:line="240" w:lineRule="auto"/>
        <w:rPr>
          <w:rStyle w:val="eop"/>
          <w:rFonts w:asciiTheme="minorHAnsi" w:hAnsiTheme="minorHAnsi" w:cstheme="minorBidi"/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Acuerdo 2021-0</w:t>
      </w:r>
      <w:r w:rsidR="00E70D28" w:rsidRPr="5E6FAA81">
        <w:rPr>
          <w:rFonts w:asciiTheme="minorHAnsi" w:hAnsiTheme="minorHAnsi" w:cstheme="minorBidi"/>
          <w:color w:val="24292F"/>
        </w:rPr>
        <w:t>2</w:t>
      </w:r>
      <w:r w:rsidRPr="5E6FAA81">
        <w:rPr>
          <w:rFonts w:asciiTheme="minorHAnsi" w:hAnsiTheme="minorHAnsi" w:cstheme="minorBidi"/>
          <w:color w:val="24292F"/>
        </w:rPr>
        <w:t xml:space="preserve">-03: Se </w:t>
      </w:r>
      <w:r w:rsidR="00E70D28" w:rsidRPr="5E6FAA81">
        <w:rPr>
          <w:rFonts w:asciiTheme="minorHAnsi" w:hAnsiTheme="minorHAnsi" w:cstheme="minorBidi"/>
          <w:color w:val="24292F"/>
        </w:rPr>
        <w:t>acuerda</w:t>
      </w:r>
      <w:r w:rsidR="6776277D" w:rsidRPr="5E6FAA81">
        <w:rPr>
          <w:rFonts w:asciiTheme="minorHAnsi" w:hAnsiTheme="minorHAnsi" w:cstheme="minorBidi"/>
          <w:color w:val="24292F"/>
        </w:rPr>
        <w:t xml:space="preserve"> realizar documentos para indicar</w:t>
      </w:r>
      <w:r w:rsidR="00E70D28" w:rsidRPr="5E6FAA81">
        <w:rPr>
          <w:rFonts w:asciiTheme="minorHAnsi" w:hAnsiTheme="minorHAnsi" w:cstheme="minorBidi"/>
          <w:color w:val="24292F"/>
        </w:rPr>
        <w:t xml:space="preserve"> la gestión del código fuente y la gestión de incidencias</w:t>
      </w:r>
      <w:r w:rsidR="266B56C0" w:rsidRPr="5E6FAA81">
        <w:rPr>
          <w:rFonts w:asciiTheme="minorHAnsi" w:hAnsiTheme="minorHAnsi" w:cstheme="minorBidi"/>
          <w:color w:val="24292F"/>
        </w:rPr>
        <w:t xml:space="preserve"> realizada.</w:t>
      </w:r>
    </w:p>
    <w:p w14:paraId="11F5896E" w14:textId="77777777" w:rsidR="00FB23BB" w:rsidRPr="00E70D28" w:rsidRDefault="00FB23BB" w:rsidP="5E6FAA8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Style w:val="normaltextrun"/>
          <w:rFonts w:asciiTheme="minorHAnsi" w:hAnsiTheme="minorHAnsi" w:cstheme="minorBidi"/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 xml:space="preserve">Acuerdo 2021-01-04: Se acuerda </w:t>
      </w:r>
      <w:r w:rsidR="00E70D28">
        <w:rPr>
          <w:rStyle w:val="normaltextrun"/>
          <w:rFonts w:cs="Calibri"/>
          <w:color w:val="000000"/>
          <w:shd w:val="clear" w:color="auto" w:fill="FFFFFF"/>
        </w:rPr>
        <w:t>el reparto de documentos entre los dos grupos de forma que el trabajo quede dividido.</w:t>
      </w:r>
    </w:p>
    <w:p w14:paraId="4DEC3F7D" w14:textId="73ADC7AA" w:rsidR="7A760298" w:rsidRDefault="7A760298" w:rsidP="5E6FAA81">
      <w:pPr>
        <w:numPr>
          <w:ilvl w:val="2"/>
          <w:numId w:val="3"/>
        </w:numPr>
        <w:shd w:val="clear" w:color="auto" w:fill="FFFFFF" w:themeFill="background1"/>
        <w:spacing w:before="60" w:afterAutospacing="1" w:line="240" w:lineRule="auto"/>
        <w:rPr>
          <w:rStyle w:val="normaltextrun"/>
          <w:color w:val="000000" w:themeColor="text1"/>
        </w:rPr>
      </w:pPr>
      <w:r w:rsidRPr="5E6FAA81">
        <w:rPr>
          <w:rStyle w:val="normaltextrun"/>
          <w:rFonts w:cs="Calibri"/>
          <w:color w:val="000000" w:themeColor="text1"/>
        </w:rPr>
        <w:t>Grupo 1: Gestión de incidencias.</w:t>
      </w:r>
    </w:p>
    <w:p w14:paraId="78F4A3A2" w14:textId="130A309A" w:rsidR="7A760298" w:rsidRDefault="7A760298" w:rsidP="5E6FAA81">
      <w:pPr>
        <w:numPr>
          <w:ilvl w:val="2"/>
          <w:numId w:val="3"/>
        </w:numPr>
        <w:shd w:val="clear" w:color="auto" w:fill="FFFFFF" w:themeFill="background1"/>
        <w:spacing w:before="60" w:afterAutospacing="1" w:line="240" w:lineRule="auto"/>
        <w:rPr>
          <w:rStyle w:val="normaltextrun"/>
          <w:color w:val="000000" w:themeColor="text1"/>
        </w:rPr>
      </w:pPr>
      <w:r w:rsidRPr="5E6FAA81">
        <w:rPr>
          <w:rStyle w:val="normaltextrun"/>
          <w:rFonts w:cs="Calibri"/>
          <w:color w:val="000000" w:themeColor="text1"/>
        </w:rPr>
        <w:t>Grupo 2: Gestión del código fuente.</w:t>
      </w:r>
    </w:p>
    <w:p w14:paraId="12FED153" w14:textId="3E9CAC27" w:rsidR="0BA6E040" w:rsidRDefault="0BA6E040" w:rsidP="5E6FAA81">
      <w:pPr>
        <w:numPr>
          <w:ilvl w:val="1"/>
          <w:numId w:val="3"/>
        </w:numPr>
        <w:shd w:val="clear" w:color="auto" w:fill="FFFFFF" w:themeFill="background1"/>
        <w:spacing w:before="60" w:afterAutospacing="1" w:line="240" w:lineRule="auto"/>
        <w:rPr>
          <w:rStyle w:val="normaltextrun"/>
          <w:color w:val="000000" w:themeColor="text1"/>
        </w:rPr>
      </w:pPr>
      <w:r w:rsidRPr="5E6FAA81">
        <w:rPr>
          <w:rStyle w:val="normaltextrun"/>
          <w:rFonts w:cs="Calibri"/>
          <w:color w:val="000000" w:themeColor="text1"/>
        </w:rPr>
        <w:t xml:space="preserve">Acuerdo 2021-01-05: Se acuerda la creación de un equipo de integración formado por un miembro de cada equipo (Álvaro Cortés </w:t>
      </w:r>
      <w:r w:rsidR="67C6718E" w:rsidRPr="5E6FAA81">
        <w:rPr>
          <w:rStyle w:val="normaltextrun"/>
          <w:rFonts w:cs="Calibri"/>
          <w:color w:val="000000" w:themeColor="text1"/>
        </w:rPr>
        <w:t>y Manuel García) para revisar e integrar las “pull request” recibidas que se quieran integrar en lal rama principal.</w:t>
      </w:r>
    </w:p>
    <w:p w14:paraId="0D0B940D" w14:textId="77777777" w:rsidR="00FB23BB" w:rsidRDefault="00FB23BB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20200730" w14:textId="77777777" w:rsidR="00F63EF0" w:rsidRDefault="00F63EF0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0015ED34" w14:textId="77777777" w:rsidR="00F63EF0" w:rsidRDefault="00F63EF0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128A4AA4" w14:textId="77777777" w:rsidR="00F63EF0" w:rsidRDefault="00F63EF0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5ED25ED1" w14:textId="77777777" w:rsidR="00F63EF0" w:rsidRDefault="00F63EF0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6CAE036F" w14:textId="77777777" w:rsidR="00F63EF0" w:rsidRPr="00FB23BB" w:rsidRDefault="00F63EF0" w:rsidP="00FB23BB">
      <w:p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</w:p>
    <w:p w14:paraId="654FAF33" w14:textId="77777777" w:rsidR="00E70D28" w:rsidRPr="00106713" w:rsidRDefault="00E70D28" w:rsidP="00E70D28">
      <w:pPr>
        <w:shd w:val="clear" w:color="auto" w:fill="FFFFFF"/>
        <w:spacing w:before="360" w:after="240" w:line="240" w:lineRule="auto"/>
        <w:jc w:val="both"/>
        <w:outlineLvl w:val="0"/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</w:pPr>
      <w:r w:rsidRPr="00106713"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  <w:lastRenderedPageBreak/>
        <w:t>ACTA 2021-0</w:t>
      </w:r>
      <w:r>
        <w:rPr>
          <w:rFonts w:asciiTheme="minorHAnsi" w:eastAsia="Times New Roman" w:hAnsiTheme="minorHAnsi" w:cstheme="minorHAnsi"/>
          <w:b/>
          <w:bCs/>
          <w:noProof w:val="0"/>
          <w:color w:val="2F5496" w:themeColor="accent1" w:themeShade="BF"/>
          <w:kern w:val="36"/>
          <w:sz w:val="40"/>
          <w:szCs w:val="48"/>
          <w:lang w:eastAsia="es-ES"/>
        </w:rPr>
        <w:t>3</w:t>
      </w:r>
    </w:p>
    <w:p w14:paraId="6C8DACCB" w14:textId="77777777" w:rsidR="00E70D28" w:rsidRPr="00FB23BB" w:rsidRDefault="00E70D28" w:rsidP="00E70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 xml:space="preserve">Asistentes: </w:t>
      </w:r>
      <w:r>
        <w:rPr>
          <w:rFonts w:asciiTheme="minorHAnsi" w:hAnsiTheme="minorHAnsi" w:cstheme="minorHAnsi"/>
          <w:color w:val="24292F"/>
        </w:rPr>
        <w:t>Sergio, Álvaro, Francisco José, Antonio, Jesús y miembros del equipo decide-part-chullo-2</w:t>
      </w:r>
    </w:p>
    <w:p w14:paraId="4CE80774" w14:textId="77777777" w:rsidR="00E70D28" w:rsidRPr="00106713" w:rsidRDefault="00E70D28" w:rsidP="00E70D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inorHAnsi" w:hAnsiTheme="minorHAnsi" w:cstheme="minorHAnsi"/>
          <w:color w:val="24292F"/>
        </w:rPr>
      </w:pPr>
      <w:r w:rsidRPr="00106713">
        <w:rPr>
          <w:rFonts w:asciiTheme="minorHAnsi" w:hAnsiTheme="minorHAnsi" w:cstheme="minorHAnsi"/>
          <w:color w:val="24292F"/>
        </w:rPr>
        <w:t>Acuerdos tomados:</w:t>
      </w:r>
    </w:p>
    <w:p w14:paraId="4CCD3740" w14:textId="77777777" w:rsidR="00E70D28" w:rsidRPr="00106713" w:rsidRDefault="00E70D28" w:rsidP="5E6FAA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Bidi"/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 xml:space="preserve">Acuerdo 2021-03-01: Se acuerdan modificaciones en las funcionalidades previamente concretadas por inviabilidad o </w:t>
      </w:r>
      <w:r w:rsidR="00D27741" w:rsidRPr="5E6FAA81">
        <w:rPr>
          <w:rFonts w:asciiTheme="minorHAnsi" w:hAnsiTheme="minorHAnsi" w:cstheme="minorBidi"/>
          <w:color w:val="24292F"/>
        </w:rPr>
        <w:t>bajo interés para el usuario/administrador.</w:t>
      </w:r>
    </w:p>
    <w:p w14:paraId="3A31EEB1" w14:textId="5A9B2732" w:rsidR="6DFBCF26" w:rsidRDefault="6DFBCF26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Theme="minorHAnsi" w:eastAsiaTheme="minorEastAsia" w:hAnsiTheme="minorHAnsi" w:cstheme="minorBidi"/>
          <w:color w:val="24292F"/>
        </w:rPr>
      </w:pPr>
      <w:r w:rsidRPr="5E6FAA81">
        <w:rPr>
          <w:rFonts w:asciiTheme="minorHAnsi" w:hAnsiTheme="minorHAnsi" w:cstheme="minorBidi"/>
          <w:color w:val="24292F"/>
        </w:rPr>
        <w:t>Se descarta la funcionalidad “Personalizar las preguntas de la votación según el grupo al que pertenece el usuario”.</w:t>
      </w:r>
    </w:p>
    <w:p w14:paraId="622FBC99" w14:textId="77777777" w:rsidR="00106713" w:rsidRDefault="00E70D28" w:rsidP="00D277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5E6FAA81">
        <w:rPr>
          <w:rFonts w:asciiTheme="minorHAnsi" w:hAnsiTheme="minorHAnsi" w:cstheme="minorBidi"/>
          <w:color w:val="24292F"/>
        </w:rPr>
        <w:t>Acuerdo 2021-0</w:t>
      </w:r>
      <w:r w:rsidR="00D27741" w:rsidRPr="5E6FAA81">
        <w:rPr>
          <w:rFonts w:asciiTheme="minorHAnsi" w:hAnsiTheme="minorHAnsi" w:cstheme="minorBidi"/>
          <w:color w:val="24292F"/>
        </w:rPr>
        <w:t>3</w:t>
      </w:r>
      <w:r w:rsidRPr="5E6FAA81">
        <w:rPr>
          <w:rFonts w:asciiTheme="minorHAnsi" w:hAnsiTheme="minorHAnsi" w:cstheme="minorBidi"/>
          <w:color w:val="24292F"/>
        </w:rPr>
        <w:t>-02:</w:t>
      </w:r>
      <w:r w:rsidR="00D27741" w:rsidRPr="5E6FAA81">
        <w:rPr>
          <w:rFonts w:asciiTheme="minorHAnsi" w:hAnsiTheme="minorHAnsi" w:cstheme="minorBidi"/>
          <w:color w:val="24292F"/>
        </w:rPr>
        <w:t xml:space="preserve"> Se acuerdan nuevas funcionalidades a las anteriores modificadas de cara a ampliar el trabajo.</w:t>
      </w:r>
      <w:r w:rsidRPr="5E6FAA81">
        <w:rPr>
          <w:rFonts w:asciiTheme="minorHAnsi" w:hAnsiTheme="minorHAnsi" w:cstheme="minorBidi"/>
          <w:color w:val="24292F"/>
        </w:rPr>
        <w:t xml:space="preserve"> </w:t>
      </w:r>
    </w:p>
    <w:p w14:paraId="2E5866F3" w14:textId="32124B6D" w:rsidR="64C7B670" w:rsidRDefault="64C7B67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</w:pPr>
      <w:r w:rsidRPr="5E6FAA81">
        <w:rPr>
          <w:rFonts w:asciiTheme="minorHAnsi" w:hAnsiTheme="minorHAnsi" w:cstheme="minorBidi"/>
          <w:color w:val="24292F"/>
        </w:rPr>
        <w:t>Formulario de registro de usuarios y vistas para página principal.</w:t>
      </w:r>
    </w:p>
    <w:p w14:paraId="51F7D5CC" w14:textId="52535824" w:rsidR="67447BD0" w:rsidRDefault="67447BD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</w:pPr>
      <w:r w:rsidRPr="5E6FAA81">
        <w:rPr>
          <w:color w:val="24292F"/>
        </w:rPr>
        <w:t>Preguntas de selección múltiple (marcar más de una opción) en las votaciones.</w:t>
      </w:r>
    </w:p>
    <w:p w14:paraId="0886504A" w14:textId="2C2B1CA8" w:rsidR="67447BD0" w:rsidRDefault="67447BD0" w:rsidP="5E6FAA81">
      <w:pPr>
        <w:numPr>
          <w:ilvl w:val="2"/>
          <w:numId w:val="3"/>
        </w:numPr>
        <w:shd w:val="clear" w:color="auto" w:fill="FFFFFF" w:themeFill="background1"/>
        <w:spacing w:beforeAutospacing="1" w:afterAutospacing="1" w:line="240" w:lineRule="auto"/>
      </w:pPr>
      <w:r w:rsidRPr="5E6FAA81">
        <w:rPr>
          <w:color w:val="24292F"/>
        </w:rPr>
        <w:t>Indicar orden de respuestas en una votación. Ej: tengo una pregunta con 5 posibles respuestas, no escojo una sino que las ordeno en función de mis preferencias.</w:t>
      </w:r>
    </w:p>
    <w:sectPr w:rsidR="67447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29C"/>
    <w:multiLevelType w:val="multilevel"/>
    <w:tmpl w:val="797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2C4D"/>
    <w:multiLevelType w:val="multilevel"/>
    <w:tmpl w:val="797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680"/>
    <w:multiLevelType w:val="hybridMultilevel"/>
    <w:tmpl w:val="CEF8A8CE"/>
    <w:lvl w:ilvl="0" w:tplc="A66CF5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4"/>
    <w:rsid w:val="00072399"/>
    <w:rsid w:val="00106713"/>
    <w:rsid w:val="001B5EFA"/>
    <w:rsid w:val="00D27741"/>
    <w:rsid w:val="00E343E4"/>
    <w:rsid w:val="00E70D28"/>
    <w:rsid w:val="00F63EF0"/>
    <w:rsid w:val="00FB23BB"/>
    <w:rsid w:val="026673F8"/>
    <w:rsid w:val="0BA6E040"/>
    <w:rsid w:val="1C439710"/>
    <w:rsid w:val="266B56C0"/>
    <w:rsid w:val="30994575"/>
    <w:rsid w:val="31B938B2"/>
    <w:rsid w:val="36A9DFD7"/>
    <w:rsid w:val="39E18099"/>
    <w:rsid w:val="412F4E2A"/>
    <w:rsid w:val="50E8D4A9"/>
    <w:rsid w:val="525E97F4"/>
    <w:rsid w:val="53A6742F"/>
    <w:rsid w:val="55424490"/>
    <w:rsid w:val="58517A5C"/>
    <w:rsid w:val="5E6FAA81"/>
    <w:rsid w:val="62FB622E"/>
    <w:rsid w:val="643E86BB"/>
    <w:rsid w:val="64C7B670"/>
    <w:rsid w:val="663302F0"/>
    <w:rsid w:val="66619409"/>
    <w:rsid w:val="67447BD0"/>
    <w:rsid w:val="6776277D"/>
    <w:rsid w:val="67C6718E"/>
    <w:rsid w:val="6A492FBF"/>
    <w:rsid w:val="6BE50020"/>
    <w:rsid w:val="6D1C45B0"/>
    <w:rsid w:val="6DFBCF26"/>
    <w:rsid w:val="6F7DBF23"/>
    <w:rsid w:val="7A7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A5AE"/>
  <w15:chartTrackingRefBased/>
  <w15:docId w15:val="{C5E4AD1C-A010-44DC-AA23-C6D8BAF8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E4"/>
    <w:pPr>
      <w:spacing w:after="200" w:line="276" w:lineRule="auto"/>
    </w:pPr>
    <w:rPr>
      <w:rFonts w:ascii="Calibri" w:eastAsia="Calibri" w:hAnsi="Calibri" w:cs="Times New Roman"/>
      <w:noProof/>
    </w:rPr>
  </w:style>
  <w:style w:type="paragraph" w:styleId="Ttulo1">
    <w:name w:val="heading 1"/>
    <w:basedOn w:val="Normal"/>
    <w:link w:val="Ttulo1Car"/>
    <w:uiPriority w:val="9"/>
    <w:qFormat/>
    <w:rsid w:val="00072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noProof w:val="0"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3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E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343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23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71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06713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06713"/>
    <w:rPr>
      <w:i/>
      <w:iCs/>
    </w:rPr>
  </w:style>
  <w:style w:type="character" w:customStyle="1" w:styleId="normaltextrun">
    <w:name w:val="normaltextrun"/>
    <w:basedOn w:val="Fuentedeprrafopredeter"/>
    <w:rsid w:val="00FB23BB"/>
  </w:style>
  <w:style w:type="character" w:customStyle="1" w:styleId="eop">
    <w:name w:val="eop"/>
    <w:basedOn w:val="Fuentedeprrafopredeter"/>
    <w:rsid w:val="00FB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Funes</dc:creator>
  <cp:keywords/>
  <dc:description/>
  <cp:lastModifiedBy>FRANCISCO JOSE BORREGO CARO</cp:lastModifiedBy>
  <cp:revision>4</cp:revision>
  <dcterms:created xsi:type="dcterms:W3CDTF">2021-12-15T17:41:00Z</dcterms:created>
  <dcterms:modified xsi:type="dcterms:W3CDTF">2021-12-16T12:24:00Z</dcterms:modified>
</cp:coreProperties>
</file>