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0250" w14:textId="2D504513" w:rsidR="003479EA" w:rsidRPr="00472521" w:rsidRDefault="003479EA" w:rsidP="003479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2521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ΘΕΩΡΊΑ ΑΠΟΦΆΣΕΩΝ </w:t>
      </w:r>
      <w:r w:rsidRPr="00472521">
        <w:rPr>
          <w:rFonts w:ascii="Times New Roman" w:hAnsi="Times New Roman" w:cs="Times New Roman"/>
          <w:b/>
          <w:bCs/>
          <w:sz w:val="40"/>
          <w:szCs w:val="40"/>
        </w:rPr>
        <w:t>PROJECT 2022-23</w:t>
      </w:r>
    </w:p>
    <w:p w14:paraId="43AB1AE6" w14:textId="7B76BE0B" w:rsidR="003479EA" w:rsidRPr="00472521" w:rsidRDefault="003479EA" w:rsidP="003479EA">
      <w:pPr>
        <w:pStyle w:val="IntenseQuote"/>
        <w:rPr>
          <w:rFonts w:ascii="Times New Roman" w:hAnsi="Times New Roman" w:cs="Times New Roman"/>
          <w:u w:val="single"/>
          <w:lang w:val="el-GR"/>
        </w:rPr>
      </w:pPr>
      <w:r w:rsidRPr="00472521">
        <w:rPr>
          <w:rFonts w:ascii="Times New Roman" w:hAnsi="Times New Roman" w:cs="Times New Roman"/>
          <w:u w:val="single"/>
          <w:lang w:val="el-GR"/>
        </w:rPr>
        <w:t>ΜΈΡΟΣ Α’</w:t>
      </w:r>
    </w:p>
    <w:p w14:paraId="1565AB87" w14:textId="78721383" w:rsidR="003479EA" w:rsidRPr="00472521" w:rsidRDefault="003479EA" w:rsidP="003479EA">
      <w:pPr>
        <w:spacing w:after="0"/>
        <w:rPr>
          <w:rFonts w:ascii="Times New Roman" w:hAnsi="Times New Roman" w:cs="Times New Roman"/>
          <w:sz w:val="28"/>
          <w:szCs w:val="28"/>
          <w:lang w:val="el-GR"/>
        </w:rPr>
      </w:pPr>
    </w:p>
    <w:p w14:paraId="2FA14A1E" w14:textId="29DE8546" w:rsidR="00DC70D7" w:rsidRPr="00472521" w:rsidRDefault="003479EA" w:rsidP="00DC70D7">
      <w:pPr>
        <w:spacing w:after="0"/>
        <w:jc w:val="center"/>
        <w:rPr>
          <w:rStyle w:val="Intense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472521">
        <w:rPr>
          <w:rStyle w:val="IntenseEmphasis"/>
          <w:rFonts w:ascii="Times New Roman" w:hAnsi="Times New Roman" w:cs="Times New Roman"/>
          <w:b w:val="0"/>
          <w:bCs w:val="0"/>
          <w:sz w:val="24"/>
          <w:szCs w:val="24"/>
        </w:rPr>
        <w:t xml:space="preserve">Νασιέλη Βασιλική </w:t>
      </w:r>
      <w:r w:rsidR="00DC70D7" w:rsidRPr="00472521">
        <w:rPr>
          <w:rStyle w:val="IntenseEmphasis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</w:t>
      </w:r>
      <w:r w:rsidR="00DC70D7" w:rsidRPr="00472521">
        <w:rPr>
          <w:rStyle w:val="IntenseEmphasis"/>
          <w:rFonts w:ascii="Times New Roman" w:hAnsi="Times New Roman" w:cs="Times New Roman"/>
          <w:b w:val="0"/>
          <w:bCs w:val="0"/>
          <w:sz w:val="24"/>
          <w:szCs w:val="24"/>
        </w:rPr>
        <w:t>ΑΜ: 1090034</w:t>
      </w:r>
    </w:p>
    <w:p w14:paraId="4B636EA4" w14:textId="59A5332B" w:rsidR="003479EA" w:rsidRPr="00472521" w:rsidRDefault="003479EA" w:rsidP="003479EA">
      <w:pPr>
        <w:spacing w:after="0"/>
        <w:rPr>
          <w:rFonts w:ascii="Times New Roman" w:hAnsi="Times New Roman" w:cs="Times New Roman"/>
          <w:lang w:val="el-GR"/>
        </w:rPr>
      </w:pPr>
    </w:p>
    <w:p w14:paraId="75B522F9" w14:textId="617D1294" w:rsidR="003479EA" w:rsidRPr="00472521" w:rsidRDefault="003479EA" w:rsidP="003479EA">
      <w:pPr>
        <w:rPr>
          <w:rFonts w:ascii="Times New Roman" w:hAnsi="Times New Roman" w:cs="Times New Roman"/>
          <w:lang w:val="el-GR"/>
        </w:rPr>
      </w:pPr>
    </w:p>
    <w:p w14:paraId="163E95F4" w14:textId="7A0B717A" w:rsidR="00DC70D7" w:rsidRPr="00472521" w:rsidRDefault="00DC70D7" w:rsidP="003479EA">
      <w:pPr>
        <w:rPr>
          <w:rFonts w:ascii="Times New Roman" w:hAnsi="Times New Roman" w:cs="Times New Roman"/>
          <w:lang w:val="el-GR"/>
        </w:rPr>
      </w:pPr>
    </w:p>
    <w:p w14:paraId="3FC50693" w14:textId="77777777" w:rsidR="00934496" w:rsidRPr="00D15B86" w:rsidRDefault="00DC70D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>Ερώτημα 1.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Προεπεξεργασία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δεδομένων</w:t>
      </w:r>
      <w:r w:rsidR="005E263F"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:</w:t>
      </w:r>
    </w:p>
    <w:p w14:paraId="7F523682" w14:textId="19E8A109" w:rsidR="00DC70D7" w:rsidRDefault="00DC70D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Να αναφέρετε, πόσα είναι τα χαρακτηριστικά κάθε δείγματος και πόσα δείγματα εκπαίδευσης περιέχει το αρχείο. </w:t>
      </w:r>
    </w:p>
    <w:p w14:paraId="0C768D0C" w14:textId="77777777" w:rsidR="00857637" w:rsidRPr="00D15B86" w:rsidRDefault="0085763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</w:p>
    <w:p w14:paraId="4BBCA563" w14:textId="0832F72F" w:rsidR="00934496" w:rsidRPr="004E4E7E" w:rsidRDefault="00934496" w:rsidP="009344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σύνολο δεδομένων </w:t>
      </w:r>
      <w:r>
        <w:rPr>
          <w:rFonts w:ascii="Times New Roman" w:hAnsi="Times New Roman" w:cs="Times New Roman"/>
          <w:sz w:val="24"/>
          <w:szCs w:val="24"/>
        </w:rPr>
        <w:t>ILPD</w:t>
      </w:r>
      <w:r w:rsidRPr="0093449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περιέχει 11 στήλες και 583 γραμμές</w:t>
      </w:r>
      <w:r w:rsidR="00F67AFE">
        <w:rPr>
          <w:rFonts w:ascii="Times New Roman" w:hAnsi="Times New Roman" w:cs="Times New Roman"/>
          <w:sz w:val="24"/>
          <w:szCs w:val="24"/>
          <w:lang w:val="el-GR"/>
        </w:rPr>
        <w:t>/δείγματα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Συγκεκριμένα, συγκρατεί με σειρά </w:t>
      </w:r>
      <w:r w:rsidR="004521DF">
        <w:rPr>
          <w:rFonts w:ascii="Times New Roman" w:hAnsi="Times New Roman" w:cs="Times New Roman"/>
          <w:sz w:val="24"/>
          <w:szCs w:val="24"/>
          <w:lang w:val="el-GR"/>
        </w:rPr>
        <w:t xml:space="preserve">στις στήλες </w:t>
      </w:r>
      <w:r>
        <w:rPr>
          <w:rFonts w:ascii="Times New Roman" w:hAnsi="Times New Roman" w:cs="Times New Roman"/>
          <w:sz w:val="24"/>
          <w:szCs w:val="24"/>
          <w:lang w:val="el-GR"/>
        </w:rPr>
        <w:t>τα εξής δεδομένα</w:t>
      </w:r>
      <w:r w:rsidR="004E4E7E">
        <w:rPr>
          <w:rFonts w:ascii="Times New Roman" w:hAnsi="Times New Roman" w:cs="Times New Roman"/>
          <w:sz w:val="24"/>
          <w:szCs w:val="24"/>
          <w:lang w:val="el-GR"/>
        </w:rPr>
        <w:t xml:space="preserve"> (σύμφωνα με την επίσημη ιστοσελίδα)</w:t>
      </w:r>
      <w:r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5E50BCFA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1. Age of the patient</w:t>
      </w:r>
    </w:p>
    <w:p w14:paraId="5A6EB78F" w14:textId="77777777" w:rsidR="00594055" w:rsidRPr="00D5012B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94055">
        <w:rPr>
          <w:rFonts w:ascii="Times New Roman" w:hAnsi="Times New Roman" w:cs="Times New Roman"/>
          <w:sz w:val="24"/>
          <w:szCs w:val="24"/>
        </w:rPr>
        <w:t>2. Gender of the patient</w:t>
      </w:r>
    </w:p>
    <w:p w14:paraId="6484C2A3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3. Total Bilirubin</w:t>
      </w:r>
    </w:p>
    <w:p w14:paraId="542BD150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4. Direct Bilirubin</w:t>
      </w:r>
    </w:p>
    <w:p w14:paraId="3009CBB2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 xml:space="preserve">5. Alkaline </w:t>
      </w:r>
      <w:proofErr w:type="spellStart"/>
      <w:r w:rsidRPr="00594055">
        <w:rPr>
          <w:rFonts w:ascii="Times New Roman" w:hAnsi="Times New Roman" w:cs="Times New Roman"/>
          <w:sz w:val="24"/>
          <w:szCs w:val="24"/>
        </w:rPr>
        <w:t>Phosphotase</w:t>
      </w:r>
      <w:proofErr w:type="spellEnd"/>
    </w:p>
    <w:p w14:paraId="02D83925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94055">
        <w:rPr>
          <w:rFonts w:ascii="Times New Roman" w:hAnsi="Times New Roman" w:cs="Times New Roman"/>
          <w:sz w:val="24"/>
          <w:szCs w:val="24"/>
        </w:rPr>
        <w:t>Alamine</w:t>
      </w:r>
      <w:proofErr w:type="spellEnd"/>
      <w:r w:rsidRPr="00594055">
        <w:rPr>
          <w:rFonts w:ascii="Times New Roman" w:hAnsi="Times New Roman" w:cs="Times New Roman"/>
          <w:sz w:val="24"/>
          <w:szCs w:val="24"/>
        </w:rPr>
        <w:t xml:space="preserve"> Aminotransferase</w:t>
      </w:r>
    </w:p>
    <w:p w14:paraId="3C14ECE0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7. Aspartate Aminotransferase</w:t>
      </w:r>
    </w:p>
    <w:p w14:paraId="09D01C35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 xml:space="preserve">8. Total </w:t>
      </w:r>
      <w:proofErr w:type="spellStart"/>
      <w:r w:rsidRPr="00594055">
        <w:rPr>
          <w:rFonts w:ascii="Times New Roman" w:hAnsi="Times New Roman" w:cs="Times New Roman"/>
          <w:sz w:val="24"/>
          <w:szCs w:val="24"/>
        </w:rPr>
        <w:t>Protiens</w:t>
      </w:r>
      <w:proofErr w:type="spellEnd"/>
    </w:p>
    <w:p w14:paraId="0FD6C4AB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9. Albumin</w:t>
      </w:r>
    </w:p>
    <w:p w14:paraId="3D439C6D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10. A/G Ratio Albumin and Globulin Ratio</w:t>
      </w:r>
    </w:p>
    <w:p w14:paraId="052AE2A9" w14:textId="0C9D4121" w:rsid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11. Selector field used to split the data into two sets</w:t>
      </w:r>
    </w:p>
    <w:p w14:paraId="240D4C3C" w14:textId="2F85644F" w:rsidR="00DC70D7" w:rsidRPr="00594055" w:rsidRDefault="00DC70D7" w:rsidP="003479EA">
      <w:pPr>
        <w:rPr>
          <w:rFonts w:ascii="Times New Roman" w:hAnsi="Times New Roman" w:cs="Times New Roman"/>
        </w:rPr>
      </w:pPr>
    </w:p>
    <w:p w14:paraId="2B65E96B" w14:textId="3121D05B" w:rsidR="00DC70D7" w:rsidRDefault="00FC75CA" w:rsidP="003479EA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 xml:space="preserve">Ερώτημα 2. 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Στο μάθημα συζητήθηκε εκτεταμένα ο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ταξινομητής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. Στη βιβλιογραφία, υπάρχει μια παραλλαγή του που λέγεται Αφελής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Ταξινομητής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(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Na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ï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</w:rPr>
        <w:t>ve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), με την υπόθεση ότι τα χαρακτηριστικά είναι στατιστικά ανεξάρτητα. Αναζητήστε τη σχετική βιβλιογραφία στο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και να κάνετε μια σύντομη παρουσίαση του αλγορίθμου. Στη συνέχεια να κάνετε μια σύγκριση με τον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</w:p>
    <w:p w14:paraId="7942FCC9" w14:textId="77777777" w:rsidR="00857637" w:rsidRPr="00D15B86" w:rsidRDefault="00857637" w:rsidP="003479EA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</w:p>
    <w:p w14:paraId="18A00565" w14:textId="53C295AC" w:rsidR="008C48F1" w:rsidRDefault="00207524" w:rsidP="002075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αξινομητής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Naive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Bayes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είναι ένα πιθαν</w:t>
      </w:r>
      <w:r>
        <w:rPr>
          <w:rFonts w:ascii="Times New Roman" w:hAnsi="Times New Roman" w:cs="Times New Roman"/>
          <w:sz w:val="24"/>
          <w:szCs w:val="24"/>
          <w:lang w:val="el-GR"/>
        </w:rPr>
        <w:t>ολογικό</w:t>
      </w:r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μοντέλο μηχανικής μάθησης που χρησιμοποιείται για ταξινόμηση. Η ουσία του </w:t>
      </w:r>
      <w:proofErr w:type="spellStart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ταξινομητή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βασίζεται στο θεώρημα </w:t>
      </w:r>
      <w:proofErr w:type="spellStart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Bayes</w:t>
      </w:r>
      <w:proofErr w:type="spellEnd"/>
      <w:r w:rsidR="001B7303">
        <w:rPr>
          <w:rFonts w:ascii="Times New Roman" w:hAnsi="Times New Roman" w:cs="Times New Roman"/>
          <w:sz w:val="24"/>
          <w:szCs w:val="24"/>
        </w:rPr>
        <w:t>:</w:t>
      </w:r>
    </w:p>
    <w:p w14:paraId="6AF4D879" w14:textId="77777777" w:rsidR="001B7303" w:rsidRDefault="001B7303" w:rsidP="002075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9E5DB" w14:textId="6F0E86AD" w:rsidR="001B7303" w:rsidRDefault="001B7303" w:rsidP="001B73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C5A88" wp14:editId="5560BCBD">
            <wp:extent cx="3444240" cy="62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876" cy="6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888C" w14:textId="7286D9CF" w:rsidR="00D5012B" w:rsidRDefault="00D5012B" w:rsidP="00D5012B">
      <w:pPr>
        <w:jc w:val="both"/>
        <w:rPr>
          <w:rFonts w:ascii="Times New Roman" w:hAnsi="Times New Roman" w:cs="Times New Roman"/>
          <w:sz w:val="24"/>
          <w:szCs w:val="24"/>
        </w:rPr>
      </w:pP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Χρησιμοποιώντας το θεώρημα </w:t>
      </w:r>
      <w:r w:rsidRPr="00D5012B">
        <w:rPr>
          <w:rFonts w:ascii="Times New Roman" w:hAnsi="Times New Roman" w:cs="Times New Roman"/>
          <w:sz w:val="24"/>
          <w:szCs w:val="24"/>
        </w:rPr>
        <w:t>Bayes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, μπορούμε να βρούμε την πιθανότητα να συμβεί το Α, δεδομένου ότι έχει συμβεί το Β. Εδώ, το Β είναι η απόδειξη και το Α είναι η υπόθεση. Η υπόθεση που γίνεται είναι ότι τα χαρακτηριστικά είναι ανεξάρτητα. Δηλαδή η παρουσία ενός συγκεκριμένου χαρακτηριστικού δεν επηρεάζει το άλλο. </w:t>
      </w:r>
      <w:proofErr w:type="spellStart"/>
      <w:r w:rsidRPr="00D5012B">
        <w:rPr>
          <w:rFonts w:ascii="Times New Roman" w:hAnsi="Times New Roman" w:cs="Times New Roman"/>
          <w:sz w:val="24"/>
          <w:szCs w:val="24"/>
        </w:rPr>
        <w:t>Εξ</w:t>
      </w:r>
      <w:proofErr w:type="spellEnd"/>
      <w:r w:rsidRPr="00D50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B">
        <w:rPr>
          <w:rFonts w:ascii="Times New Roman" w:hAnsi="Times New Roman" w:cs="Times New Roman"/>
          <w:sz w:val="24"/>
          <w:szCs w:val="24"/>
        </w:rPr>
        <w:t>ου</w:t>
      </w:r>
      <w:proofErr w:type="spellEnd"/>
      <w:r w:rsidRPr="00D5012B">
        <w:rPr>
          <w:rFonts w:ascii="Times New Roman" w:hAnsi="Times New Roman" w:cs="Times New Roman"/>
          <w:sz w:val="24"/>
          <w:szCs w:val="24"/>
        </w:rPr>
        <w:t xml:space="preserve"> και </w:t>
      </w:r>
      <w:proofErr w:type="spellStart"/>
      <w:r w:rsidRPr="00D5012B">
        <w:rPr>
          <w:rFonts w:ascii="Times New Roman" w:hAnsi="Times New Roman" w:cs="Times New Roman"/>
          <w:sz w:val="24"/>
          <w:szCs w:val="24"/>
        </w:rPr>
        <w:t>λέγετ</w:t>
      </w:r>
      <w:proofErr w:type="spellEnd"/>
      <w:r w:rsidRPr="00D5012B">
        <w:rPr>
          <w:rFonts w:ascii="Times New Roman" w:hAnsi="Times New Roman" w:cs="Times New Roman"/>
          <w:sz w:val="24"/>
          <w:szCs w:val="24"/>
        </w:rPr>
        <w:t>αι α</w:t>
      </w:r>
      <w:proofErr w:type="spellStart"/>
      <w:r w:rsidRPr="00D5012B">
        <w:rPr>
          <w:rFonts w:ascii="Times New Roman" w:hAnsi="Times New Roman" w:cs="Times New Roman"/>
          <w:sz w:val="24"/>
          <w:szCs w:val="24"/>
        </w:rPr>
        <w:t>φελής</w:t>
      </w:r>
      <w:proofErr w:type="spellEnd"/>
      <w:r w:rsidRPr="00D5012B">
        <w:rPr>
          <w:rFonts w:ascii="Times New Roman" w:hAnsi="Times New Roman" w:cs="Times New Roman"/>
          <w:sz w:val="24"/>
          <w:szCs w:val="24"/>
        </w:rPr>
        <w:t>.</w:t>
      </w:r>
    </w:p>
    <w:p w14:paraId="4A0F70E1" w14:textId="445FBF3D" w:rsidR="008C48F1" w:rsidRDefault="002000C0" w:rsidP="002000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2000C0">
        <w:rPr>
          <w:rFonts w:ascii="Times New Roman" w:hAnsi="Times New Roman" w:cs="Times New Roman"/>
          <w:sz w:val="24"/>
          <w:szCs w:val="24"/>
        </w:rPr>
        <w:t xml:space="preserve">Bayesian analysis allows us to answer questions for which frequentist statistical approaches were not developed. In </w:t>
      </w:r>
      <w:proofErr w:type="gramStart"/>
      <w:r w:rsidRPr="002000C0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2000C0">
        <w:rPr>
          <w:rFonts w:ascii="Times New Roman" w:hAnsi="Times New Roman" w:cs="Times New Roman"/>
          <w:sz w:val="24"/>
          <w:szCs w:val="24"/>
        </w:rPr>
        <w:t xml:space="preserve"> the very idea of assigning a probability to a hypothesis is not part of the frequentist paradigm.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49F81C39" w14:textId="77777777" w:rsidR="002000C0" w:rsidRPr="002000C0" w:rsidRDefault="002000C0" w:rsidP="00200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FE451" w14:textId="77777777" w:rsidR="006B02A2" w:rsidRPr="006B02A2" w:rsidRDefault="006B02A2" w:rsidP="006B02A2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 xml:space="preserve">Ερώτημα  3. 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Με χρήση της μεθόδου 5-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fold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cross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validation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να εκπαιδεύσετε τον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Na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ï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</w:rPr>
        <w:t>ve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να παρουσιάστε και να σχολιάσετε την απόδοσή του. Μπορείτε να χρησιμοποιήσετε κατάλληλες συναρτήσεις του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</w:rPr>
        <w:t>matlab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ή οποιαδήποτε εφαρμογή επιθυμείτε (ή να υλοποιήσετε δικό</w:t>
      </w:r>
      <w:r w:rsidRPr="006B02A2">
        <w:rPr>
          <w:rFonts w:ascii="Times New Roman" w:hAnsi="Times New Roman" w:cs="Times New Roman"/>
          <w:sz w:val="24"/>
          <w:szCs w:val="24"/>
          <w:lang w:val="el-GR"/>
        </w:rPr>
        <w:t xml:space="preserve"> σας κώδικα). Για την αξιολόγηση της απόδοσης του </w:t>
      </w:r>
      <w:proofErr w:type="spellStart"/>
      <w:r w:rsidRPr="006B02A2">
        <w:rPr>
          <w:rFonts w:ascii="Times New Roman" w:hAnsi="Times New Roman" w:cs="Times New Roman"/>
          <w:sz w:val="24"/>
          <w:szCs w:val="24"/>
          <w:lang w:val="el-GR"/>
        </w:rPr>
        <w:t>ταξινομητή</w:t>
      </w:r>
      <w:proofErr w:type="spellEnd"/>
      <w:r w:rsidRPr="006B02A2">
        <w:rPr>
          <w:rFonts w:ascii="Times New Roman" w:hAnsi="Times New Roman" w:cs="Times New Roman"/>
          <w:sz w:val="24"/>
          <w:szCs w:val="24"/>
          <w:lang w:val="el-GR"/>
        </w:rPr>
        <w:t xml:space="preserve"> να χρησιμοποιήσετε τις μετρικές του ερωτήματος 4, παρακάτω.</w:t>
      </w:r>
    </w:p>
    <w:p w14:paraId="3BB0191B" w14:textId="77777777" w:rsidR="006B02A2" w:rsidRPr="004A776E" w:rsidRDefault="006B02A2" w:rsidP="003479EA">
      <w:pPr>
        <w:rPr>
          <w:rFonts w:ascii="Times New Roman" w:hAnsi="Times New Roman" w:cs="Times New Roman"/>
          <w:lang w:val="el-GR"/>
        </w:rPr>
      </w:pPr>
    </w:p>
    <w:sectPr w:rsidR="006B02A2" w:rsidRPr="004A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E4A8" w14:textId="77777777" w:rsidR="009F63D0" w:rsidRDefault="009F63D0" w:rsidP="00857637">
      <w:pPr>
        <w:spacing w:after="0" w:line="240" w:lineRule="auto"/>
      </w:pPr>
      <w:r>
        <w:separator/>
      </w:r>
    </w:p>
  </w:endnote>
  <w:endnote w:type="continuationSeparator" w:id="0">
    <w:p w14:paraId="3C6A6677" w14:textId="77777777" w:rsidR="009F63D0" w:rsidRDefault="009F63D0" w:rsidP="0085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2DC7" w14:textId="77777777" w:rsidR="009F63D0" w:rsidRDefault="009F63D0" w:rsidP="00857637">
      <w:pPr>
        <w:spacing w:after="0" w:line="240" w:lineRule="auto"/>
      </w:pPr>
      <w:r>
        <w:separator/>
      </w:r>
    </w:p>
  </w:footnote>
  <w:footnote w:type="continuationSeparator" w:id="0">
    <w:p w14:paraId="6BA87CE3" w14:textId="77777777" w:rsidR="009F63D0" w:rsidRDefault="009F63D0" w:rsidP="00857637">
      <w:pPr>
        <w:spacing w:after="0" w:line="240" w:lineRule="auto"/>
      </w:pPr>
      <w:r>
        <w:continuationSeparator/>
      </w:r>
    </w:p>
  </w:footnote>
  <w:footnote w:id="1">
    <w:p w14:paraId="50EC4930" w14:textId="77777777" w:rsidR="006762B0" w:rsidRPr="006762B0" w:rsidRDefault="002000C0" w:rsidP="00676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762B0">
        <w:rPr>
          <w:rStyle w:val="FootnoteReference"/>
          <w:rFonts w:ascii="Times New Roman" w:hAnsi="Times New Roman" w:cs="Times New Roman"/>
        </w:rPr>
        <w:footnoteRef/>
      </w:r>
      <w:r w:rsidRPr="006762B0">
        <w:rPr>
          <w:rFonts w:ascii="Times New Roman" w:hAnsi="Times New Roman" w:cs="Times New Roman"/>
        </w:rPr>
        <w:t xml:space="preserve"> </w:t>
      </w:r>
      <w:proofErr w:type="spellStart"/>
      <w:r w:rsidR="006762B0" w:rsidRPr="006762B0">
        <w:rPr>
          <w:rFonts w:ascii="Times New Roman" w:hAnsi="Times New Roman" w:cs="Times New Roman"/>
          <w:sz w:val="24"/>
          <w:szCs w:val="24"/>
        </w:rPr>
        <w:t>Berrar</w:t>
      </w:r>
      <w:proofErr w:type="spellEnd"/>
      <w:r w:rsidR="006762B0" w:rsidRPr="006762B0">
        <w:rPr>
          <w:rFonts w:ascii="Times New Roman" w:hAnsi="Times New Roman" w:cs="Times New Roman"/>
          <w:sz w:val="24"/>
          <w:szCs w:val="24"/>
        </w:rPr>
        <w:t>, Daniel. “Bayes’ Theorem and Naive Bayes Classifier,” 2018. https://doi.org/10.1016/B978-0-12-809633-8.20473-1.</w:t>
      </w:r>
    </w:p>
    <w:p w14:paraId="28385CA8" w14:textId="13C09526" w:rsidR="002000C0" w:rsidRDefault="002000C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837FF"/>
    <w:multiLevelType w:val="hybridMultilevel"/>
    <w:tmpl w:val="C534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EA"/>
    <w:rsid w:val="00134065"/>
    <w:rsid w:val="001B7303"/>
    <w:rsid w:val="001C0674"/>
    <w:rsid w:val="002000C0"/>
    <w:rsid w:val="00207524"/>
    <w:rsid w:val="002A7ED1"/>
    <w:rsid w:val="003479EA"/>
    <w:rsid w:val="004521DF"/>
    <w:rsid w:val="00472521"/>
    <w:rsid w:val="004A776E"/>
    <w:rsid w:val="004E4E7E"/>
    <w:rsid w:val="00594055"/>
    <w:rsid w:val="005E263F"/>
    <w:rsid w:val="006762B0"/>
    <w:rsid w:val="006B02A2"/>
    <w:rsid w:val="00857637"/>
    <w:rsid w:val="008C48F1"/>
    <w:rsid w:val="00934496"/>
    <w:rsid w:val="009F63D0"/>
    <w:rsid w:val="00BA786F"/>
    <w:rsid w:val="00D15B86"/>
    <w:rsid w:val="00D5012B"/>
    <w:rsid w:val="00DC70D7"/>
    <w:rsid w:val="00F67AFE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56DF"/>
  <w15:chartTrackingRefBased/>
  <w15:docId w15:val="{1377F19F-4550-4813-A261-B9A6C1E1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EA"/>
  </w:style>
  <w:style w:type="paragraph" w:styleId="Heading1">
    <w:name w:val="heading 1"/>
    <w:basedOn w:val="Normal"/>
    <w:next w:val="Normal"/>
    <w:link w:val="Heading1Char"/>
    <w:uiPriority w:val="9"/>
    <w:qFormat/>
    <w:rsid w:val="003479E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9E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9E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9E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E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E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E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E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E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479E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9EA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9E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79E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9E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9E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9E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9E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9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9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9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9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9E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9E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479E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479E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479EA"/>
    <w:rPr>
      <w:i/>
      <w:iCs/>
      <w:color w:val="auto"/>
    </w:rPr>
  </w:style>
  <w:style w:type="paragraph" w:styleId="NoSpacing">
    <w:name w:val="No Spacing"/>
    <w:uiPriority w:val="1"/>
    <w:qFormat/>
    <w:rsid w:val="00347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79E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9E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47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79E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47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79E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79E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9EA"/>
    <w:pPr>
      <w:outlineLvl w:val="9"/>
    </w:pPr>
  </w:style>
  <w:style w:type="table" w:styleId="TableGrid">
    <w:name w:val="Table Grid"/>
    <w:basedOn w:val="TableNormal"/>
    <w:uiPriority w:val="39"/>
    <w:rsid w:val="0059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37"/>
  </w:style>
  <w:style w:type="paragraph" w:styleId="Footer">
    <w:name w:val="footer"/>
    <w:basedOn w:val="Normal"/>
    <w:link w:val="FooterChar"/>
    <w:uiPriority w:val="99"/>
    <w:unhideWhenUsed/>
    <w:rsid w:val="0085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37"/>
  </w:style>
  <w:style w:type="paragraph" w:styleId="FootnoteText">
    <w:name w:val="footnote text"/>
    <w:basedOn w:val="Normal"/>
    <w:link w:val="FootnoteTextChar"/>
    <w:uiPriority w:val="99"/>
    <w:semiHidden/>
    <w:unhideWhenUsed/>
    <w:rsid w:val="002000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0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0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E1A9-5F6E-4786-ADA7-DCFBE2E8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ΝΑΣΙΕΛΗ ΒΑΣΙΛΙΚΗ</dc:creator>
  <cp:keywords/>
  <dc:description/>
  <cp:lastModifiedBy>ΝΑΣΙΕΛΗ ΒΑΣΙΛΙΚΗ</cp:lastModifiedBy>
  <cp:revision>30</cp:revision>
  <dcterms:created xsi:type="dcterms:W3CDTF">2022-11-11T08:55:00Z</dcterms:created>
  <dcterms:modified xsi:type="dcterms:W3CDTF">2022-11-11T12:39:00Z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id="fYqt2IrU"/&gt;&lt;style id="http://www.zotero.org/styles/chicago-note-bibliography" locale="en-US" hasBibliography="1" bibliographyStyleHasBeenSet="0"/&gt;&lt;prefs&gt;&lt;pref name="fieldType" value="Field"/&gt;&lt;p</vt:lpwstr>
  </property>
  <property fmtid="{D5CDD505-2E9C-101B-9397-08002B2CF9AE}" pid="3" name="ZOTERO_PREF_2">
    <vt:lpwstr>ref name="automaticJournalAbbreviations" value="true"/&gt;&lt;pref name="noteType" value="1"/&gt;&lt;/prefs&gt;&lt;/data&gt;</vt:lpwstr>
  </property>
</Properties>
</file>