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93D" w:rsidRDefault="00EF193D" w:rsidP="00EF193D">
      <w:pPr>
        <w:shd w:val="clear" w:color="auto" w:fill="66BB33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  <w:lang w:eastAsia="es-AR"/>
        </w:rPr>
      </w:pPr>
      <w:bookmarkStart w:id="0" w:name="_GoBack"/>
      <w:bookmarkEnd w:id="0"/>
      <w:r w:rsidRPr="00EF193D"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  <w:lang w:eastAsia="es-AR"/>
        </w:rPr>
        <w:t>PSICOANÁLISIS A TRAVES DE DIBUJOS.</w:t>
      </w:r>
    </w:p>
    <w:p w:rsid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¿Habéis escuchado alguna vez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el</w:t>
      </w:r>
      <w:r w:rsidRPr="00EF193D">
        <w:rPr>
          <w:rFonts w:ascii="Georgia" w:eastAsia="Times New Roman" w:hAnsi="Georgia" w:cs="Times New Roman"/>
          <w:b/>
          <w:bCs/>
          <w:color w:val="333333"/>
          <w:lang w:eastAsia="es-AR"/>
        </w:rPr>
        <w:t> test</w:t>
      </w:r>
      <w:proofErr w:type="gramEnd"/>
      <w:r w:rsidRPr="00EF193D">
        <w:rPr>
          <w:rFonts w:ascii="Georgia" w:eastAsia="Times New Roman" w:hAnsi="Georgia" w:cs="Times New Roman"/>
          <w:b/>
          <w:bCs/>
          <w:color w:val="333333"/>
          <w:lang w:eastAsia="es-AR"/>
        </w:rPr>
        <w:t xml:space="preserve"> del árbol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?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Sin lugar a dudas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es una de las prácticas más simples y utilizadas para averiguar el nivel de </w:t>
      </w:r>
      <w:r w:rsidRPr="00EF193D">
        <w:rPr>
          <w:rFonts w:ascii="Georgia" w:eastAsia="Times New Roman" w:hAnsi="Georgia" w:cs="Times New Roman"/>
          <w:b/>
          <w:bCs/>
          <w:color w:val="333333"/>
          <w:lang w:eastAsia="es-AR"/>
        </w:rPr>
        <w:t>salud emocional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en niños y adolescentes, pues a través del lenguaje suele resultar más complejo en edades tempranas.</w:t>
      </w:r>
      <w:r w:rsidRPr="00EF193D">
        <w:rPr>
          <w:rFonts w:ascii="Georgia" w:eastAsia="Times New Roman" w:hAnsi="Georgia" w:cs="Times New Roman"/>
          <w:i/>
          <w:iCs/>
          <w:color w:val="333333"/>
          <w:lang w:eastAsia="es-AR"/>
        </w:rPr>
        <w:t> </w:t>
      </w:r>
      <w:proofErr w:type="gramStart"/>
      <w:r w:rsidRPr="00EF193D">
        <w:rPr>
          <w:rFonts w:ascii="Georgia" w:eastAsia="Times New Roman" w:hAnsi="Georgia" w:cs="Times New Roman"/>
          <w:i/>
          <w:iCs/>
          <w:color w:val="333333"/>
          <w:lang w:eastAsia="es-AR"/>
        </w:rPr>
        <w:t>Este test</w:t>
      </w:r>
      <w:proofErr w:type="gramEnd"/>
      <w:r w:rsidRPr="00EF193D">
        <w:rPr>
          <w:rFonts w:ascii="Georgia" w:eastAsia="Times New Roman" w:hAnsi="Georgia" w:cs="Times New Roman"/>
          <w:i/>
          <w:iCs/>
          <w:color w:val="333333"/>
          <w:lang w:eastAsia="es-AR"/>
        </w:rPr>
        <w:t xml:space="preserve"> consiste en proponer a un individuo (o grupo) que dibuje libremente un árbol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Una vez realizado el </w:t>
      </w:r>
      <w:r w:rsidRPr="00EF193D">
        <w:rPr>
          <w:rFonts w:ascii="Georgia" w:eastAsia="Times New Roman" w:hAnsi="Georgia" w:cs="Times New Roman"/>
          <w:b/>
          <w:bCs/>
          <w:color w:val="333333"/>
          <w:lang w:eastAsia="es-AR"/>
        </w:rPr>
        <w:t>dibujo 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habrá que analizar una serie de cuestiones que nos permita extraer ciertas 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ciertas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conclusiones acerca de su psicología. Se trata de una especie de </w:t>
      </w:r>
      <w:proofErr w:type="spellStart"/>
      <w:r w:rsidRPr="00EF193D">
        <w:rPr>
          <w:rFonts w:ascii="Georgia" w:eastAsia="Times New Roman" w:hAnsi="Georgia" w:cs="Times New Roman"/>
          <w:b/>
          <w:bCs/>
          <w:color w:val="333333"/>
          <w:lang w:eastAsia="es-AR"/>
        </w:rPr>
        <w:t>psicoanális</w:t>
      </w:r>
      <w:proofErr w:type="spellEnd"/>
      <w:r w:rsidRPr="00EF193D">
        <w:rPr>
          <w:rFonts w:ascii="Georgia" w:eastAsia="Times New Roman" w:hAnsi="Georgia" w:cs="Times New Roman"/>
          <w:b/>
          <w:bCs/>
          <w:color w:val="333333"/>
          <w:lang w:eastAsia="es-AR"/>
        </w:rPr>
        <w:t> 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o manifestación del subconsciente a través de la expresión de los rasgos que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caracterizan  un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elemento tan cotidiano como puede ser un </w:t>
      </w:r>
      <w:r w:rsidRPr="00EF193D">
        <w:rPr>
          <w:rFonts w:ascii="Georgia" w:eastAsia="Times New Roman" w:hAnsi="Georgia" w:cs="Times New Roman"/>
          <w:b/>
          <w:bCs/>
          <w:color w:val="333333"/>
          <w:lang w:eastAsia="es-AR"/>
        </w:rPr>
        <w:t>árbol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En este artículo no analizaremos los colores usados pero es importante tenerlo en cuenta y para ello os recomendamos nuestro artículo </w:t>
      </w:r>
      <w:hyperlink r:id="rId5" w:history="1">
        <w:r w:rsidRPr="00EF193D">
          <w:rPr>
            <w:rFonts w:ascii="Georgia" w:eastAsia="Times New Roman" w:hAnsi="Georgia" w:cs="Times New Roman"/>
            <w:i/>
            <w:iCs/>
            <w:color w:val="993322"/>
            <w:lang w:eastAsia="es-AR"/>
          </w:rPr>
          <w:t>psicología del color</w:t>
        </w:r>
      </w:hyperlink>
      <w:r w:rsidRPr="00EF193D">
        <w:rPr>
          <w:rFonts w:ascii="Georgia" w:eastAsia="Times New Roman" w:hAnsi="Georgia" w:cs="Times New Roman"/>
          <w:color w:val="333333"/>
          <w:lang w:eastAsia="es-AR"/>
        </w:rPr>
        <w:t>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tbl>
      <w:tblPr>
        <w:tblW w:w="0" w:type="auto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111"/>
      </w:tblGrid>
      <w:tr w:rsidR="00EF193D" w:rsidRPr="00EF193D" w:rsidTr="00EF193D">
        <w:trPr>
          <w:tblCellSpacing w:w="0" w:type="dxa"/>
          <w:jc w:val="center"/>
        </w:trPr>
        <w:tc>
          <w:tcPr>
            <w:tcW w:w="4111" w:type="dxa"/>
            <w:shd w:val="clear" w:color="auto" w:fill="auto"/>
            <w:vAlign w:val="center"/>
            <w:hideMark/>
          </w:tcPr>
          <w:p w:rsidR="00EF193D" w:rsidRPr="00EF193D" w:rsidRDefault="00EF193D" w:rsidP="00EF1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AR"/>
              </w:rPr>
            </w:pPr>
          </w:p>
        </w:tc>
      </w:tr>
      <w:tr w:rsidR="00EF193D" w:rsidRPr="00EF193D" w:rsidTr="00EF193D">
        <w:trPr>
          <w:tblCellSpacing w:w="0" w:type="dxa"/>
          <w:jc w:val="center"/>
        </w:trPr>
        <w:tc>
          <w:tcPr>
            <w:tcW w:w="4111" w:type="dxa"/>
            <w:shd w:val="clear" w:color="auto" w:fill="auto"/>
            <w:vAlign w:val="center"/>
            <w:hideMark/>
          </w:tcPr>
          <w:p w:rsidR="00EF193D" w:rsidRPr="00EF193D" w:rsidRDefault="00EF193D" w:rsidP="00EF1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s-AR"/>
              </w:rPr>
            </w:pPr>
            <w:proofErr w:type="gramStart"/>
            <w:r w:rsidRPr="00EF193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s-AR"/>
              </w:rPr>
              <w:t>El </w:t>
            </w:r>
            <w:r w:rsidRPr="00EF193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s-AR"/>
              </w:rPr>
              <w:t>Test</w:t>
            </w:r>
            <w:proofErr w:type="gramEnd"/>
            <w:r w:rsidRPr="00EF193D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s-AR"/>
              </w:rPr>
              <w:t xml:space="preserve"> del árbol</w:t>
            </w:r>
            <w:r w:rsidRPr="00EF193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s-AR"/>
              </w:rPr>
              <w:t xml:space="preserve"> es una especie de </w:t>
            </w:r>
            <w:proofErr w:type="spellStart"/>
            <w:r w:rsidRPr="00EF193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s-AR"/>
              </w:rPr>
              <w:t>psiconálisis</w:t>
            </w:r>
            <w:proofErr w:type="spellEnd"/>
            <w:r w:rsidRPr="00EF193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s-AR"/>
              </w:rPr>
              <w:t xml:space="preserve"> a través del dibujo</w:t>
            </w:r>
          </w:p>
        </w:tc>
      </w:tr>
    </w:tbl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br/>
      </w:r>
      <w:bookmarkStart w:id="1" w:name="more"/>
      <w:bookmarkEnd w:id="1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La primera pauta que se debe indicar es no disponer de ningún modelo previo, así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que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si quieres realizar el test, olvida la imagen superior y </w:t>
      </w:r>
      <w:r w:rsidRPr="00EF193D">
        <w:rPr>
          <w:rFonts w:ascii="Georgia" w:eastAsia="Times New Roman" w:hAnsi="Georgia" w:cs="Times New Roman"/>
          <w:b/>
          <w:bCs/>
          <w:color w:val="333333"/>
          <w:lang w:eastAsia="es-AR"/>
        </w:rPr>
        <w:t>dibuja libremente tu modelo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de árbol. Habría que resaltar que se trata de un dibujo simple, que no lleve demasiado tiempo y que no se valorará su destreza o habilidad artística.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Una vez finalizado hay que realizar un profundo análisis de diversas variables que determinarán </w:t>
      </w:r>
      <w:r w:rsidRPr="00EF193D">
        <w:rPr>
          <w:rFonts w:ascii="Georgia" w:eastAsia="Times New Roman" w:hAnsi="Georgia" w:cs="Times New Roman"/>
          <w:color w:val="333333"/>
          <w:u w:val="single"/>
          <w:lang w:eastAsia="es-AR"/>
        </w:rPr>
        <w:t>en su conjunto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 ciertos hábitos personales, emocionales y/o traumáticos en la vida del individuo. A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continuación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listamos las variables a considerar: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numPr>
          <w:ilvl w:val="0"/>
          <w:numId w:val="1"/>
        </w:numPr>
        <w:shd w:val="clear" w:color="auto" w:fill="66BB33"/>
        <w:spacing w:after="60" w:line="240" w:lineRule="auto"/>
        <w:ind w:left="0" w:firstLine="0"/>
        <w:jc w:val="both"/>
        <w:outlineLvl w:val="1"/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  <w:t>Ubicación del árbol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La posición dentro papel es un elemento importante dentro del mundo de la grafología. de este modo distinguimos varios patrones: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Izquierda total.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(si el árbol se encuentra en su totalidad en el 1/4 extremo a la izquierda del papel) Se interpreta como un fuerte nexo al pasado o a la madre.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br/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Izquierda parcial.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 (si el árbol se encuentra en su totalidad en la mitad izquierda del papel) Existe cierta necesidad de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protección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pero también de independencia.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br/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Derecha total.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 (si el árbol se encuentra en su totalidad en el 1/4 extremo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a la derecho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del papel) Se interpreta como una necesidad de encontrar cierto equilibrio con el mundo externo.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br/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Derecha parcial.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(si el árbol se encuentra en su totalidad en la mitad derecha del papel) Existe cierta necesidad de autoridad externa.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br/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Centrado total.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(existen márgenes de 1/4 de papel tanto a izquierda como a derecha) Persona rígida, pragmática y con escasa espontaneidad.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br/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Mitad superior.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 Se asocia a personas soñadoras, idealistas,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imaginativas,...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br/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Mitad inferior.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Carácter inseguro, depresivo y necesidad de protección.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numPr>
          <w:ilvl w:val="0"/>
          <w:numId w:val="2"/>
        </w:numPr>
        <w:shd w:val="clear" w:color="auto" w:fill="66BB33"/>
        <w:spacing w:after="60" w:line="240" w:lineRule="auto"/>
        <w:ind w:left="0" w:firstLine="0"/>
        <w:jc w:val="both"/>
        <w:outlineLvl w:val="1"/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  <w:t>Tamaño del árbol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El tamaño se tendrá en cuenta en caso de casos muy extremos: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lastRenderedPageBreak/>
        <w:t>Grande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 (si ocupa la totalidad del papel) caracteriza a individuos generosos, extrovertidos o si va a 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sociado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a otros rasgos, narcisista.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Pequeño 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(si ocupa 1/4 o menos del papel) Introversión, timidez o fragilidad emocional.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numPr>
          <w:ilvl w:val="0"/>
          <w:numId w:val="3"/>
        </w:numPr>
        <w:shd w:val="clear" w:color="auto" w:fill="66BB33"/>
        <w:spacing w:after="60" w:line="240" w:lineRule="auto"/>
        <w:ind w:left="0" w:firstLine="0"/>
        <w:jc w:val="both"/>
        <w:outlineLvl w:val="1"/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  <w:t>Las raíces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Representan "lo oculto" y la necesidad de cada persona a descubrirlo. Las raíces y el suelo se relacionan con el "Ello" definido por Freud, es decir, el mundo inconsciente ligado a las emociones primarias y los deseos.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Raíces de 1 trazo.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(líneas simples) Se vincula a un carácter infantil frente a lo oculto.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Raíces de 2 trazos.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(raíces con dos dimensiones) Aparecen en individuos conservadores y tradicionales.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Raíces muy largas.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(de la longitud del árbol o mayor) Baja tolerancia frente a lo oculto. Se trata de individuos angustiosos y preocupados por el contacto con la realidad.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Raíces cortadas.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Ocultación de una represión sexual.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Sin raíces.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Se trata de los individuos más afectivos y cálidos.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numPr>
          <w:ilvl w:val="0"/>
          <w:numId w:val="4"/>
        </w:numPr>
        <w:shd w:val="clear" w:color="auto" w:fill="66BB33"/>
        <w:spacing w:after="60" w:line="240" w:lineRule="auto"/>
        <w:ind w:left="0" w:firstLine="0"/>
        <w:jc w:val="both"/>
        <w:outlineLvl w:val="1"/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  <w:t>El suelo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El suelo es el elemento que une las raíces (el ello) con el tronco (el yo).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Sin suelo.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Indica que se carece de la seguridad necesaria y se vincula con individuos inestables y cambiantes.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Suelo corto y recto.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(anchura del tronco o poco más) Típico en personas herméticas o tercas.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Suelo que no atraviesa el tronco.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  Sujetos distantes de la realidad o pasivos.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Suelo largo y recto.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 Gran apego a las normas y a la autoridad.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 xml:space="preserve">Varias </w:t>
      </w:r>
      <w:proofErr w:type="spellStart"/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lineas</w:t>
      </w:r>
      <w:proofErr w:type="spellEnd"/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 xml:space="preserve"> rectas paralelas.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 Denota espontaneidad y comunicación. Ligado a otros elementos puede sugerir impulsividad.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 xml:space="preserve">Varias </w:t>
      </w:r>
      <w:proofErr w:type="spellStart"/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lineas</w:t>
      </w:r>
      <w:proofErr w:type="spellEnd"/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 xml:space="preserve"> curvas.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 Sujetos afectivos, originales y con gran personalidad. En sintonía con otros elementos puede simbolizar irreverencia.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Suelo ascendente/descendente.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 Simboliza optimismo/pesimismo.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Suelo en forma de isla o cerco.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 Soledad, independencia, vanidad o autoprotección.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Ondas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. Personas sensibles que suelen variar entre la 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receptibidad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o la autoprotección dependiendo del 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entrono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>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proofErr w:type="spellStart"/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Zig-zag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>. Entusiasmo, emprendimiento.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Sobre un montículo.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 Denota narcisismo, vanidad y deseos de destacar.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Sobre el suelo puede aparecer pasto de diferente tipo: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Pasto alto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Existe temor a la muerte.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Pasto sombreado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Ligado a otros factores denota estado de ansiedad o depresión.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Pasto recto y vertical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Entusiasmo, emprendimiento.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Pasto anguloso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Junto con otros factores implica sufrimiento e inestabilidad.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numPr>
          <w:ilvl w:val="0"/>
          <w:numId w:val="5"/>
        </w:numPr>
        <w:shd w:val="clear" w:color="auto" w:fill="66BB33"/>
        <w:spacing w:after="60" w:line="240" w:lineRule="auto"/>
        <w:ind w:left="0" w:firstLine="0"/>
        <w:jc w:val="both"/>
        <w:outlineLvl w:val="1"/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  <w:t>El Tronco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El tronco representa el "yo" citado por Freud, es decir, el vínculo entre el "ello" (las raíces del árbol) y el mundo exterior pero siempre bajo la mirada del "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superyo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>" (la copa del árbol).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alto/bajo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Ambición/Modestia, acomodación.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grueso/delgado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Firmeza, liderazgo/Inseguridad, debilidad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recto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Denota autocontrol, rigidez y falta de espontaneidad.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recto a la izquierda y curvo a la derecha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Rigidez para con uno mismo pero amable con los demás.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recto a la derecha y curvo a la izquierda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. 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Aparencia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de rigidez o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frialdad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pero con problemas comunicativos.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cóncavo/convexo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Sujeto emotivo, sensible, comunicativo/Vanidad, narcisismo.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lastRenderedPageBreak/>
        <w:t>Tronco que se estrecha en la mitad (excesivamente cóncavo)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Existe una opresión o angustia.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que se ensancha hacia arriba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. Se manifiesta el gran peso del 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superyo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sobre el yo. Denota masoquismo.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que se ensancha en la base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Necesidad de apoyo y falta de seguridad. Contradicción entre el pensar y el actuar.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de una pieza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Insensibilidad, falta de empatía.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anguloso/ondulado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Agresividad, irritabilidad/Flexible, adaptable.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retocado o repasado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Confusión, existencia de conflictos internos. Si sólo es el izquierdo, se hace hincapié en uno mismo (indicaría problema de acercamiento con los demás) y si se remarca el derecho, con los demás (tendencias agresivas).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 inclinado a la izquierda/derecha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Introvertido/Extrovertido.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Recubriendo al tronco puede aparecer dibujada la corteza, la cual pone de manifiesto más factores: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Corteza con formas rectas/curvas.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Susceptible, crítico, mordaz, agresivo/Simpático, sociable, agradable.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Corteza manchada totalmente.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Existencia de traumas, angustia, dolor emocional.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24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Por último, los </w:t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troncos sombreados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 totalmente son fuertes indicadores de estados depresivos. Si sólo afectan al lado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izquierdo  se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trata de personas autolesivas y si sólo es al lado derecho dificultad en la comunicación con los demás. </w:t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Agujeros 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o </w:t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troncos cortados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indican la presencia de fuertes traumas o pérdidas.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center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noProof/>
          <w:color w:val="993322"/>
          <w:lang w:eastAsia="es-AR"/>
        </w:rPr>
        <w:drawing>
          <wp:inline distT="0" distB="0" distL="0" distR="0">
            <wp:extent cx="3810000" cy="2762250"/>
            <wp:effectExtent l="0" t="0" r="0" b="0"/>
            <wp:docPr id="2" name="Imagen 2" descr="test del árbo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 del árbo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numPr>
          <w:ilvl w:val="0"/>
          <w:numId w:val="6"/>
        </w:numPr>
        <w:shd w:val="clear" w:color="auto" w:fill="66BB33"/>
        <w:spacing w:after="60" w:line="240" w:lineRule="auto"/>
        <w:ind w:left="0" w:firstLine="0"/>
        <w:jc w:val="both"/>
        <w:outlineLvl w:val="1"/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  <w:t>La copa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La copa simboliza el "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Superyo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" de Freud, es decir, el mundo de las normas morales, principios y reglas que conoce e interioriza el 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inviduo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>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grande/pequeña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Extroversión o potenciador de otros factores/ Infantilismo, debilidad.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 xml:space="preserve">Copa </w:t>
      </w:r>
      <w:proofErr w:type="gramStart"/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arcada 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Los arcos son signo de actitud defensiva. Sin son simples, se asocia a apariencia de formalidad y autocontrol.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arcada con bucles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Al presentarse con bucles implica diplomacia.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con rulos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Excesiva importancia para guardar las apariencias.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filiforme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Diplomacia, tendencia a eludir los problemas.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en nudos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Individuos cautelosos, desconfiados o reprimidos.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en curvas abiertas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Apertura. Sujetos receptivos a nuevas experiencias.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aplanada en medio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Existencia de presión en forma de complejos.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lastRenderedPageBreak/>
        <w:t>Copa aplanada a la izquierda/derecha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Vacío interior. Sin metas/Soledad. Dificultad en la comunicación con los demás.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comprimida por los laterales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Existencia de presión e incapacidad de reacción. Sensación de bloqueo.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que cae por los laterales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Sentimientos de abandono y frustración.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doble/múltiple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Ambivalencia, dificultad para definirse. Utopía.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en espiral o círculos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Opresión. Si se dibuja hacia dentro, narcisismo. Si es hacia afuera, búsqueda de una salida.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en red (tipo piña)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Confusión extrema. Dificultad para tomar decisiones.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angulosa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Agresividad.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compuesta por círculos/elipses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. </w:t>
      </w:r>
      <w:proofErr w:type="spellStart"/>
      <w:r w:rsidRPr="00EF193D">
        <w:rPr>
          <w:rFonts w:ascii="Georgia" w:eastAsia="Times New Roman" w:hAnsi="Georgia" w:cs="Times New Roman"/>
          <w:color w:val="333333"/>
          <w:lang w:eastAsia="es-AR"/>
        </w:rPr>
        <w:t>Obsesividad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>/Debilidad mental.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retocada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Tendencia a ocultar faltas para evitar reproches.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en forma de pica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Pasión, idealismo.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en forma de palmera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Deseo de cambios.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en forma de sauce llorón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Pasión, idealismo.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con flores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Dulzura y ternura.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Copa cerrada y vacía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Agresividad reprimida.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24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>Si </w:t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caen hojas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 de la copa simboliza melancolía, mientras la presencia de </w:t>
      </w: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frutos 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sociabilidad y altruismo.</w:t>
      </w:r>
    </w:p>
    <w:p w:rsidR="00EF193D" w:rsidRPr="00EF193D" w:rsidRDefault="00EF193D" w:rsidP="00EF193D">
      <w:pPr>
        <w:numPr>
          <w:ilvl w:val="0"/>
          <w:numId w:val="7"/>
        </w:numPr>
        <w:shd w:val="clear" w:color="auto" w:fill="66BB33"/>
        <w:spacing w:after="60" w:line="240" w:lineRule="auto"/>
        <w:ind w:left="0" w:firstLine="0"/>
        <w:jc w:val="both"/>
        <w:outlineLvl w:val="1"/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6600"/>
          <w:sz w:val="30"/>
          <w:szCs w:val="30"/>
          <w:lang w:eastAsia="es-AR"/>
        </w:rPr>
        <w:t>Las ramas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ascendentes/descendentes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Optimismo, deseos de superación/Pesimismo, decaimiento.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de 1 línea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Persona cálida, amable.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de 2 líneas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Realista, práctico.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proofErr w:type="gramStart"/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tridimensional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>. Originalidad, ambición.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abiertas/cerradas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Extroversión/Desconfianza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cortadas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Terquedad, bajo autoestima.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retorcidas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Sufrimiento físico o emocional.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 xml:space="preserve">Ramas en </w:t>
      </w:r>
      <w:proofErr w:type="spellStart"/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zig-zag</w:t>
      </w:r>
      <w:proofErr w:type="spellEnd"/>
      <w:r w:rsidRPr="00EF193D">
        <w:rPr>
          <w:rFonts w:ascii="Georgia" w:eastAsia="Times New Roman" w:hAnsi="Georgia" w:cs="Times New Roman"/>
          <w:color w:val="333333"/>
          <w:lang w:eastAsia="es-AR"/>
        </w:rPr>
        <w:t>. Tensión interna. Personalidad firme y rígida.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con patrón repetido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Sujeto obsesivo.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con ganchos opuestos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Contradicciones internas.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con tubos esparcidos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Dificultad para tomar decisiones.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en punta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Agresividad.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que se abren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Receptividad, expansión en aumento.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 que se cierran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Introversión, inhibición, complejos.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brotadas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Hipersensibilidad. junto con otros factores, neurosis.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b/>
          <w:bCs/>
          <w:color w:val="333333"/>
          <w:u w:val="single"/>
          <w:lang w:eastAsia="es-AR"/>
        </w:rPr>
        <w:t>Ramas que surgen del tronco</w:t>
      </w:r>
      <w:r w:rsidRPr="00EF193D">
        <w:rPr>
          <w:rFonts w:ascii="Georgia" w:eastAsia="Times New Roman" w:hAnsi="Georgia" w:cs="Times New Roman"/>
          <w:color w:val="333333"/>
          <w:lang w:eastAsia="es-AR"/>
        </w:rPr>
        <w:t>. Tendencia sexual.</w:t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</w:p>
    <w:p w:rsidR="00EF193D" w:rsidRPr="00EF193D" w:rsidRDefault="00EF193D" w:rsidP="00EF193D">
      <w:pPr>
        <w:shd w:val="clear" w:color="auto" w:fill="66BB33"/>
        <w:spacing w:after="0" w:line="240" w:lineRule="auto"/>
        <w:jc w:val="center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noProof/>
          <w:color w:val="993322"/>
          <w:lang w:eastAsia="es-AR"/>
        </w:rPr>
        <w:drawing>
          <wp:inline distT="0" distB="0" distL="0" distR="0">
            <wp:extent cx="3810000" cy="1574800"/>
            <wp:effectExtent l="0" t="0" r="0" b="6350"/>
            <wp:docPr id="1" name="Imagen 1" descr="el test del árbo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test del árbo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3D" w:rsidRPr="00EF193D" w:rsidRDefault="00EF193D" w:rsidP="00EF193D">
      <w:pPr>
        <w:shd w:val="clear" w:color="auto" w:fill="66BB33"/>
        <w:spacing w:after="0" w:line="240" w:lineRule="auto"/>
        <w:jc w:val="both"/>
        <w:rPr>
          <w:rFonts w:ascii="Georgia" w:eastAsia="Times New Roman" w:hAnsi="Georgia" w:cs="Times New Roman"/>
          <w:color w:val="333333"/>
          <w:lang w:eastAsia="es-AR"/>
        </w:rPr>
      </w:pPr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Por </w:t>
      </w:r>
      <w:proofErr w:type="gramStart"/>
      <w:r w:rsidRPr="00EF193D">
        <w:rPr>
          <w:rFonts w:ascii="Georgia" w:eastAsia="Times New Roman" w:hAnsi="Georgia" w:cs="Times New Roman"/>
          <w:color w:val="333333"/>
          <w:lang w:eastAsia="es-AR"/>
        </w:rPr>
        <w:t>último</w:t>
      </w:r>
      <w:proofErr w:type="gramEnd"/>
      <w:r w:rsidRPr="00EF193D">
        <w:rPr>
          <w:rFonts w:ascii="Georgia" w:eastAsia="Times New Roman" w:hAnsi="Georgia" w:cs="Times New Roman"/>
          <w:color w:val="333333"/>
          <w:lang w:eastAsia="es-AR"/>
        </w:rPr>
        <w:t xml:space="preserve"> queda insistir en que el análisis debe realizarse en el conjunto del dibujo y no como partes aisladas. Si existen ambigüedades deben descartarse o cuantificarse.</w:t>
      </w:r>
    </w:p>
    <w:p w:rsidR="00C10E90" w:rsidRDefault="00C10E90"/>
    <w:sectPr w:rsidR="00C10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2EF"/>
    <w:multiLevelType w:val="multilevel"/>
    <w:tmpl w:val="2A8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544F4"/>
    <w:multiLevelType w:val="multilevel"/>
    <w:tmpl w:val="F98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45486"/>
    <w:multiLevelType w:val="multilevel"/>
    <w:tmpl w:val="BBB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D58D2"/>
    <w:multiLevelType w:val="multilevel"/>
    <w:tmpl w:val="77B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14C38"/>
    <w:multiLevelType w:val="multilevel"/>
    <w:tmpl w:val="6E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17E9E"/>
    <w:multiLevelType w:val="multilevel"/>
    <w:tmpl w:val="821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8C32F3"/>
    <w:multiLevelType w:val="multilevel"/>
    <w:tmpl w:val="A8D8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3D"/>
    <w:rsid w:val="00C10E90"/>
    <w:rsid w:val="00E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C95D"/>
  <w15:chartTrackingRefBased/>
  <w15:docId w15:val="{FC6D6537-6E58-4076-9860-527CBF2F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193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F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0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uWhtHMa5fCY/UOOrNfWHS2I/AAAAAAAACM0/R4WRkxvd-qE/s1600/Sin+t%C3%ADtulo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pr3rkKYlpfA/UOOrgYYSNmI/AAAAAAAACM8/jLXNXVZ64HM/s1600/Scan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otosendibujos.blogspot.com.es/2012/12/psicologia-del-colo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1534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Interbanking SA</Company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Satulovsky</dc:creator>
  <cp:keywords/>
  <dc:description/>
  <cp:lastModifiedBy>Sergio Satulovsky</cp:lastModifiedBy>
  <cp:revision>1</cp:revision>
  <dcterms:created xsi:type="dcterms:W3CDTF">2019-08-16T12:55:00Z</dcterms:created>
  <dcterms:modified xsi:type="dcterms:W3CDTF">2019-08-16T12:58:00Z</dcterms:modified>
</cp:coreProperties>
</file>