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AEC6" w14:textId="5477D5E3" w:rsidR="003E79BC" w:rsidRDefault="003E79BC" w:rsidP="003E79BC">
      <w:pPr>
        <w:pStyle w:val="NormalWeb"/>
      </w:pPr>
      <w:r>
        <w:t xml:space="preserve">Desarrollo de una herramienta para </w:t>
      </w:r>
      <w:r>
        <w:rPr>
          <w:rStyle w:val="Textoennegrita"/>
          <w:rFonts w:eastAsiaTheme="majorEastAsia"/>
        </w:rPr>
        <w:t>pymes que ofrecen financiación directa a clientes</w:t>
      </w:r>
    </w:p>
    <w:p w14:paraId="46E48D84" w14:textId="77777777" w:rsidR="003E79BC" w:rsidRDefault="003E79BC" w:rsidP="00267400">
      <w:pPr>
        <w:pStyle w:val="NormalWeb"/>
      </w:pPr>
    </w:p>
    <w:p w14:paraId="44399017" w14:textId="0A284B7C" w:rsidR="00267400" w:rsidRDefault="00267400" w:rsidP="00267400">
      <w:pPr>
        <w:pStyle w:val="NormalWeb"/>
      </w:pPr>
      <w:r>
        <w:t>Proyecto aplicado a pymes, pues es un nicho en el que se podría "vender" como productos.</w:t>
      </w:r>
    </w:p>
    <w:p w14:paraId="3DC3CBCA" w14:textId="5FD578A6" w:rsidR="00267400" w:rsidRDefault="00267400" w:rsidP="00267400">
      <w:pPr>
        <w:pStyle w:val="NormalWeb"/>
      </w:pPr>
      <w:r>
        <w:t xml:space="preserve">Desarrollar una herramienta sencilla para </w:t>
      </w:r>
      <w:r>
        <w:rPr>
          <w:rStyle w:val="Textoennegrita"/>
          <w:rFonts w:eastAsiaTheme="majorEastAsia"/>
        </w:rPr>
        <w:t>pymes que ofrecen financiación directa a clientes</w:t>
      </w:r>
      <w:r>
        <w:t xml:space="preserve">, como agencias inmobiliarias, concesionarios o comercios locales. El sistema calculará de forma automática el </w:t>
      </w:r>
      <w:r>
        <w:rPr>
          <w:rStyle w:val="Textoennegrita"/>
          <w:rFonts w:eastAsiaTheme="majorEastAsia"/>
        </w:rPr>
        <w:t>tipo de interés mínimo recomendado</w:t>
      </w:r>
      <w:r>
        <w:t xml:space="preserve"> para cada solicitud, basándose en el perfil de riesgo del cliente. Utilizando unos pocos datos básicos (edad, ingresos, importe y duración del préstamo), permitirá a la pyme </w:t>
      </w:r>
      <w:r>
        <w:rPr>
          <w:rStyle w:val="Textoennegrita"/>
          <w:rFonts w:eastAsiaTheme="majorEastAsia"/>
        </w:rPr>
        <w:t>proteger su rentabilidad y minimizar riesgos</w:t>
      </w:r>
      <w:r>
        <w:t>. La solución está diseñada para ser rápida, práctica y fácilmente integrable, sin necesidad de grandes infraestructuras ni conocimientos técnicos avanzados.</w:t>
      </w:r>
    </w:p>
    <w:p w14:paraId="71E6A37D" w14:textId="77777777" w:rsidR="00267400" w:rsidRDefault="00267400" w:rsidP="00267400">
      <w:pPr>
        <w:pStyle w:val="NormalWeb"/>
      </w:pPr>
    </w:p>
    <w:p w14:paraId="44FC8635" w14:textId="77777777" w:rsidR="00267400" w:rsidRDefault="00267400" w:rsidP="00267400">
      <w:pPr>
        <w:pStyle w:val="NormalWeb"/>
      </w:pPr>
      <w:r>
        <w:t xml:space="preserve">Para construir esta solución, entrenaría un </w:t>
      </w:r>
      <w:r>
        <w:rPr>
          <w:rStyle w:val="Textoennegrita"/>
          <w:rFonts w:eastAsiaTheme="majorEastAsia"/>
        </w:rPr>
        <w:t>modelo de clasificación ligero</w:t>
      </w:r>
      <w:r>
        <w:t xml:space="preserve"> (como una regresión logística o un árbol de decisión) usando variables básicas del cliente. A partir de la </w:t>
      </w:r>
      <w:r>
        <w:rPr>
          <w:rStyle w:val="Textoennegrita"/>
          <w:rFonts w:eastAsiaTheme="majorEastAsia"/>
        </w:rPr>
        <w:t>probabilidad de impago (PD)</w:t>
      </w:r>
      <w:r>
        <w:t xml:space="preserve"> estimada, aplicaría una fórmula sencilla de cálculo de interés mínimo:</w:t>
      </w:r>
      <w:r>
        <w:br/>
        <w:t>Interés mínimo = tipo base + (coeficiente de riesgo * PD predicha).</w:t>
      </w:r>
      <w:r>
        <w:br/>
        <w:t xml:space="preserve">La validación del modelo se realizaría mediante el </w:t>
      </w:r>
      <w:r>
        <w:rPr>
          <w:rStyle w:val="Textoennegrita"/>
          <w:rFonts w:eastAsiaTheme="majorEastAsia"/>
        </w:rPr>
        <w:t>AUC</w:t>
      </w:r>
      <w:r>
        <w:t xml:space="preserve"> (Área Bajo la Curva ROC) para garantizar su fiabilidad. Finalmente, implementaría un </w:t>
      </w:r>
      <w:r>
        <w:rPr>
          <w:rStyle w:val="Textoennegrita"/>
          <w:rFonts w:eastAsiaTheme="majorEastAsia"/>
        </w:rPr>
        <w:t>formulario web interactivo</w:t>
      </w:r>
      <w:r>
        <w:t xml:space="preserve"> donde la pyme pueda introducir los datos del cliente y recibir una recomendación inmediata.</w:t>
      </w:r>
    </w:p>
    <w:p w14:paraId="2173FC94" w14:textId="77777777" w:rsidR="0033178F" w:rsidRDefault="00267400" w:rsidP="00267400">
      <w:pPr>
        <w:pStyle w:val="NormalWeb"/>
      </w:pPr>
      <w:r>
        <w:t xml:space="preserve">Para crear el modelo de </w:t>
      </w:r>
      <w:r>
        <w:rPr>
          <w:rStyle w:val="Textoennegrita"/>
          <w:rFonts w:eastAsiaTheme="majorEastAsia"/>
        </w:rPr>
        <w:t>probabilidad de impago (PD)</w:t>
      </w:r>
      <w:r>
        <w:t xml:space="preserve"> usando el dataset prestamos.csv, primero se seleccionarían solo las variables más relevantes y fácilmente disponibles en una pyme: </w:t>
      </w:r>
      <w:r w:rsidRPr="00267400">
        <w:rPr>
          <w:color w:val="0070C0"/>
        </w:rPr>
        <w:t>edad, ingresos, importe solicitado, duración del préstamo y tipo de empleo. La variable objetivo sería el estado de impago (0 = no impago, 1 = impago)</w:t>
      </w:r>
      <w:r>
        <w:t xml:space="preserve">. </w:t>
      </w:r>
    </w:p>
    <w:p w14:paraId="0534B005" w14:textId="3B575C12" w:rsidR="00267400" w:rsidRDefault="00267400" w:rsidP="00267400">
      <w:pPr>
        <w:pStyle w:val="NormalWeb"/>
      </w:pPr>
      <w:r>
        <w:t xml:space="preserve">Se preprocesarían los datos corrigiendo valores nulos y codificando variables categóricas. Luego, se entrenaría un </w:t>
      </w:r>
      <w:r>
        <w:rPr>
          <w:rStyle w:val="Textoennegrita"/>
          <w:rFonts w:eastAsiaTheme="majorEastAsia"/>
        </w:rPr>
        <w:t>modelo simple</w:t>
      </w:r>
      <w:r>
        <w:t xml:space="preserve"> de regresión logística o árbol de decisión, dividiendo el dataset en entrenamiento y test para validar su desempeño. El modelo se evaluaría usando la </w:t>
      </w:r>
      <w:r>
        <w:rPr>
          <w:rStyle w:val="Textoennegrita"/>
          <w:rFonts w:eastAsiaTheme="majorEastAsia"/>
        </w:rPr>
        <w:t>métrica AUC</w:t>
      </w:r>
      <w:r>
        <w:t xml:space="preserve">, asegurando buena capacidad de distinguir clientes de alto y bajo riesgo. Una vez entrenado, el modelo predeciría la PD de nuevas solicitudes. Finalmente, se aplicaría una fórmula de </w:t>
      </w:r>
      <w:r>
        <w:rPr>
          <w:rStyle w:val="Textoennegrita"/>
          <w:rFonts w:eastAsiaTheme="majorEastAsia"/>
        </w:rPr>
        <w:t>pricing ajustado al riesgo</w:t>
      </w:r>
      <w:r>
        <w:t>, recomendando un interés mínimo basado en la probabilidad de default estimada, ayudando así a la pyme a proteger su rentabilidad en operaciones de financiación.</w:t>
      </w:r>
    </w:p>
    <w:p w14:paraId="7CBD8412" w14:textId="77777777" w:rsidR="00267400" w:rsidRDefault="00267400" w:rsidP="00267400">
      <w:pPr>
        <w:pStyle w:val="NormalWeb"/>
      </w:pPr>
    </w:p>
    <w:p w14:paraId="0B8A622E" w14:textId="2A4AD69A" w:rsidR="00267400" w:rsidRPr="00B04AD8" w:rsidRDefault="00267400" w:rsidP="00267400">
      <w:pPr>
        <w:pStyle w:val="p1"/>
        <w:rPr>
          <w:sz w:val="21"/>
          <w:szCs w:val="21"/>
        </w:rPr>
      </w:pPr>
      <w:r w:rsidRPr="00B04AD8">
        <w:rPr>
          <w:rStyle w:val="s1"/>
          <w:rFonts w:eastAsiaTheme="majorEastAsia"/>
          <w:sz w:val="18"/>
          <w:szCs w:val="18"/>
        </w:rPr>
        <w:t>•</w:t>
      </w:r>
      <w:r w:rsidRPr="00B04AD8">
        <w:rPr>
          <w:rStyle w:val="s2"/>
          <w:rFonts w:eastAsiaTheme="majorEastAsia"/>
          <w:sz w:val="18"/>
          <w:szCs w:val="18"/>
        </w:rPr>
        <w:t xml:space="preserve"> </w:t>
      </w:r>
      <w:r w:rsidRPr="00B04AD8">
        <w:rPr>
          <w:sz w:val="21"/>
          <w:szCs w:val="21"/>
        </w:rPr>
        <w:t>Ingresos mensuales</w:t>
      </w:r>
      <w:r w:rsidR="00B04AD8">
        <w:rPr>
          <w:sz w:val="21"/>
          <w:szCs w:val="21"/>
        </w:rPr>
        <w:t xml:space="preserve">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ingresos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float64</w:t>
      </w:r>
    </w:p>
    <w:p w14:paraId="56E5484A" w14:textId="62E43CB4" w:rsidR="00267400" w:rsidRPr="00B04AD8" w:rsidRDefault="00267400" w:rsidP="00267400">
      <w:pPr>
        <w:pStyle w:val="p1"/>
        <w:rPr>
          <w:sz w:val="21"/>
          <w:szCs w:val="21"/>
        </w:rPr>
      </w:pPr>
      <w:r w:rsidRPr="00B04AD8">
        <w:rPr>
          <w:rStyle w:val="s1"/>
          <w:rFonts w:eastAsiaTheme="majorEastAsia"/>
          <w:sz w:val="18"/>
          <w:szCs w:val="18"/>
        </w:rPr>
        <w:t>•</w:t>
      </w:r>
      <w:r w:rsidRPr="00B04AD8">
        <w:rPr>
          <w:rStyle w:val="s2"/>
          <w:rFonts w:eastAsiaTheme="majorEastAsia"/>
          <w:sz w:val="18"/>
          <w:szCs w:val="18"/>
        </w:rPr>
        <w:t xml:space="preserve"> </w:t>
      </w:r>
      <w:r w:rsidRPr="00B04AD8">
        <w:rPr>
          <w:sz w:val="21"/>
          <w:szCs w:val="21"/>
        </w:rPr>
        <w:t>Importe del préstamo solicitado</w:t>
      </w:r>
      <w:r w:rsidR="00B04AD8">
        <w:rPr>
          <w:sz w:val="21"/>
          <w:szCs w:val="21"/>
        </w:rPr>
        <w:t xml:space="preserve">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principal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float64</w:t>
      </w:r>
    </w:p>
    <w:p w14:paraId="351326F6" w14:textId="019964D4" w:rsidR="00267400" w:rsidRPr="00B04AD8" w:rsidRDefault="00267400" w:rsidP="00267400">
      <w:pPr>
        <w:pStyle w:val="p1"/>
        <w:rPr>
          <w:sz w:val="21"/>
          <w:szCs w:val="21"/>
        </w:rPr>
      </w:pPr>
      <w:r w:rsidRPr="00B04AD8">
        <w:rPr>
          <w:rStyle w:val="s1"/>
          <w:rFonts w:eastAsiaTheme="majorEastAsia"/>
          <w:sz w:val="18"/>
          <w:szCs w:val="18"/>
        </w:rPr>
        <w:t>•</w:t>
      </w:r>
      <w:r w:rsidRPr="00B04AD8">
        <w:rPr>
          <w:rStyle w:val="s2"/>
          <w:rFonts w:eastAsiaTheme="majorEastAsia"/>
          <w:sz w:val="18"/>
          <w:szCs w:val="18"/>
        </w:rPr>
        <w:t xml:space="preserve"> </w:t>
      </w:r>
      <w:r w:rsidRPr="00B04AD8">
        <w:rPr>
          <w:sz w:val="21"/>
          <w:szCs w:val="21"/>
        </w:rPr>
        <w:t>Duración del préstamo</w:t>
      </w:r>
      <w:r w:rsidR="00B04AD8">
        <w:rPr>
          <w:sz w:val="21"/>
          <w:szCs w:val="21"/>
        </w:rPr>
        <w:t xml:space="preserve">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num_cuotas </w:t>
      </w:r>
      <w:r w:rsidR="00B04AD8" w:rsidRPr="00B04AD8">
        <w:rPr>
          <w:sz w:val="21"/>
          <w:szCs w:val="21"/>
        </w:rPr>
        <w:sym w:font="Wingdings" w:char="F0E0"/>
      </w:r>
      <w:r w:rsidR="00B04AD8">
        <w:rPr>
          <w:sz w:val="21"/>
          <w:szCs w:val="21"/>
        </w:rPr>
        <w:t xml:space="preserve"> object </w:t>
      </w:r>
    </w:p>
    <w:p w14:paraId="3ACA6A4F" w14:textId="77777777" w:rsidR="00267400" w:rsidRPr="00B04AD8" w:rsidRDefault="00267400" w:rsidP="00267400">
      <w:pPr>
        <w:pStyle w:val="p1"/>
        <w:rPr>
          <w:sz w:val="21"/>
          <w:szCs w:val="21"/>
        </w:rPr>
      </w:pPr>
      <w:r w:rsidRPr="00B04AD8">
        <w:rPr>
          <w:rStyle w:val="s1"/>
          <w:rFonts w:eastAsiaTheme="majorEastAsia"/>
          <w:sz w:val="18"/>
          <w:szCs w:val="18"/>
        </w:rPr>
        <w:t>•</w:t>
      </w:r>
      <w:r w:rsidRPr="00B04AD8">
        <w:rPr>
          <w:rStyle w:val="s2"/>
          <w:rFonts w:eastAsiaTheme="majorEastAsia"/>
          <w:sz w:val="18"/>
          <w:szCs w:val="18"/>
        </w:rPr>
        <w:t xml:space="preserve"> </w:t>
      </w:r>
      <w:r w:rsidRPr="00B04AD8">
        <w:rPr>
          <w:sz w:val="21"/>
          <w:szCs w:val="21"/>
        </w:rPr>
        <w:t>Tipo de contrato o situación laboral (si está disponible)</w:t>
      </w:r>
    </w:p>
    <w:p w14:paraId="025D225C" w14:textId="77777777" w:rsidR="00267400" w:rsidRPr="00B04AD8" w:rsidRDefault="00267400" w:rsidP="00267400">
      <w:pPr>
        <w:pStyle w:val="p1"/>
        <w:rPr>
          <w:sz w:val="21"/>
          <w:szCs w:val="21"/>
        </w:rPr>
      </w:pPr>
      <w:r w:rsidRPr="00B04AD8">
        <w:rPr>
          <w:rStyle w:val="s1"/>
          <w:rFonts w:eastAsiaTheme="majorEastAsia"/>
          <w:sz w:val="18"/>
          <w:szCs w:val="18"/>
        </w:rPr>
        <w:t>•</w:t>
      </w:r>
      <w:r w:rsidRPr="00B04AD8">
        <w:rPr>
          <w:rStyle w:val="s2"/>
          <w:rFonts w:eastAsiaTheme="majorEastAsia"/>
          <w:sz w:val="18"/>
          <w:szCs w:val="18"/>
        </w:rPr>
        <w:t xml:space="preserve"> </w:t>
      </w:r>
      <w:r w:rsidRPr="00B04AD8">
        <w:rPr>
          <w:sz w:val="21"/>
          <w:szCs w:val="21"/>
        </w:rPr>
        <w:t>Variable objetivo: si el préstamo fue impagado o no</w:t>
      </w:r>
    </w:p>
    <w:p w14:paraId="432F6572" w14:textId="77777777" w:rsidR="00267400" w:rsidRDefault="00267400" w:rsidP="00267400">
      <w:pPr>
        <w:pStyle w:val="NormalWeb"/>
      </w:pPr>
    </w:p>
    <w:p w14:paraId="71FBF4AD" w14:textId="77777777" w:rsidR="00C246F6" w:rsidRDefault="00C246F6" w:rsidP="00267400">
      <w:pPr>
        <w:pStyle w:val="NormalWeb"/>
      </w:pPr>
    </w:p>
    <w:p w14:paraId="6E96C0DF" w14:textId="2FA871E6" w:rsidR="00564648" w:rsidRDefault="00C246F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5270D6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PD – Probability of Default (Probabilidad de impago)</w:t>
      </w:r>
      <w:r w:rsidRPr="005270D6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A238B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Predice s</w:t>
      </w: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i un cliente va a impagar o no (evento binario: sí o no).</w:t>
      </w:r>
    </w:p>
    <w:p w14:paraId="2660A168" w14:textId="77777777" w:rsidR="00C246F6" w:rsidRDefault="00C246F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</w:p>
    <w:p w14:paraId="69E67CBE" w14:textId="77777777" w:rsidR="00C246F6" w:rsidRPr="005270D6" w:rsidRDefault="00C246F6" w:rsidP="00C246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S_tradnl"/>
          <w14:ligatures w14:val="none"/>
        </w:rPr>
      </w:pPr>
      <w:r w:rsidRPr="00FA238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s-ES_tradnl"/>
          <w14:ligatures w14:val="none"/>
        </w:rPr>
        <w:t xml:space="preserve">Algoritmo: </w:t>
      </w:r>
      <w:r w:rsidRPr="005270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s-ES_tradnl"/>
          <w14:ligatures w14:val="none"/>
        </w:rPr>
        <w:t>Regresión Logística</w:t>
      </w:r>
    </w:p>
    <w:p w14:paraId="4A4C7471" w14:textId="77777777" w:rsidR="00C246F6" w:rsidRPr="005270D6" w:rsidRDefault="00C246F6" w:rsidP="00C246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Es ideal para resolver problemas de </w:t>
      </w:r>
      <w:r w:rsidRPr="005270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s-ES_tradnl"/>
          <w14:ligatures w14:val="none"/>
        </w:rPr>
        <w:t>clasificación binaria</w:t>
      </w: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.</w:t>
      </w:r>
    </w:p>
    <w:p w14:paraId="721BF0B5" w14:textId="77777777" w:rsidR="00C246F6" w:rsidRPr="005270D6" w:rsidRDefault="00C246F6" w:rsidP="00C246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Estima directamente la </w:t>
      </w:r>
      <w:r w:rsidRPr="005270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s-ES_tradnl"/>
          <w14:ligatures w14:val="none"/>
        </w:rPr>
        <w:t>probabilidad</w:t>
      </w: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de que ocurra un evento (impago).</w:t>
      </w:r>
    </w:p>
    <w:p w14:paraId="34EE51E8" w14:textId="77777777" w:rsidR="00C246F6" w:rsidRPr="00FA238B" w:rsidRDefault="00C246F6" w:rsidP="00C246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5270D6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Fácil de interpretar y muy utilizado en banca por su robustez y transparencia regulatoria.</w:t>
      </w:r>
    </w:p>
    <w:p w14:paraId="38C75EBD" w14:textId="77777777" w:rsidR="00C246F6" w:rsidRPr="00C246F6" w:rsidRDefault="00C246F6" w:rsidP="00C246F6">
      <w:pPr>
        <w:rPr>
          <w:rFonts w:ascii="Times New Roman" w:hAnsi="Times New Roman" w:cs="Times New Roman"/>
          <w:sz w:val="21"/>
          <w:szCs w:val="21"/>
        </w:rPr>
      </w:pPr>
      <w:r w:rsidRPr="00C246F6">
        <w:rPr>
          <w:rFonts w:ascii="Times New Roman" w:hAnsi="Times New Roman" w:cs="Times New Roman"/>
          <w:sz w:val="21"/>
          <w:szCs w:val="21"/>
        </w:rPr>
        <w:t>1. Regresión logística como baseline</w:t>
      </w:r>
    </w:p>
    <w:p w14:paraId="4221DECA" w14:textId="538A49A8" w:rsidR="00C246F6" w:rsidRPr="00C246F6" w:rsidRDefault="00C246F6" w:rsidP="00C246F6">
      <w:pPr>
        <w:rPr>
          <w:rFonts w:ascii="Times New Roman" w:hAnsi="Times New Roman" w:cs="Times New Roman"/>
          <w:sz w:val="21"/>
          <w:szCs w:val="21"/>
        </w:rPr>
      </w:pPr>
      <w:r w:rsidRPr="00C246F6">
        <w:rPr>
          <w:rFonts w:ascii="Times New Roman" w:hAnsi="Times New Roman" w:cs="Times New Roman"/>
          <w:sz w:val="21"/>
          <w:szCs w:val="21"/>
        </w:rPr>
        <w:t>2. Validar con árbol de decisión simple para explorar mejoras</w:t>
      </w:r>
    </w:p>
    <w:sectPr w:rsidR="00C246F6" w:rsidRPr="00C24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53C1C"/>
    <w:multiLevelType w:val="multilevel"/>
    <w:tmpl w:val="960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2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7D"/>
    <w:rsid w:val="00101B67"/>
    <w:rsid w:val="00267400"/>
    <w:rsid w:val="0033178F"/>
    <w:rsid w:val="003E79BC"/>
    <w:rsid w:val="00480853"/>
    <w:rsid w:val="00564648"/>
    <w:rsid w:val="006D5D71"/>
    <w:rsid w:val="00963E60"/>
    <w:rsid w:val="00B04AD8"/>
    <w:rsid w:val="00C246F6"/>
    <w:rsid w:val="00E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A932"/>
  <w15:chartTrackingRefBased/>
  <w15:docId w15:val="{DE15F648-6B25-C14F-8F28-C7234F2E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1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1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1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1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1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1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4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267400"/>
    <w:rPr>
      <w:b/>
      <w:bCs/>
    </w:rPr>
  </w:style>
  <w:style w:type="paragraph" w:customStyle="1" w:styleId="p1">
    <w:name w:val="p1"/>
    <w:basedOn w:val="Normal"/>
    <w:rsid w:val="00267400"/>
    <w:rPr>
      <w:rFonts w:ascii="Times New Roman" w:eastAsia="Times New Roman" w:hAnsi="Times New Roman" w:cs="Times New Roman"/>
      <w:color w:val="000000"/>
      <w:kern w:val="0"/>
      <w:sz w:val="18"/>
      <w:szCs w:val="18"/>
      <w:lang w:eastAsia="es-ES_tradnl"/>
      <w14:ligatures w14:val="none"/>
    </w:rPr>
  </w:style>
  <w:style w:type="character" w:customStyle="1" w:styleId="s1">
    <w:name w:val="s1"/>
    <w:basedOn w:val="Fuentedeprrafopredeter"/>
    <w:rsid w:val="00267400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Fuentedeprrafopredeter"/>
    <w:rsid w:val="00267400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Rueda Gomez</dc:creator>
  <cp:keywords/>
  <dc:description/>
  <cp:lastModifiedBy>Vicente Rueda Gomez</cp:lastModifiedBy>
  <cp:revision>5</cp:revision>
  <dcterms:created xsi:type="dcterms:W3CDTF">2025-05-09T16:44:00Z</dcterms:created>
  <dcterms:modified xsi:type="dcterms:W3CDTF">2025-06-13T16:13:00Z</dcterms:modified>
</cp:coreProperties>
</file>