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D296" w14:textId="77777777" w:rsidR="00C3316B" w:rsidRDefault="00000000">
      <w:pPr>
        <w:pStyle w:val="Ttulo1"/>
        <w:jc w:val="center"/>
        <w:rPr>
          <w:sz w:val="36"/>
          <w:szCs w:val="36"/>
          <w:lang w:val="es-ES"/>
        </w:rPr>
      </w:pPr>
      <w:r w:rsidRPr="009C6099">
        <w:rPr>
          <w:sz w:val="36"/>
          <w:szCs w:val="36"/>
          <w:lang w:val="es-ES"/>
        </w:rPr>
        <w:t>Pitch Profesional – Financiación Inteligente para PYMES</w:t>
      </w:r>
    </w:p>
    <w:p w14:paraId="560551F4" w14:textId="77777777" w:rsidR="009C6099" w:rsidRPr="009C6099" w:rsidRDefault="009C6099" w:rsidP="009C6099">
      <w:pPr>
        <w:rPr>
          <w:lang w:val="es-ES"/>
        </w:rPr>
      </w:pPr>
    </w:p>
    <w:p w14:paraId="06FBC393" w14:textId="24E6E159" w:rsidR="00C3316B" w:rsidRPr="009C6099" w:rsidRDefault="00000000">
      <w:pPr>
        <w:pStyle w:val="Ttulo2"/>
        <w:rPr>
          <w:lang w:val="es-ES"/>
        </w:rPr>
      </w:pPr>
      <w:r w:rsidRPr="009C6099">
        <w:rPr>
          <w:lang w:val="es-ES"/>
        </w:rPr>
        <w:t>El problema y la oportunidad</w:t>
      </w:r>
    </w:p>
    <w:p w14:paraId="1FEFE721" w14:textId="77777777" w:rsidR="009C6099" w:rsidRDefault="00000000">
      <w:pPr>
        <w:rPr>
          <w:lang w:val="es-ES"/>
        </w:rPr>
      </w:pPr>
      <w:r w:rsidRPr="009C6099">
        <w:rPr>
          <w:lang w:val="es-ES"/>
        </w:rPr>
        <w:t xml:space="preserve">Según el informe más reciente sobre financiación de pymes en España, casi el 50% de las pymes españolas declaró tener necesidades de financiación en 2024, ya que no cuentan con herramientas para evaluar el riesgo de sus clientes. </w:t>
      </w:r>
    </w:p>
    <w:p w14:paraId="038A9448" w14:textId="485FD80B" w:rsidR="00C3316B" w:rsidRDefault="00000000">
      <w:pPr>
        <w:rPr>
          <w:lang w:val="es-ES"/>
        </w:rPr>
      </w:pPr>
      <w:r w:rsidRPr="009C6099">
        <w:rPr>
          <w:lang w:val="es-ES"/>
        </w:rPr>
        <w:t>Esto las expone a impagos, pérdida de liquidez y, en muchos casos, pérdida de ventas. Nuestra solución pone a disposición de las pymes un análisis de riesgo claro y sencillo, como el que usan las entidades financieras, pero pensado para la pequeña empresa.</w:t>
      </w:r>
    </w:p>
    <w:p w14:paraId="1A8AE448" w14:textId="77777777" w:rsidR="009C6099" w:rsidRPr="009C6099" w:rsidRDefault="009C6099">
      <w:pPr>
        <w:rPr>
          <w:lang w:val="es-ES"/>
        </w:rPr>
      </w:pPr>
    </w:p>
    <w:p w14:paraId="76673245" w14:textId="6F99231F" w:rsidR="00C3316B" w:rsidRPr="009C6099" w:rsidRDefault="00000000">
      <w:pPr>
        <w:pStyle w:val="Ttulo2"/>
        <w:rPr>
          <w:lang w:val="es-ES"/>
        </w:rPr>
      </w:pPr>
      <w:r w:rsidRPr="009C6099">
        <w:rPr>
          <w:lang w:val="es-ES"/>
        </w:rPr>
        <w:t>La solución</w:t>
      </w:r>
    </w:p>
    <w:p w14:paraId="56BAB9C6" w14:textId="77777777" w:rsidR="009C6099" w:rsidRDefault="00000000">
      <w:pPr>
        <w:rPr>
          <w:lang w:val="es-ES"/>
        </w:rPr>
      </w:pPr>
      <w:r w:rsidRPr="009C6099">
        <w:rPr>
          <w:lang w:val="es-ES"/>
        </w:rPr>
        <w:t xml:space="preserve">Hemos desarrollado y probado el sistema con cinco empresarios reales. Es una herramienta que estima el riesgo de impago a partir de solo cuatro datos básicos: ingresos, tipo de contrato, importe y duración del préstamo. </w:t>
      </w:r>
    </w:p>
    <w:p w14:paraId="70007008" w14:textId="4046629C" w:rsidR="00C3316B" w:rsidRDefault="00000000">
      <w:pPr>
        <w:rPr>
          <w:lang w:val="es-ES"/>
        </w:rPr>
      </w:pPr>
      <w:r w:rsidRPr="009C6099">
        <w:rPr>
          <w:lang w:val="es-ES"/>
        </w:rPr>
        <w:t>La aplicación se usa en tres pasos y está pensada para pymes o autónomos que ofrecen pagos aplazados, con una fiabilidad del 80% al distinguir clientes con bajo o alto riesgo de impago.</w:t>
      </w:r>
      <w:r w:rsidR="009C6099">
        <w:rPr>
          <w:lang w:val="es-ES"/>
        </w:rPr>
        <w:br/>
      </w:r>
      <w:r w:rsidRPr="009C6099">
        <w:rPr>
          <w:lang w:val="es-ES"/>
        </w:rPr>
        <w:br/>
        <w:t>Con esta probabilidad, recomienda un tipo de interés mínimo adaptado al perfil del cliente. No se rechaza al cliente: se ajusta el precio al riesgo. Así la pyme protege su rentabilidad sin perder la venta.</w:t>
      </w:r>
    </w:p>
    <w:p w14:paraId="637F9764" w14:textId="77777777" w:rsidR="009C6099" w:rsidRPr="009C6099" w:rsidRDefault="009C6099">
      <w:pPr>
        <w:rPr>
          <w:lang w:val="es-ES"/>
        </w:rPr>
      </w:pPr>
    </w:p>
    <w:p w14:paraId="5BD6E38F" w14:textId="30DFB4D7" w:rsidR="00C3316B" w:rsidRPr="009C6099" w:rsidRDefault="00000000">
      <w:pPr>
        <w:pStyle w:val="Ttulo2"/>
        <w:rPr>
          <w:lang w:val="es-ES"/>
        </w:rPr>
      </w:pPr>
      <w:r w:rsidRPr="009C6099">
        <w:rPr>
          <w:lang w:val="es-ES"/>
        </w:rPr>
        <w:t>Visión de futuro y diferenciación</w:t>
      </w:r>
    </w:p>
    <w:p w14:paraId="5DE4BA24" w14:textId="7CD2AB46" w:rsidR="00C3316B" w:rsidRDefault="00000000">
      <w:pPr>
        <w:rPr>
          <w:lang w:val="es-ES"/>
        </w:rPr>
      </w:pPr>
      <w:r w:rsidRPr="009C6099">
        <w:rPr>
          <w:lang w:val="es-ES"/>
        </w:rPr>
        <w:t>El siguiente paso es integrarlo en formularios web o sistemas de gestión para automatizar todo el proceso. Lo ofreceremos como servicio online con suscripción mensual.</w:t>
      </w:r>
      <w:r w:rsidR="009C6099">
        <w:rPr>
          <w:lang w:val="es-ES"/>
        </w:rPr>
        <w:br/>
      </w:r>
      <w:r w:rsidRPr="009C6099">
        <w:rPr>
          <w:lang w:val="es-ES"/>
        </w:rPr>
        <w:br/>
        <w:t>A diferencia de las entidades financieras que prestan directamente al cliente final, nosotros damos el control a la pyme o autónomo para decidir si financiar y a qué precio. Sin intermediarios. Sin complejidad. Porque tomar buenas decisiones no debe ser exclusivo de las entidades financieras.</w:t>
      </w:r>
    </w:p>
    <w:p w14:paraId="0EE578F6" w14:textId="77777777" w:rsidR="009C6099" w:rsidRPr="009C6099" w:rsidRDefault="009C6099">
      <w:pPr>
        <w:rPr>
          <w:lang w:val="es-ES"/>
        </w:rPr>
      </w:pPr>
    </w:p>
    <w:p w14:paraId="2AC5E513" w14:textId="145E3C1A" w:rsidR="00C3316B" w:rsidRPr="009C6099" w:rsidRDefault="00000000">
      <w:pPr>
        <w:pStyle w:val="Ttulo2"/>
        <w:rPr>
          <w:lang w:val="es-ES"/>
        </w:rPr>
      </w:pPr>
      <w:r w:rsidRPr="009C6099">
        <w:rPr>
          <w:lang w:val="es-ES"/>
        </w:rPr>
        <w:t>Frase final</w:t>
      </w:r>
    </w:p>
    <w:p w14:paraId="04F1D642" w14:textId="77777777" w:rsidR="00C3316B" w:rsidRPr="009C6099" w:rsidRDefault="00000000">
      <w:pPr>
        <w:jc w:val="center"/>
        <w:rPr>
          <w:lang w:val="es-ES"/>
        </w:rPr>
      </w:pPr>
      <w:r w:rsidRPr="009C6099">
        <w:rPr>
          <w:b/>
          <w:lang w:val="es-ES"/>
        </w:rPr>
        <w:t>“Ofrecer opciones de financiación ya no es un lujo. Es una herramienta al alcance de cualquier pyme.”</w:t>
      </w:r>
    </w:p>
    <w:sectPr w:rsidR="00C3316B" w:rsidRPr="009C60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5599394">
    <w:abstractNumId w:val="8"/>
  </w:num>
  <w:num w:numId="2" w16cid:durableId="1629701023">
    <w:abstractNumId w:val="6"/>
  </w:num>
  <w:num w:numId="3" w16cid:durableId="743988338">
    <w:abstractNumId w:val="5"/>
  </w:num>
  <w:num w:numId="4" w16cid:durableId="892546137">
    <w:abstractNumId w:val="4"/>
  </w:num>
  <w:num w:numId="5" w16cid:durableId="1436292219">
    <w:abstractNumId w:val="7"/>
  </w:num>
  <w:num w:numId="6" w16cid:durableId="825516001">
    <w:abstractNumId w:val="3"/>
  </w:num>
  <w:num w:numId="7" w16cid:durableId="1032919633">
    <w:abstractNumId w:val="2"/>
  </w:num>
  <w:num w:numId="8" w16cid:durableId="2136485299">
    <w:abstractNumId w:val="1"/>
  </w:num>
  <w:num w:numId="9" w16cid:durableId="137615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6099"/>
    <w:rsid w:val="00AA1D8D"/>
    <w:rsid w:val="00B47730"/>
    <w:rsid w:val="00C331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C4B9D0"/>
  <w14:defaultImageDpi w14:val="300"/>
  <w15:docId w15:val="{0481BF8F-427E-174E-B9C7-59B69CFC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Vicente Rueda Gomez</cp:lastModifiedBy>
  <cp:revision>2</cp:revision>
  <dcterms:created xsi:type="dcterms:W3CDTF">2013-12-23T23:15:00Z</dcterms:created>
  <dcterms:modified xsi:type="dcterms:W3CDTF">2025-06-13T16:31:00Z</dcterms:modified>
  <cp:category/>
</cp:coreProperties>
</file>