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7405" w14:textId="1012E15C" w:rsidR="00155E74" w:rsidRPr="002834AC" w:rsidRDefault="002834AC">
      <w:pPr>
        <w:rPr>
          <w:lang w:val="es-ES"/>
        </w:rPr>
      </w:pPr>
      <w:r>
        <w:rPr>
          <w:lang w:val="es-ES"/>
        </w:rPr>
        <w:t>fas</w:t>
      </w:r>
      <w:bookmarkStart w:id="0" w:name="_GoBack"/>
      <w:bookmarkEnd w:id="0"/>
    </w:p>
    <w:sectPr w:rsidR="00155E74" w:rsidRPr="002834AC" w:rsidSect="00F5473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DC2"/>
    <w:rsid w:val="00124702"/>
    <w:rsid w:val="002834AC"/>
    <w:rsid w:val="00B04DC2"/>
    <w:rsid w:val="00F5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7B8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Gil  Sorribes</dc:creator>
  <cp:keywords/>
  <dc:description/>
  <cp:lastModifiedBy>Vicente Gil  Sorribes</cp:lastModifiedBy>
  <cp:revision>2</cp:revision>
  <dcterms:created xsi:type="dcterms:W3CDTF">2020-09-19T10:19:00Z</dcterms:created>
  <dcterms:modified xsi:type="dcterms:W3CDTF">2020-09-19T11:32:00Z</dcterms:modified>
</cp:coreProperties>
</file>