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CDA054" w14:textId="19D2AF56" w:rsidR="00DD619C" w:rsidRDefault="001C6B6B">
      <w:r w:rsidRPr="001C6B6B">
        <w:drawing>
          <wp:inline distT="0" distB="0" distL="0" distR="0" wp14:anchorId="429D351B" wp14:editId="00EC4602">
            <wp:extent cx="5400040" cy="4265295"/>
            <wp:effectExtent l="0" t="0" r="0" b="1905"/>
            <wp:docPr id="14049095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9095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61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B6B"/>
    <w:rsid w:val="001C6B6B"/>
    <w:rsid w:val="00DD619C"/>
    <w:rsid w:val="00E46B6C"/>
    <w:rsid w:val="00E8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AB87D"/>
  <w15:chartTrackingRefBased/>
  <w15:docId w15:val="{C489597A-55D1-49ED-A5FE-C34C67040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 Manuel Martinez Barbera</dc:creator>
  <cp:keywords/>
  <dc:description/>
  <cp:lastModifiedBy>Victor  Manuel Martinez Barbera</cp:lastModifiedBy>
  <cp:revision>1</cp:revision>
  <dcterms:created xsi:type="dcterms:W3CDTF">2024-07-22T04:14:00Z</dcterms:created>
  <dcterms:modified xsi:type="dcterms:W3CDTF">2024-07-22T04:16:00Z</dcterms:modified>
</cp:coreProperties>
</file>