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43DD" w14:textId="2CF320ED" w:rsidR="007C0C2E" w:rsidRDefault="006A6C3B" w:rsidP="00920ABA">
      <w:bookmarkStart w:id="0" w:name="_Hlk153913493"/>
      <w:bookmarkEnd w:id="0"/>
      <w:r>
        <w:t xml:space="preserve">Las únicas </w:t>
      </w:r>
      <w:proofErr w:type="spellStart"/>
      <w:r>
        <w:t>ips</w:t>
      </w:r>
      <w:proofErr w:type="spellEnd"/>
      <w:r>
        <w:t xml:space="preserve"> de origen que se han podido obtener son </w:t>
      </w:r>
      <w:proofErr w:type="gramStart"/>
      <w:r>
        <w:t>630 ,</w:t>
      </w:r>
      <w:proofErr w:type="gramEnd"/>
      <w:r>
        <w:t xml:space="preserve"> las cuales salen ubicadas en india.</w:t>
      </w:r>
    </w:p>
    <w:p w14:paraId="79467AF5" w14:textId="11DD4C87" w:rsidR="006A6C3B" w:rsidRDefault="006A6C3B" w:rsidP="00920ABA">
      <w:r>
        <w:t xml:space="preserve">Las únicas </w:t>
      </w:r>
      <w:proofErr w:type="spellStart"/>
      <w:r>
        <w:t>ips</w:t>
      </w:r>
      <w:proofErr w:type="spellEnd"/>
      <w:r>
        <w:t xml:space="preserve"> de destino que se han podido obtener son    </w:t>
      </w:r>
      <w:proofErr w:type="gramStart"/>
      <w:r>
        <w:t xml:space="preserve">  ,</w:t>
      </w:r>
      <w:proofErr w:type="gramEnd"/>
      <w:r>
        <w:t xml:space="preserve"> las cuales salen ubicadas en      </w:t>
      </w:r>
    </w:p>
    <w:p w14:paraId="73FA70FD" w14:textId="62DA62BA" w:rsidR="006A6C3B" w:rsidRDefault="00E75CF3" w:rsidP="00920ABA">
      <w:r w:rsidRPr="00E75CF3">
        <w:t>La India tien</w:t>
      </w:r>
      <w:r>
        <w:t>e</w:t>
      </w:r>
      <w:r w:rsidRPr="00E75CF3">
        <w:t xml:space="preserve"> un total de 28 </w:t>
      </w:r>
      <w:proofErr w:type="spellStart"/>
      <w:proofErr w:type="gramStart"/>
      <w:r w:rsidRPr="00E75CF3">
        <w:t>Estados</w:t>
      </w:r>
      <w:r w:rsidR="00680244">
        <w:t>,</w:t>
      </w:r>
      <w:r w:rsidRPr="00E75CF3">
        <w:t>un</w:t>
      </w:r>
      <w:proofErr w:type="spellEnd"/>
      <w:proofErr w:type="gramEnd"/>
      <w:r w:rsidRPr="00E75CF3">
        <w:t xml:space="preserve"> total de 7908 ciudades en total</w:t>
      </w:r>
      <w:r w:rsidR="00680244">
        <w:t xml:space="preserve"> y 9 territorios de la </w:t>
      </w:r>
      <w:proofErr w:type="spellStart"/>
      <w:r w:rsidR="00680244">
        <w:t>union</w:t>
      </w:r>
      <w:proofErr w:type="spellEnd"/>
      <w:r w:rsidRPr="00E75CF3">
        <w:t>. En</w:t>
      </w:r>
      <w:r>
        <w:t xml:space="preserve"> el datase del Eda</w:t>
      </w:r>
      <w:r w:rsidRPr="00E75CF3">
        <w:t xml:space="preserve"> aparecen los 28 estados, y 316 ciudades, e</w:t>
      </w:r>
      <w:r>
        <w:t>s</w:t>
      </w:r>
      <w:r w:rsidRPr="00E75CF3">
        <w:t xml:space="preserve"> decir ciudades de todos los estados. </w:t>
      </w:r>
      <w:r w:rsidRPr="00E75CF3">
        <w:t>Además</w:t>
      </w:r>
      <w:r w:rsidRPr="00E75CF3">
        <w:t xml:space="preserve"> las ciudades </w:t>
      </w:r>
      <w:r w:rsidRPr="00E75CF3">
        <w:t>más</w:t>
      </w:r>
      <w:r w:rsidRPr="00E75CF3">
        <w:t xml:space="preserve"> importantes de la India </w:t>
      </w:r>
      <w:r>
        <w:t xml:space="preserve">que son: </w:t>
      </w:r>
      <w:r w:rsidRPr="00E75CF3">
        <w:t>Delhi, Mumbai,</w:t>
      </w:r>
      <w:r>
        <w:t xml:space="preserve"> </w:t>
      </w:r>
      <w:proofErr w:type="gramStart"/>
      <w:r w:rsidRPr="00E75CF3">
        <w:t>Kolkata ,</w:t>
      </w:r>
      <w:proofErr w:type="gramEnd"/>
      <w:r w:rsidRPr="00E75CF3">
        <w:t xml:space="preserve"> Chennai , </w:t>
      </w:r>
      <w:proofErr w:type="spellStart"/>
      <w:r w:rsidRPr="00E75CF3">
        <w:t>Bengaluru</w:t>
      </w:r>
      <w:proofErr w:type="spellEnd"/>
      <w:r w:rsidRPr="00E75CF3">
        <w:t xml:space="preserve"> , Hyderabad , </w:t>
      </w:r>
      <w:proofErr w:type="spellStart"/>
      <w:r w:rsidRPr="00E75CF3">
        <w:t>Ahmedabad</w:t>
      </w:r>
      <w:proofErr w:type="spellEnd"/>
      <w:r w:rsidRPr="00E75CF3">
        <w:t xml:space="preserve"> , Pune y Surat,</w:t>
      </w:r>
      <w:r>
        <w:t xml:space="preserve"> se han efectuado un</w:t>
      </w:r>
      <w:r w:rsidRPr="00E75CF3">
        <w:t xml:space="preserve"> n</w:t>
      </w:r>
      <w:r>
        <w:t>ú</w:t>
      </w:r>
      <w:r w:rsidRPr="00E75CF3">
        <w:t>mero de ataques</w:t>
      </w:r>
      <w:r>
        <w:t xml:space="preserve"> muy elevando:</w:t>
      </w:r>
    </w:p>
    <w:p w14:paraId="1CF67ECB" w14:textId="23A1C551" w:rsidR="00E75CF3" w:rsidRDefault="00E75CF3" w:rsidP="00920ABA">
      <w:r w:rsidRPr="00E75CF3">
        <w:drawing>
          <wp:inline distT="0" distB="0" distL="0" distR="0" wp14:anchorId="101B80DB" wp14:editId="0A2B0F87">
            <wp:extent cx="1707028" cy="1889924"/>
            <wp:effectExtent l="0" t="0" r="7620" b="0"/>
            <wp:docPr id="120575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9247" name=""/>
                    <pic:cNvPicPr/>
                  </pic:nvPicPr>
                  <pic:blipFill>
                    <a:blip r:embed="rId5"/>
                    <a:stretch>
                      <a:fillRect/>
                    </a:stretch>
                  </pic:blipFill>
                  <pic:spPr>
                    <a:xfrm>
                      <a:off x="0" y="0"/>
                      <a:ext cx="1707028" cy="1889924"/>
                    </a:xfrm>
                    <a:prstGeom prst="rect">
                      <a:avLst/>
                    </a:prstGeom>
                  </pic:spPr>
                </pic:pic>
              </a:graphicData>
            </a:graphic>
          </wp:inline>
        </w:drawing>
      </w:r>
    </w:p>
    <w:p w14:paraId="518C0EA2" w14:textId="62A4E0C8" w:rsidR="00E75CF3" w:rsidRDefault="00152F70" w:rsidP="00920ABA">
      <w:r>
        <w:t>India es uno de los primeros países del mundo en exportaciones de servicios relacionados con las TIC, teniendo su impacto negativo en el aumento de la ciberdelincuencia, influyendo negativamente en su economía. India tuvo en 2022 perdidas económicas relacionadas con la ciberdelincuencia por un importe de 1,3 billones de dólares.</w:t>
      </w:r>
    </w:p>
    <w:p w14:paraId="67425106" w14:textId="5F50ED63" w:rsidR="00920ABA" w:rsidRDefault="00920ABA" w:rsidP="00920ABA">
      <w:r>
        <w:t xml:space="preserve">Del análisis de otros </w:t>
      </w:r>
      <w:proofErr w:type="spellStart"/>
      <w:r>
        <w:t>Df</w:t>
      </w:r>
      <w:proofErr w:type="spellEnd"/>
      <w:r>
        <w:t xml:space="preserve"> relacionada con cibercrimen en la india entre los años 2016 a 2018, vemos que en todos los estados y uniones territoriales de la India, ha habido un aumento </w:t>
      </w:r>
      <w:proofErr w:type="gramStart"/>
      <w:r>
        <w:t>del  mismo</w:t>
      </w:r>
      <w:proofErr w:type="gramEnd"/>
      <w:r>
        <w:t>, como se puede ver:</w:t>
      </w:r>
    </w:p>
    <w:p w14:paraId="7CBC6A35" w14:textId="47F37C82" w:rsidR="00920ABA" w:rsidRDefault="00920ABA" w:rsidP="00920ABA">
      <w:r w:rsidRPr="00920ABA">
        <w:drawing>
          <wp:inline distT="0" distB="0" distL="0" distR="0" wp14:anchorId="62FC639D" wp14:editId="0F8FD6A0">
            <wp:extent cx="6242648" cy="795867"/>
            <wp:effectExtent l="0" t="0" r="6350" b="4445"/>
            <wp:docPr id="1482635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5809" name=""/>
                    <pic:cNvPicPr/>
                  </pic:nvPicPr>
                  <pic:blipFill>
                    <a:blip r:embed="rId6"/>
                    <a:stretch>
                      <a:fillRect/>
                    </a:stretch>
                  </pic:blipFill>
                  <pic:spPr>
                    <a:xfrm>
                      <a:off x="0" y="0"/>
                      <a:ext cx="6523611" cy="831687"/>
                    </a:xfrm>
                    <a:prstGeom prst="rect">
                      <a:avLst/>
                    </a:prstGeom>
                  </pic:spPr>
                </pic:pic>
              </a:graphicData>
            </a:graphic>
          </wp:inline>
        </w:drawing>
      </w:r>
    </w:p>
    <w:p w14:paraId="3A27F593" w14:textId="77777777" w:rsidR="0043583C" w:rsidRPr="00920ABA" w:rsidRDefault="0043583C" w:rsidP="00920ABA">
      <w:pPr>
        <w:spacing w:line="360" w:lineRule="auto"/>
        <w:ind w:left="360"/>
        <w:jc w:val="both"/>
        <w:rPr>
          <w:rFonts w:ascii="Arial" w:hAnsi="Arial" w:cs="Arial"/>
          <w:sz w:val="24"/>
          <w:szCs w:val="24"/>
          <w:u w:val="single"/>
        </w:rPr>
      </w:pPr>
      <w:proofErr w:type="gramStart"/>
      <w:r w:rsidRPr="00920ABA">
        <w:rPr>
          <w:rFonts w:ascii="Arial" w:hAnsi="Arial" w:cs="Arial"/>
          <w:sz w:val="24"/>
          <w:szCs w:val="24"/>
        </w:rPr>
        <w:t>Cuál es la distribución de los diferentes tipos de ataques en el conjunto de datos?</w:t>
      </w:r>
      <w:proofErr w:type="gramEnd"/>
    </w:p>
    <w:p w14:paraId="2ACC7507" w14:textId="649E46ED" w:rsidR="0043583C" w:rsidRPr="00F60253" w:rsidRDefault="0043583C" w:rsidP="0043583C">
      <w:pPr>
        <w:pStyle w:val="Prrafodelista"/>
        <w:spacing w:line="360" w:lineRule="auto"/>
        <w:jc w:val="both"/>
        <w:rPr>
          <w:rFonts w:ascii="Arial" w:hAnsi="Arial" w:cs="Arial"/>
          <w:sz w:val="24"/>
          <w:szCs w:val="24"/>
          <w:u w:val="single"/>
        </w:rPr>
      </w:pPr>
      <w:r w:rsidRPr="00F60253">
        <w:rPr>
          <w:rFonts w:ascii="Arial" w:hAnsi="Arial" w:cs="Arial"/>
          <w:noProof/>
          <w:sz w:val="24"/>
          <w:szCs w:val="24"/>
          <w:u w:val="single"/>
        </w:rPr>
        <w:drawing>
          <wp:inline distT="0" distB="0" distL="0" distR="0" wp14:anchorId="2713E8F0" wp14:editId="41DBF5CF">
            <wp:extent cx="1447800" cy="928370"/>
            <wp:effectExtent l="0" t="0" r="0" b="5080"/>
            <wp:docPr id="1655531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1253" name=""/>
                    <pic:cNvPicPr/>
                  </pic:nvPicPr>
                  <pic:blipFill>
                    <a:blip r:embed="rId7"/>
                    <a:stretch>
                      <a:fillRect/>
                    </a:stretch>
                  </pic:blipFill>
                  <pic:spPr>
                    <a:xfrm>
                      <a:off x="0" y="0"/>
                      <a:ext cx="1455340" cy="933205"/>
                    </a:xfrm>
                    <a:prstGeom prst="rect">
                      <a:avLst/>
                    </a:prstGeom>
                  </pic:spPr>
                </pic:pic>
              </a:graphicData>
            </a:graphic>
          </wp:inline>
        </w:drawing>
      </w:r>
    </w:p>
    <w:p w14:paraId="62C93FEF" w14:textId="7530E375" w:rsidR="0043583C" w:rsidRPr="0043583C" w:rsidRDefault="0043583C" w:rsidP="0043583C">
      <w:pPr>
        <w:pStyle w:val="Prrafodelista"/>
        <w:spacing w:line="360" w:lineRule="auto"/>
        <w:jc w:val="both"/>
        <w:rPr>
          <w:rFonts w:ascii="Arial" w:hAnsi="Arial" w:cs="Arial"/>
          <w:sz w:val="24"/>
          <w:szCs w:val="24"/>
        </w:rPr>
      </w:pPr>
      <w:r w:rsidRPr="0043583C">
        <w:rPr>
          <w:rFonts w:ascii="Arial" w:hAnsi="Arial" w:cs="Arial"/>
          <w:sz w:val="24"/>
          <w:szCs w:val="24"/>
        </w:rPr>
        <w:t xml:space="preserve">   </w:t>
      </w:r>
    </w:p>
    <w:p w14:paraId="6ACC3D9C" w14:textId="488A27B7" w:rsidR="0043583C" w:rsidRPr="00EA0AAB" w:rsidRDefault="0043583C" w:rsidP="0043583C">
      <w:pPr>
        <w:pStyle w:val="Prrafodelista"/>
        <w:spacing w:line="360" w:lineRule="auto"/>
        <w:jc w:val="both"/>
        <w:rPr>
          <w:rFonts w:ascii="Arial" w:hAnsi="Arial" w:cs="Arial"/>
          <w:sz w:val="24"/>
          <w:szCs w:val="24"/>
        </w:rPr>
      </w:pPr>
    </w:p>
    <w:p w14:paraId="25629922" w14:textId="77777777" w:rsidR="00152F70" w:rsidRDefault="00152F70" w:rsidP="00D827CE">
      <w:pPr>
        <w:pStyle w:val="Prrafodelista"/>
        <w:numPr>
          <w:ilvl w:val="0"/>
          <w:numId w:val="1"/>
        </w:numPr>
      </w:pPr>
    </w:p>
    <w:sectPr w:rsidR="00152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8BB"/>
    <w:multiLevelType w:val="hybridMultilevel"/>
    <w:tmpl w:val="BD362FCE"/>
    <w:lvl w:ilvl="0" w:tplc="9ED86ED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E70430"/>
    <w:multiLevelType w:val="hybridMultilevel"/>
    <w:tmpl w:val="4D7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6714629">
    <w:abstractNumId w:val="0"/>
  </w:num>
  <w:num w:numId="2" w16cid:durableId="136001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8E"/>
    <w:rsid w:val="00152F70"/>
    <w:rsid w:val="0043583C"/>
    <w:rsid w:val="00680244"/>
    <w:rsid w:val="006A6C3B"/>
    <w:rsid w:val="007C0C2E"/>
    <w:rsid w:val="00861DF7"/>
    <w:rsid w:val="00920ABA"/>
    <w:rsid w:val="00E75CF3"/>
    <w:rsid w:val="00F40B8E"/>
    <w:rsid w:val="00F60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7CD0"/>
  <w15:chartTrackingRefBased/>
  <w15:docId w15:val="{936A7967-6E79-4096-8C95-6B9E2692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73929">
      <w:bodyDiv w:val="1"/>
      <w:marLeft w:val="0"/>
      <w:marRight w:val="0"/>
      <w:marTop w:val="0"/>
      <w:marBottom w:val="0"/>
      <w:divBdr>
        <w:top w:val="none" w:sz="0" w:space="0" w:color="auto"/>
        <w:left w:val="none" w:sz="0" w:space="0" w:color="auto"/>
        <w:bottom w:val="none" w:sz="0" w:space="0" w:color="auto"/>
        <w:right w:val="none" w:sz="0" w:space="0" w:color="auto"/>
      </w:divBdr>
      <w:divsChild>
        <w:div w:id="865993577">
          <w:marLeft w:val="0"/>
          <w:marRight w:val="0"/>
          <w:marTop w:val="0"/>
          <w:marBottom w:val="0"/>
          <w:divBdr>
            <w:top w:val="none" w:sz="0" w:space="0" w:color="auto"/>
            <w:left w:val="none" w:sz="0" w:space="0" w:color="auto"/>
            <w:bottom w:val="none" w:sz="0" w:space="0" w:color="auto"/>
            <w:right w:val="none" w:sz="0" w:space="0" w:color="auto"/>
          </w:divBdr>
          <w:divsChild>
            <w:div w:id="12952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189</Words>
  <Characters>1044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5</cp:revision>
  <dcterms:created xsi:type="dcterms:W3CDTF">2023-12-19T16:17:00Z</dcterms:created>
  <dcterms:modified xsi:type="dcterms:W3CDTF">2023-12-19T22:30:00Z</dcterms:modified>
</cp:coreProperties>
</file>