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FDBD" w14:textId="615BDF06" w:rsidR="00696F16" w:rsidRPr="005933BD" w:rsidRDefault="00696F16">
      <w:pPr>
        <w:rPr>
          <w:b/>
          <w:bCs/>
          <w:sz w:val="36"/>
          <w:szCs w:val="36"/>
        </w:rPr>
      </w:pPr>
      <w:r w:rsidRPr="005933BD">
        <w:rPr>
          <w:b/>
          <w:bCs/>
          <w:sz w:val="36"/>
          <w:szCs w:val="36"/>
        </w:rPr>
        <w:t>sistema genitourinarias</w:t>
      </w:r>
    </w:p>
    <w:p w14:paraId="2056FCB9" w14:textId="5985931A" w:rsidR="00696F16" w:rsidRDefault="00696F16">
      <w:r w:rsidRPr="00696F16">
        <w:t>El sistema genitourinario es el conjunto de órganos que integran el sistema urinario y el sistema reproductor, los cuales trabajan de manera coordinada para mantener el equilibrio interno del organismo, eliminar sustancias de desecho y participar en la reproducción humana.</w:t>
      </w:r>
      <w:r w:rsidR="007F4531">
        <w:t xml:space="preserve"> </w:t>
      </w:r>
    </w:p>
    <w:p w14:paraId="1A676347" w14:textId="25C95B74" w:rsidR="005933BD" w:rsidRPr="005933BD" w:rsidRDefault="005933BD">
      <w:pPr>
        <w:rPr>
          <w:b/>
          <w:bCs/>
          <w:sz w:val="28"/>
          <w:szCs w:val="28"/>
        </w:rPr>
      </w:pPr>
      <w:r w:rsidRPr="005933BD">
        <w:rPr>
          <w:b/>
          <w:bCs/>
          <w:sz w:val="28"/>
          <w:szCs w:val="28"/>
        </w:rPr>
        <w:t>Componentes del Sistema Genitourinario</w:t>
      </w:r>
    </w:p>
    <w:p w14:paraId="6EFBD165" w14:textId="3C5AA71F" w:rsidR="005933BD" w:rsidRDefault="005933BD" w:rsidP="005933BD">
      <w:r>
        <w:t>El sistema urinario es el conjunto de órganos encargados de filtrar la sangre, eliminar sustancias de desecho y mantener el equilibrio de agua, sales minerales y otras sustancias del organismo mediante la producción de orina.</w:t>
      </w:r>
    </w:p>
    <w:p w14:paraId="18F129FC" w14:textId="3669C149" w:rsidR="005933BD" w:rsidRPr="005933BD" w:rsidRDefault="005933BD" w:rsidP="005933BD">
      <w:pPr>
        <w:rPr>
          <w:b/>
          <w:bCs/>
        </w:rPr>
      </w:pPr>
      <w:r w:rsidRPr="005933BD">
        <w:rPr>
          <w:b/>
          <w:bCs/>
        </w:rPr>
        <w:t>Órganos que lo componen</w:t>
      </w:r>
    </w:p>
    <w:p w14:paraId="5A800B20" w14:textId="7857F39A" w:rsidR="005933BD" w:rsidRDefault="005933BD" w:rsidP="005933BD">
      <w:pPr>
        <w:pStyle w:val="Prrafodelista"/>
        <w:numPr>
          <w:ilvl w:val="0"/>
          <w:numId w:val="1"/>
        </w:numPr>
      </w:pPr>
      <w:r>
        <w:t>Riñones: filtran la sangre y producen la orina.</w:t>
      </w:r>
    </w:p>
    <w:p w14:paraId="5251F8FD" w14:textId="5C3990C6" w:rsidR="005933BD" w:rsidRDefault="005933BD" w:rsidP="005933BD">
      <w:pPr>
        <w:pStyle w:val="Prrafodelista"/>
        <w:numPr>
          <w:ilvl w:val="0"/>
          <w:numId w:val="1"/>
        </w:numPr>
      </w:pPr>
      <w:r>
        <w:t>Uréteres: transportan la orina desde los riñones hasta la vejiga.</w:t>
      </w:r>
    </w:p>
    <w:p w14:paraId="1BA5E42C" w14:textId="0E68566D" w:rsidR="005933BD" w:rsidRDefault="005933BD" w:rsidP="005933BD">
      <w:pPr>
        <w:pStyle w:val="Prrafodelista"/>
        <w:numPr>
          <w:ilvl w:val="0"/>
          <w:numId w:val="1"/>
        </w:numPr>
      </w:pPr>
      <w:r>
        <w:t>Vejiga: almacena la orina temporalmente.</w:t>
      </w:r>
      <w:r w:rsidR="007F4531" w:rsidRPr="007F4531">
        <w:rPr>
          <w:noProof/>
        </w:rPr>
        <w:t xml:space="preserve"> </w:t>
      </w:r>
    </w:p>
    <w:p w14:paraId="190D6116" w14:textId="53C8504A" w:rsidR="005933BD" w:rsidRDefault="007F4531" w:rsidP="005933BD">
      <w:pPr>
        <w:pStyle w:val="Prrafodelista"/>
        <w:numPr>
          <w:ilvl w:val="0"/>
          <w:numId w:val="1"/>
        </w:numPr>
      </w:pPr>
      <w:r>
        <w:rPr>
          <w:noProof/>
        </w:rPr>
        <w:drawing>
          <wp:anchor distT="0" distB="0" distL="114300" distR="114300" simplePos="0" relativeHeight="251659264" behindDoc="1" locked="0" layoutInCell="1" allowOverlap="1" wp14:anchorId="00110155" wp14:editId="342249D7">
            <wp:simplePos x="0" y="0"/>
            <wp:positionH relativeFrom="margin">
              <wp:posOffset>3729990</wp:posOffset>
            </wp:positionH>
            <wp:positionV relativeFrom="paragraph">
              <wp:posOffset>13970</wp:posOffset>
            </wp:positionV>
            <wp:extent cx="2374900" cy="1900702"/>
            <wp:effectExtent l="0" t="0" r="635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74900" cy="1900702"/>
                    </a:xfrm>
                    <a:prstGeom prst="rect">
                      <a:avLst/>
                    </a:prstGeom>
                    <a:noFill/>
                    <a:ln>
                      <a:noFill/>
                    </a:ln>
                  </pic:spPr>
                </pic:pic>
              </a:graphicData>
            </a:graphic>
            <wp14:sizeRelH relativeFrom="page">
              <wp14:pctWidth>0</wp14:pctWidth>
            </wp14:sizeRelH>
            <wp14:sizeRelV relativeFrom="page">
              <wp14:pctHeight>0</wp14:pctHeight>
            </wp14:sizeRelV>
          </wp:anchor>
        </w:drawing>
      </w:r>
      <w:r w:rsidR="005933BD">
        <w:t>Uretra: permite la expulsión de la orina al exterior.</w:t>
      </w:r>
    </w:p>
    <w:p w14:paraId="5E51E0BC" w14:textId="76B561C1" w:rsidR="005933BD" w:rsidRPr="005933BD" w:rsidRDefault="005933BD" w:rsidP="005933BD">
      <w:pPr>
        <w:rPr>
          <w:b/>
          <w:bCs/>
          <w:sz w:val="28"/>
          <w:szCs w:val="28"/>
        </w:rPr>
      </w:pPr>
      <w:r w:rsidRPr="005933BD">
        <w:rPr>
          <w:b/>
          <w:bCs/>
          <w:sz w:val="28"/>
          <w:szCs w:val="28"/>
        </w:rPr>
        <w:t>División del sistema urinario</w:t>
      </w:r>
    </w:p>
    <w:p w14:paraId="23845203" w14:textId="171FF201" w:rsidR="005933BD" w:rsidRPr="005933BD" w:rsidRDefault="005933BD" w:rsidP="005933BD">
      <w:pPr>
        <w:rPr>
          <w:b/>
          <w:bCs/>
          <w:u w:val="single"/>
        </w:rPr>
      </w:pPr>
      <w:r w:rsidRPr="005933BD">
        <w:rPr>
          <w:b/>
          <w:bCs/>
          <w:u w:val="single"/>
        </w:rPr>
        <w:t>Sistema urinario superior</w:t>
      </w:r>
    </w:p>
    <w:p w14:paraId="4AAE29A8" w14:textId="77777777" w:rsidR="005933BD" w:rsidRDefault="005933BD" w:rsidP="005933BD">
      <w:pPr>
        <w:pStyle w:val="Prrafodelista"/>
        <w:numPr>
          <w:ilvl w:val="0"/>
          <w:numId w:val="3"/>
        </w:numPr>
      </w:pPr>
      <w:r>
        <w:t>Riñones.</w:t>
      </w:r>
    </w:p>
    <w:p w14:paraId="0A76FA91" w14:textId="0C8AFA3A" w:rsidR="005933BD" w:rsidRDefault="005933BD" w:rsidP="005933BD">
      <w:pPr>
        <w:pStyle w:val="Prrafodelista"/>
        <w:numPr>
          <w:ilvl w:val="0"/>
          <w:numId w:val="3"/>
        </w:numPr>
      </w:pPr>
      <w:r>
        <w:t>Uréteres.</w:t>
      </w:r>
    </w:p>
    <w:p w14:paraId="11773A03" w14:textId="77777777" w:rsidR="005933BD" w:rsidRPr="005933BD" w:rsidRDefault="005933BD" w:rsidP="005933BD">
      <w:pPr>
        <w:rPr>
          <w:b/>
          <w:bCs/>
          <w:u w:val="single"/>
        </w:rPr>
      </w:pPr>
      <w:r w:rsidRPr="005933BD">
        <w:rPr>
          <w:b/>
          <w:bCs/>
          <w:u w:val="single"/>
        </w:rPr>
        <w:t>Sistema urinario inferior</w:t>
      </w:r>
    </w:p>
    <w:p w14:paraId="60D4AE89" w14:textId="77777777" w:rsidR="005933BD" w:rsidRDefault="005933BD" w:rsidP="005933BD">
      <w:pPr>
        <w:pStyle w:val="Prrafodelista"/>
        <w:numPr>
          <w:ilvl w:val="0"/>
          <w:numId w:val="4"/>
        </w:numPr>
      </w:pPr>
      <w:r>
        <w:t>Vejiga.</w:t>
      </w:r>
    </w:p>
    <w:p w14:paraId="7AA68F46" w14:textId="7A9C7F83" w:rsidR="005933BD" w:rsidRDefault="005933BD" w:rsidP="005933BD">
      <w:pPr>
        <w:pStyle w:val="Prrafodelista"/>
        <w:numPr>
          <w:ilvl w:val="0"/>
          <w:numId w:val="4"/>
        </w:numPr>
      </w:pPr>
      <w:r>
        <w:t>Uretra.</w:t>
      </w:r>
    </w:p>
    <w:p w14:paraId="694B40C8" w14:textId="77777777" w:rsidR="005933BD" w:rsidRDefault="005933BD" w:rsidP="005933BD">
      <w:pPr>
        <w:pStyle w:val="Prrafodelista"/>
      </w:pPr>
    </w:p>
    <w:p w14:paraId="225C6EEB" w14:textId="77777777" w:rsidR="005933BD" w:rsidRPr="005933BD" w:rsidRDefault="005933BD" w:rsidP="005933BD">
      <w:pPr>
        <w:rPr>
          <w:b/>
          <w:bCs/>
          <w:sz w:val="28"/>
          <w:szCs w:val="28"/>
        </w:rPr>
      </w:pPr>
      <w:r w:rsidRPr="005933BD">
        <w:rPr>
          <w:b/>
          <w:bCs/>
          <w:sz w:val="28"/>
          <w:szCs w:val="28"/>
        </w:rPr>
        <w:t>Funciones de los Riñones</w:t>
      </w:r>
    </w:p>
    <w:p w14:paraId="66DC7FAB" w14:textId="77777777" w:rsidR="005933BD" w:rsidRDefault="005933BD" w:rsidP="005933BD">
      <w:r>
        <w:t>Los riñones son los órganos principales del sistema urinario y realizan funciones vitales:</w:t>
      </w:r>
    </w:p>
    <w:p w14:paraId="7013E525" w14:textId="77777777" w:rsidR="00691A47" w:rsidRPr="00691A47" w:rsidRDefault="005933BD" w:rsidP="00691A47">
      <w:pPr>
        <w:pStyle w:val="Prrafodelista"/>
        <w:numPr>
          <w:ilvl w:val="0"/>
          <w:numId w:val="8"/>
        </w:numPr>
        <w:rPr>
          <w:b/>
          <w:bCs/>
          <w:u w:val="single"/>
        </w:rPr>
      </w:pPr>
      <w:r w:rsidRPr="00691A47">
        <w:rPr>
          <w:b/>
          <w:bCs/>
          <w:u w:val="single"/>
        </w:rPr>
        <w:t>Regulación de líquidos corporales</w:t>
      </w:r>
    </w:p>
    <w:p w14:paraId="528DCB76" w14:textId="77777777" w:rsidR="00691A47" w:rsidRDefault="005933BD" w:rsidP="00691A47">
      <w:pPr>
        <w:pStyle w:val="Prrafodelista"/>
        <w:numPr>
          <w:ilvl w:val="0"/>
          <w:numId w:val="7"/>
        </w:numPr>
      </w:pPr>
      <w:r>
        <w:t>Mantienen el equilibrio entre el agua que ingresa y la que se elimina del organismo.</w:t>
      </w:r>
    </w:p>
    <w:p w14:paraId="4F9B33A8" w14:textId="77777777" w:rsidR="00691A47" w:rsidRDefault="005933BD" w:rsidP="00691A47">
      <w:pPr>
        <w:pStyle w:val="Prrafodelista"/>
        <w:numPr>
          <w:ilvl w:val="0"/>
          <w:numId w:val="7"/>
        </w:numPr>
      </w:pPr>
      <w:r>
        <w:t>Regulación de electrolitos</w:t>
      </w:r>
    </w:p>
    <w:p w14:paraId="23EFB220" w14:textId="77777777" w:rsidR="00691A47" w:rsidRDefault="00691A47" w:rsidP="00691A47">
      <w:pPr>
        <w:pStyle w:val="Prrafodelista"/>
      </w:pPr>
    </w:p>
    <w:p w14:paraId="5E934B5B" w14:textId="63766205" w:rsidR="005933BD" w:rsidRPr="00691A47" w:rsidRDefault="005933BD" w:rsidP="00691A47">
      <w:pPr>
        <w:pStyle w:val="Prrafodelista"/>
        <w:numPr>
          <w:ilvl w:val="0"/>
          <w:numId w:val="8"/>
        </w:numPr>
        <w:rPr>
          <w:b/>
          <w:bCs/>
          <w:u w:val="single"/>
        </w:rPr>
      </w:pPr>
      <w:r w:rsidRPr="00691A47">
        <w:rPr>
          <w:b/>
          <w:bCs/>
          <w:u w:val="single"/>
        </w:rPr>
        <w:t>Controlan la concentración de:</w:t>
      </w:r>
    </w:p>
    <w:p w14:paraId="0994C1A3" w14:textId="77777777" w:rsidR="00691A47" w:rsidRDefault="005933BD" w:rsidP="005933BD">
      <w:pPr>
        <w:pStyle w:val="Prrafodelista"/>
        <w:numPr>
          <w:ilvl w:val="0"/>
          <w:numId w:val="6"/>
        </w:numPr>
      </w:pPr>
      <w:r>
        <w:t>Sodio (</w:t>
      </w:r>
      <w:proofErr w:type="spellStart"/>
      <w:r>
        <w:t>Na</w:t>
      </w:r>
      <w:proofErr w:type="spellEnd"/>
      <w:r>
        <w:t>⁺)</w:t>
      </w:r>
    </w:p>
    <w:p w14:paraId="0E6A232D" w14:textId="77777777" w:rsidR="00691A47" w:rsidRDefault="005933BD" w:rsidP="005933BD">
      <w:pPr>
        <w:pStyle w:val="Prrafodelista"/>
        <w:numPr>
          <w:ilvl w:val="0"/>
          <w:numId w:val="6"/>
        </w:numPr>
      </w:pPr>
      <w:r>
        <w:t>Potasio (K⁺)</w:t>
      </w:r>
    </w:p>
    <w:p w14:paraId="7E77B644" w14:textId="77777777" w:rsidR="00691A47" w:rsidRDefault="005933BD" w:rsidP="005933BD">
      <w:pPr>
        <w:pStyle w:val="Prrafodelista"/>
        <w:numPr>
          <w:ilvl w:val="0"/>
          <w:numId w:val="6"/>
        </w:numPr>
      </w:pPr>
      <w:r>
        <w:t>Calcio (Ca²⁺)</w:t>
      </w:r>
    </w:p>
    <w:p w14:paraId="4CF6D579" w14:textId="01C1AF88" w:rsidR="005933BD" w:rsidRDefault="005933BD" w:rsidP="005933BD">
      <w:pPr>
        <w:pStyle w:val="Prrafodelista"/>
        <w:numPr>
          <w:ilvl w:val="0"/>
          <w:numId w:val="6"/>
        </w:numPr>
      </w:pPr>
      <w:r>
        <w:lastRenderedPageBreak/>
        <w:t>Fósforo (P)</w:t>
      </w:r>
    </w:p>
    <w:p w14:paraId="6199F20E" w14:textId="77777777" w:rsidR="00691A47" w:rsidRDefault="00691A47" w:rsidP="00691A47">
      <w:pPr>
        <w:pStyle w:val="Prrafodelista"/>
      </w:pPr>
    </w:p>
    <w:p w14:paraId="5F42205F" w14:textId="77777777" w:rsidR="00691A47" w:rsidRPr="00691A47" w:rsidRDefault="00691A47" w:rsidP="00691A47">
      <w:pPr>
        <w:pStyle w:val="Prrafodelista"/>
        <w:numPr>
          <w:ilvl w:val="0"/>
          <w:numId w:val="8"/>
        </w:numPr>
        <w:spacing w:before="100" w:beforeAutospacing="1" w:after="100" w:afterAutospacing="1" w:line="240" w:lineRule="auto"/>
        <w:outlineLvl w:val="2"/>
        <w:rPr>
          <w:rFonts w:eastAsia="Times New Roman" w:cstheme="minorHAnsi"/>
          <w:b/>
          <w:bCs/>
          <w:kern w:val="0"/>
          <w:u w:val="single"/>
          <w:lang w:eastAsia="es-EC"/>
          <w14:ligatures w14:val="none"/>
        </w:rPr>
      </w:pPr>
      <w:r w:rsidRPr="00691A47">
        <w:rPr>
          <w:rFonts w:eastAsia="Times New Roman" w:cstheme="minorHAnsi"/>
          <w:b/>
          <w:bCs/>
          <w:kern w:val="0"/>
          <w:u w:val="single"/>
          <w:lang w:eastAsia="es-EC"/>
          <w14:ligatures w14:val="none"/>
        </w:rPr>
        <w:t>Eliminación de desechos metabólicos</w:t>
      </w:r>
    </w:p>
    <w:p w14:paraId="06E0D287" w14:textId="77777777" w:rsidR="00691A47" w:rsidRPr="00691A47" w:rsidRDefault="00691A47" w:rsidP="00691A47">
      <w:p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Eliminan sustancias tóxicas como:</w:t>
      </w:r>
    </w:p>
    <w:p w14:paraId="79F93BBD" w14:textId="77777777" w:rsidR="00691A47" w:rsidRPr="00691A47" w:rsidRDefault="00691A47" w:rsidP="00691A47">
      <w:pPr>
        <w:numPr>
          <w:ilvl w:val="0"/>
          <w:numId w:val="9"/>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Urea </w:t>
      </w:r>
    </w:p>
    <w:p w14:paraId="6975B26D" w14:textId="77777777" w:rsidR="00691A47" w:rsidRPr="00691A47" w:rsidRDefault="00691A47" w:rsidP="00691A47">
      <w:pPr>
        <w:numPr>
          <w:ilvl w:val="0"/>
          <w:numId w:val="9"/>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Creatinina </w:t>
      </w:r>
    </w:p>
    <w:p w14:paraId="634AE7AC" w14:textId="77777777" w:rsidR="00691A47" w:rsidRDefault="00691A47" w:rsidP="00691A47">
      <w:pPr>
        <w:numPr>
          <w:ilvl w:val="0"/>
          <w:numId w:val="9"/>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Amoníaco</w:t>
      </w:r>
    </w:p>
    <w:p w14:paraId="7705AEC8" w14:textId="77777777" w:rsidR="00691A47" w:rsidRPr="00691A47" w:rsidRDefault="00691A47" w:rsidP="00691A47">
      <w:pPr>
        <w:spacing w:before="100" w:beforeAutospacing="1" w:after="100" w:afterAutospacing="1" w:line="240" w:lineRule="auto"/>
        <w:ind w:left="720"/>
        <w:rPr>
          <w:rFonts w:eastAsia="Times New Roman" w:cstheme="minorHAnsi"/>
          <w:kern w:val="0"/>
          <w:lang w:eastAsia="es-EC"/>
          <w14:ligatures w14:val="none"/>
        </w:rPr>
      </w:pPr>
    </w:p>
    <w:p w14:paraId="634FABD7" w14:textId="77777777" w:rsidR="00691A47" w:rsidRPr="00691A47" w:rsidRDefault="00691A47" w:rsidP="00691A47">
      <w:pPr>
        <w:pStyle w:val="Prrafodelista"/>
        <w:numPr>
          <w:ilvl w:val="0"/>
          <w:numId w:val="9"/>
        </w:numPr>
        <w:spacing w:before="100" w:beforeAutospacing="1" w:after="100" w:afterAutospacing="1" w:line="240" w:lineRule="auto"/>
        <w:outlineLvl w:val="2"/>
        <w:rPr>
          <w:rFonts w:eastAsia="Times New Roman" w:cstheme="minorHAnsi"/>
          <w:b/>
          <w:bCs/>
          <w:kern w:val="0"/>
          <w:u w:val="single"/>
          <w:lang w:eastAsia="es-EC"/>
          <w14:ligatures w14:val="none"/>
        </w:rPr>
      </w:pPr>
      <w:r w:rsidRPr="00691A47">
        <w:rPr>
          <w:rFonts w:eastAsia="Times New Roman" w:cstheme="minorHAnsi"/>
          <w:b/>
          <w:bCs/>
          <w:kern w:val="0"/>
          <w:u w:val="single"/>
          <w:lang w:eastAsia="es-EC"/>
          <w14:ligatures w14:val="none"/>
        </w:rPr>
        <w:t>Producción de hormonas</w:t>
      </w:r>
    </w:p>
    <w:p w14:paraId="028036CB" w14:textId="77777777" w:rsidR="00691A47" w:rsidRPr="00691A47" w:rsidRDefault="00691A47" w:rsidP="00691A47">
      <w:pPr>
        <w:numPr>
          <w:ilvl w:val="0"/>
          <w:numId w:val="10"/>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b/>
          <w:bCs/>
          <w:kern w:val="0"/>
          <w:lang w:eastAsia="es-EC"/>
          <w14:ligatures w14:val="none"/>
        </w:rPr>
        <w:t>Eritropoyetina:</w:t>
      </w:r>
      <w:r w:rsidRPr="00691A47">
        <w:rPr>
          <w:rFonts w:eastAsia="Times New Roman" w:cstheme="minorHAnsi"/>
          <w:kern w:val="0"/>
          <w:lang w:eastAsia="es-EC"/>
          <w14:ligatures w14:val="none"/>
        </w:rPr>
        <w:t xml:space="preserve"> estimula la formación de glóbulos rojos. </w:t>
      </w:r>
    </w:p>
    <w:p w14:paraId="0BC2BB81" w14:textId="77777777" w:rsidR="00691A47" w:rsidRDefault="00691A47" w:rsidP="00691A47">
      <w:pPr>
        <w:numPr>
          <w:ilvl w:val="0"/>
          <w:numId w:val="10"/>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b/>
          <w:bCs/>
          <w:kern w:val="0"/>
          <w:lang w:eastAsia="es-EC"/>
          <w14:ligatures w14:val="none"/>
        </w:rPr>
        <w:t>Renina:</w:t>
      </w:r>
      <w:r w:rsidRPr="00691A47">
        <w:rPr>
          <w:rFonts w:eastAsia="Times New Roman" w:cstheme="minorHAnsi"/>
          <w:kern w:val="0"/>
          <w:lang w:eastAsia="es-EC"/>
          <w14:ligatures w14:val="none"/>
        </w:rPr>
        <w:t xml:space="preserve"> participa en el control de la presión arterial. </w:t>
      </w:r>
    </w:p>
    <w:p w14:paraId="0AD2222D" w14:textId="77777777" w:rsidR="00691A47" w:rsidRPr="00691A47" w:rsidRDefault="00691A47" w:rsidP="00691A47">
      <w:pPr>
        <w:spacing w:before="100" w:beforeAutospacing="1" w:after="100" w:afterAutospacing="1" w:line="240" w:lineRule="auto"/>
        <w:ind w:left="720"/>
        <w:rPr>
          <w:rFonts w:eastAsia="Times New Roman" w:cstheme="minorHAnsi"/>
          <w:kern w:val="0"/>
          <w:u w:val="single"/>
          <w:lang w:eastAsia="es-EC"/>
          <w14:ligatures w14:val="none"/>
        </w:rPr>
      </w:pPr>
    </w:p>
    <w:p w14:paraId="489FE85B" w14:textId="77777777" w:rsidR="00691A47" w:rsidRPr="00691A47" w:rsidRDefault="00691A47" w:rsidP="00691A47">
      <w:pPr>
        <w:pStyle w:val="Prrafodelista"/>
        <w:numPr>
          <w:ilvl w:val="0"/>
          <w:numId w:val="10"/>
        </w:numPr>
        <w:spacing w:before="100" w:beforeAutospacing="1" w:after="100" w:afterAutospacing="1" w:line="240" w:lineRule="auto"/>
        <w:outlineLvl w:val="2"/>
        <w:rPr>
          <w:rFonts w:eastAsia="Times New Roman" w:cstheme="minorHAnsi"/>
          <w:b/>
          <w:bCs/>
          <w:kern w:val="0"/>
          <w:u w:val="single"/>
          <w:lang w:eastAsia="es-EC"/>
          <w14:ligatures w14:val="none"/>
        </w:rPr>
      </w:pPr>
      <w:r w:rsidRPr="00691A47">
        <w:rPr>
          <w:rFonts w:eastAsia="Times New Roman" w:cstheme="minorHAnsi"/>
          <w:b/>
          <w:bCs/>
          <w:kern w:val="0"/>
          <w:u w:val="single"/>
          <w:lang w:eastAsia="es-EC"/>
          <w14:ligatures w14:val="none"/>
        </w:rPr>
        <w:t>Activación de vitamina D</w:t>
      </w:r>
    </w:p>
    <w:p w14:paraId="39A1C723" w14:textId="77777777" w:rsidR="00691A47" w:rsidRDefault="00691A47" w:rsidP="00691A47">
      <w:pPr>
        <w:spacing w:before="100" w:beforeAutospacing="1" w:after="100" w:afterAutospacing="1" w:line="240" w:lineRule="auto"/>
        <w:rPr>
          <w:rFonts w:eastAsia="Times New Roman" w:cstheme="minorHAnsi"/>
          <w:kern w:val="0"/>
          <w:sz w:val="22"/>
          <w:szCs w:val="22"/>
          <w:lang w:eastAsia="es-EC"/>
          <w14:ligatures w14:val="none"/>
        </w:rPr>
      </w:pPr>
      <w:r w:rsidRPr="00691A47">
        <w:rPr>
          <w:rFonts w:eastAsia="Times New Roman" w:cstheme="minorHAnsi"/>
          <w:kern w:val="0"/>
          <w:sz w:val="22"/>
          <w:szCs w:val="22"/>
          <w:lang w:eastAsia="es-EC"/>
          <w14:ligatures w14:val="none"/>
        </w:rPr>
        <w:t>Ayuda a mantener la salud ósea y el metabolismo del calcio</w:t>
      </w:r>
    </w:p>
    <w:p w14:paraId="6FA9B167" w14:textId="77777777" w:rsidR="00691A47" w:rsidRPr="00691A47" w:rsidRDefault="00691A47" w:rsidP="00691A47">
      <w:pPr>
        <w:spacing w:before="100" w:beforeAutospacing="1" w:after="100" w:afterAutospacing="1" w:line="240" w:lineRule="auto"/>
        <w:rPr>
          <w:rFonts w:eastAsia="Times New Roman" w:cstheme="minorHAnsi"/>
          <w:kern w:val="0"/>
          <w:sz w:val="22"/>
          <w:szCs w:val="22"/>
          <w:lang w:eastAsia="es-EC"/>
          <w14:ligatures w14:val="none"/>
        </w:rPr>
      </w:pPr>
    </w:p>
    <w:p w14:paraId="27B843E9" w14:textId="77777777" w:rsidR="00691A47" w:rsidRPr="00691A47" w:rsidRDefault="00691A47" w:rsidP="00691A47">
      <w:pPr>
        <w:spacing w:before="100" w:beforeAutospacing="1" w:after="100" w:afterAutospacing="1" w:line="240" w:lineRule="auto"/>
        <w:outlineLvl w:val="0"/>
        <w:rPr>
          <w:rFonts w:eastAsia="Times New Roman" w:cstheme="minorHAnsi"/>
          <w:b/>
          <w:bCs/>
          <w:kern w:val="36"/>
          <w:sz w:val="32"/>
          <w:szCs w:val="32"/>
          <w:lang w:eastAsia="es-EC"/>
          <w14:ligatures w14:val="none"/>
        </w:rPr>
      </w:pPr>
      <w:r w:rsidRPr="00691A47">
        <w:rPr>
          <w:rFonts w:eastAsia="Times New Roman" w:cstheme="minorHAnsi"/>
          <w:b/>
          <w:bCs/>
          <w:kern w:val="36"/>
          <w:sz w:val="32"/>
          <w:szCs w:val="32"/>
          <w:lang w:eastAsia="es-EC"/>
          <w14:ligatures w14:val="none"/>
        </w:rPr>
        <w:t>Formación de la Orina</w:t>
      </w:r>
    </w:p>
    <w:p w14:paraId="63120142" w14:textId="77777777" w:rsidR="00691A47" w:rsidRPr="00691A47" w:rsidRDefault="00691A47" w:rsidP="00691A47">
      <w:pPr>
        <w:pStyle w:val="Prrafodelista"/>
        <w:numPr>
          <w:ilvl w:val="0"/>
          <w:numId w:val="12"/>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La unidad funcional del riñón es el </w:t>
      </w:r>
      <w:r w:rsidRPr="00691A47">
        <w:rPr>
          <w:rFonts w:eastAsia="Times New Roman" w:cstheme="minorHAnsi"/>
          <w:b/>
          <w:bCs/>
          <w:kern w:val="0"/>
          <w:lang w:eastAsia="es-EC"/>
          <w14:ligatures w14:val="none"/>
        </w:rPr>
        <w:t>nefrón</w:t>
      </w:r>
      <w:r w:rsidRPr="00691A47">
        <w:rPr>
          <w:rFonts w:eastAsia="Times New Roman" w:cstheme="minorHAnsi"/>
          <w:kern w:val="0"/>
          <w:lang w:eastAsia="es-EC"/>
          <w14:ligatures w14:val="none"/>
        </w:rPr>
        <w:t>.</w:t>
      </w:r>
    </w:p>
    <w:p w14:paraId="44C722FC" w14:textId="77777777" w:rsidR="00691A47" w:rsidRPr="00691A47" w:rsidRDefault="00691A47" w:rsidP="00691A47">
      <w:pPr>
        <w:pStyle w:val="Prrafodelista"/>
        <w:numPr>
          <w:ilvl w:val="0"/>
          <w:numId w:val="12"/>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La formación de la orina ocurre mediante tres procesos:</w:t>
      </w:r>
    </w:p>
    <w:p w14:paraId="2695E781" w14:textId="77777777" w:rsidR="00691A47" w:rsidRPr="00691A47" w:rsidRDefault="00691A47" w:rsidP="00691A47">
      <w:pPr>
        <w:spacing w:before="100" w:beforeAutospacing="1" w:after="100" w:afterAutospacing="1" w:line="240" w:lineRule="auto"/>
        <w:outlineLvl w:val="1"/>
        <w:rPr>
          <w:rFonts w:eastAsia="Times New Roman" w:cstheme="minorHAnsi"/>
          <w:b/>
          <w:bCs/>
          <w:kern w:val="0"/>
          <w:sz w:val="32"/>
          <w:szCs w:val="32"/>
          <w:lang w:eastAsia="es-EC"/>
          <w14:ligatures w14:val="none"/>
        </w:rPr>
      </w:pPr>
      <w:r w:rsidRPr="00691A47">
        <w:rPr>
          <w:rFonts w:eastAsia="Times New Roman" w:cstheme="minorHAnsi"/>
          <w:b/>
          <w:bCs/>
          <w:kern w:val="0"/>
          <w:sz w:val="32"/>
          <w:szCs w:val="32"/>
          <w:lang w:eastAsia="es-EC"/>
          <w14:ligatures w14:val="none"/>
        </w:rPr>
        <w:t>Filtración glomerular</w:t>
      </w:r>
    </w:p>
    <w:p w14:paraId="5FDEFE0D" w14:textId="2E8C962F" w:rsidR="00691A47" w:rsidRDefault="00691A47" w:rsidP="00691A47">
      <w:p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La sangre es filtrada en los glomérulos, permitiendo el paso de agua y sustancias pequeñas.</w:t>
      </w:r>
      <w:r w:rsidR="00761B4C" w:rsidRPr="00761B4C">
        <w:rPr>
          <w:rFonts w:ascii="Open Sans" w:hAnsi="Open Sans" w:cs="Open Sans"/>
          <w:color w:val="333333"/>
          <w:sz w:val="27"/>
          <w:szCs w:val="27"/>
          <w:shd w:val="clear" w:color="auto" w:fill="FFFFFF"/>
        </w:rPr>
        <w:t xml:space="preserve"> </w:t>
      </w:r>
      <w:r w:rsidR="00761B4C" w:rsidRPr="00761B4C">
        <w:rPr>
          <w:rFonts w:eastAsia="Times New Roman" w:cstheme="minorHAnsi"/>
          <w:kern w:val="0"/>
          <w:lang w:eastAsia="es-EC"/>
          <w14:ligatures w14:val="none"/>
        </w:rPr>
        <w:t>La filtración glomerular estimada (</w:t>
      </w:r>
      <w:proofErr w:type="spellStart"/>
      <w:r w:rsidR="00761B4C" w:rsidRPr="00761B4C">
        <w:rPr>
          <w:rFonts w:eastAsia="Times New Roman" w:cstheme="minorHAnsi"/>
          <w:kern w:val="0"/>
          <w:lang w:eastAsia="es-EC"/>
          <w14:ligatures w14:val="none"/>
        </w:rPr>
        <w:t>eGFR</w:t>
      </w:r>
      <w:proofErr w:type="spellEnd"/>
      <w:r w:rsidR="00761B4C" w:rsidRPr="00761B4C">
        <w:rPr>
          <w:rFonts w:eastAsia="Times New Roman" w:cstheme="minorHAnsi"/>
          <w:kern w:val="0"/>
          <w:lang w:eastAsia="es-EC"/>
          <w14:ligatures w14:val="none"/>
        </w:rPr>
        <w:t xml:space="preserve">, por sus siglas en inglés) es un cálculo que determina lo bien que los riñones filtran la sangre. Esta es una manera de medir el funcionamiento renal. La </w:t>
      </w:r>
      <w:proofErr w:type="spellStart"/>
      <w:r w:rsidR="00761B4C" w:rsidRPr="00761B4C">
        <w:rPr>
          <w:rFonts w:eastAsia="Times New Roman" w:cstheme="minorHAnsi"/>
          <w:kern w:val="0"/>
          <w:lang w:eastAsia="es-EC"/>
          <w14:ligatures w14:val="none"/>
        </w:rPr>
        <w:t>eGFR</w:t>
      </w:r>
      <w:proofErr w:type="spellEnd"/>
      <w:r w:rsidR="00761B4C" w:rsidRPr="00761B4C">
        <w:rPr>
          <w:rFonts w:eastAsia="Times New Roman" w:cstheme="minorHAnsi"/>
          <w:kern w:val="0"/>
          <w:lang w:eastAsia="es-EC"/>
          <w14:ligatures w14:val="none"/>
        </w:rPr>
        <w:t xml:space="preserve"> también se usa para determinar la etapa de una enfermedad renal crónica.</w:t>
      </w:r>
    </w:p>
    <w:p w14:paraId="30C4F003" w14:textId="7DA3F61A" w:rsidR="00761B4C" w:rsidRPr="00691A47" w:rsidRDefault="00761B4C" w:rsidP="00691A47">
      <w:pPr>
        <w:spacing w:before="100" w:beforeAutospacing="1" w:after="100" w:afterAutospacing="1" w:line="240" w:lineRule="auto"/>
        <w:rPr>
          <w:rFonts w:eastAsia="Times New Roman" w:cstheme="minorHAnsi"/>
          <w:kern w:val="0"/>
          <w:lang w:eastAsia="es-EC"/>
          <w14:ligatures w14:val="none"/>
        </w:rPr>
      </w:pPr>
      <w:hyperlink r:id="rId6" w:history="1">
        <w:r w:rsidRPr="00F60755">
          <w:rPr>
            <w:rStyle w:val="Hipervnculo"/>
            <w:rFonts w:eastAsia="Times New Roman" w:cstheme="minorHAnsi"/>
            <w:kern w:val="0"/>
            <w:lang w:eastAsia="es-EC"/>
            <w14:ligatures w14:val="none"/>
          </w:rPr>
          <w:t>https://www.cigna.com/es-us/knowledge-center/hw/filtracin-glomerular-aa154102</w:t>
        </w:r>
      </w:hyperlink>
    </w:p>
    <w:p w14:paraId="08C52FCA" w14:textId="77777777" w:rsidR="00691A47" w:rsidRDefault="00691A47" w:rsidP="00691A47">
      <w:pPr>
        <w:spacing w:before="100" w:beforeAutospacing="1" w:after="100" w:afterAutospacing="1" w:line="240" w:lineRule="auto"/>
        <w:outlineLvl w:val="1"/>
        <w:rPr>
          <w:rFonts w:eastAsia="Times New Roman" w:cstheme="minorHAnsi"/>
          <w:b/>
          <w:bCs/>
          <w:kern w:val="0"/>
          <w:sz w:val="32"/>
          <w:szCs w:val="32"/>
          <w:lang w:eastAsia="es-EC"/>
          <w14:ligatures w14:val="none"/>
        </w:rPr>
      </w:pPr>
      <w:r w:rsidRPr="00691A47">
        <w:rPr>
          <w:rFonts w:eastAsia="Times New Roman" w:cstheme="minorHAnsi"/>
          <w:b/>
          <w:bCs/>
          <w:kern w:val="0"/>
          <w:sz w:val="32"/>
          <w:szCs w:val="32"/>
          <w:lang w:eastAsia="es-EC"/>
          <w14:ligatures w14:val="none"/>
        </w:rPr>
        <w:t>Reabsorción tubular</w:t>
      </w:r>
    </w:p>
    <w:p w14:paraId="45E02322" w14:textId="475516FB" w:rsidR="00761B4C" w:rsidRDefault="00761B4C" w:rsidP="00691A47">
      <w:pPr>
        <w:spacing w:before="100" w:beforeAutospacing="1" w:after="100" w:afterAutospacing="1" w:line="240" w:lineRule="auto"/>
        <w:outlineLvl w:val="1"/>
        <w:rPr>
          <w:rFonts w:eastAsia="Times New Roman" w:cstheme="minorHAnsi"/>
          <w:kern w:val="0"/>
          <w:lang w:eastAsia="es-EC"/>
          <w14:ligatures w14:val="none"/>
        </w:rPr>
      </w:pPr>
      <w:r w:rsidRPr="00761B4C">
        <w:rPr>
          <w:rFonts w:eastAsia="Times New Roman" w:cstheme="minorHAnsi"/>
          <w:kern w:val="0"/>
          <w:lang w:eastAsia="es-EC"/>
          <w14:ligatures w14:val="none"/>
        </w:rPr>
        <w:t xml:space="preserve">La reabsorción tubular es un proceso fisiológico esencial que ocurre en las nefronas del riñón, siendo uno de los mecanismos fundamentales para el mantenimiento de la homeostasis de líquidos y solutos en el cuerpo humano. Este proceso selectivo permite que los componentes filtrados en el glomérulo renal, tales como agua, glucosa, iones y </w:t>
      </w:r>
      <w:r w:rsidRPr="00761B4C">
        <w:rPr>
          <w:rFonts w:eastAsia="Times New Roman" w:cstheme="minorHAnsi"/>
          <w:kern w:val="0"/>
          <w:lang w:eastAsia="es-EC"/>
          <w14:ligatures w14:val="none"/>
        </w:rPr>
        <w:lastRenderedPageBreak/>
        <w:t>aminoácidos, sean reabsorbidos de manera eficiente y retornen al torrente sanguíneo a través de las paredes de los túbulos renales.</w:t>
      </w:r>
    </w:p>
    <w:p w14:paraId="2F9920BC" w14:textId="1DD549F7" w:rsidR="00761B4C" w:rsidRPr="00691A47" w:rsidRDefault="00761B4C" w:rsidP="00691A47">
      <w:pPr>
        <w:spacing w:before="100" w:beforeAutospacing="1" w:after="100" w:afterAutospacing="1" w:line="240" w:lineRule="auto"/>
        <w:outlineLvl w:val="1"/>
        <w:rPr>
          <w:rFonts w:eastAsia="Times New Roman" w:cstheme="minorHAnsi"/>
          <w:kern w:val="0"/>
          <w:lang w:eastAsia="es-EC"/>
          <w14:ligatures w14:val="none"/>
        </w:rPr>
      </w:pPr>
      <w:hyperlink r:id="rId7" w:history="1">
        <w:r w:rsidRPr="00F60755">
          <w:rPr>
            <w:rStyle w:val="Hipervnculo"/>
            <w:rFonts w:eastAsia="Times New Roman" w:cstheme="minorHAnsi"/>
            <w:kern w:val="0"/>
            <w:lang w:eastAsia="es-EC"/>
            <w14:ligatures w14:val="none"/>
          </w:rPr>
          <w:t>https://www.cun.es/diccionario-medico/terminos/reabsorcion-tubular</w:t>
        </w:r>
      </w:hyperlink>
    </w:p>
    <w:p w14:paraId="0FC6FD8D" w14:textId="77777777" w:rsidR="00691A47" w:rsidRPr="00691A47" w:rsidRDefault="00691A47" w:rsidP="00691A47">
      <w:p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El organismo recupera sustancias útiles como:</w:t>
      </w:r>
    </w:p>
    <w:p w14:paraId="5FF9C14B" w14:textId="77777777" w:rsidR="00691A47" w:rsidRPr="00691A47" w:rsidRDefault="00691A47" w:rsidP="00691A47">
      <w:pPr>
        <w:numPr>
          <w:ilvl w:val="0"/>
          <w:numId w:val="11"/>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Agua </w:t>
      </w:r>
    </w:p>
    <w:p w14:paraId="0B79477F" w14:textId="77777777" w:rsidR="00691A47" w:rsidRPr="00691A47" w:rsidRDefault="00691A47" w:rsidP="00691A47">
      <w:pPr>
        <w:numPr>
          <w:ilvl w:val="0"/>
          <w:numId w:val="11"/>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Glucosa </w:t>
      </w:r>
    </w:p>
    <w:p w14:paraId="46B8802B" w14:textId="77777777" w:rsidR="00691A47" w:rsidRPr="00691A47" w:rsidRDefault="00691A47" w:rsidP="00691A47">
      <w:pPr>
        <w:numPr>
          <w:ilvl w:val="0"/>
          <w:numId w:val="11"/>
        </w:num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 xml:space="preserve">Electrolitos </w:t>
      </w:r>
    </w:p>
    <w:p w14:paraId="2F19D1D5" w14:textId="77777777" w:rsidR="00691A47" w:rsidRPr="00691A47" w:rsidRDefault="00691A47" w:rsidP="00691A47">
      <w:pPr>
        <w:spacing w:before="100" w:beforeAutospacing="1" w:after="100" w:afterAutospacing="1" w:line="240" w:lineRule="auto"/>
        <w:outlineLvl w:val="1"/>
        <w:rPr>
          <w:rFonts w:eastAsia="Times New Roman" w:cstheme="minorHAnsi"/>
          <w:b/>
          <w:bCs/>
          <w:kern w:val="0"/>
          <w:sz w:val="32"/>
          <w:szCs w:val="32"/>
          <w:lang w:eastAsia="es-EC"/>
          <w14:ligatures w14:val="none"/>
        </w:rPr>
      </w:pPr>
      <w:r w:rsidRPr="00691A47">
        <w:rPr>
          <w:rFonts w:eastAsia="Times New Roman" w:cstheme="minorHAnsi"/>
          <w:b/>
          <w:bCs/>
          <w:kern w:val="0"/>
          <w:sz w:val="32"/>
          <w:szCs w:val="32"/>
          <w:lang w:eastAsia="es-EC"/>
          <w14:ligatures w14:val="none"/>
        </w:rPr>
        <w:t>Secreción tubular</w:t>
      </w:r>
    </w:p>
    <w:p w14:paraId="0C93948D" w14:textId="796B7474" w:rsidR="00691A47" w:rsidRDefault="00691A47" w:rsidP="00691A47">
      <w:pPr>
        <w:spacing w:before="100" w:beforeAutospacing="1" w:after="100" w:afterAutospacing="1" w:line="240" w:lineRule="auto"/>
        <w:rPr>
          <w:rFonts w:eastAsia="Times New Roman" w:cstheme="minorHAnsi"/>
          <w:kern w:val="0"/>
          <w:lang w:eastAsia="es-EC"/>
          <w14:ligatures w14:val="none"/>
        </w:rPr>
      </w:pPr>
      <w:r w:rsidRPr="00691A47">
        <w:rPr>
          <w:rFonts w:eastAsia="Times New Roman" w:cstheme="minorHAnsi"/>
          <w:kern w:val="0"/>
          <w:lang w:eastAsia="es-EC"/>
          <w14:ligatures w14:val="none"/>
        </w:rPr>
        <w:t>Se eliminan sustancias de desecho y medicamentos hacia la orina.</w:t>
      </w:r>
      <w:r w:rsidR="00761B4C" w:rsidRPr="00761B4C">
        <w:t xml:space="preserve"> </w:t>
      </w:r>
      <w:r w:rsidR="00761B4C" w:rsidRPr="00761B4C">
        <w:rPr>
          <w:rFonts w:eastAsia="Times New Roman" w:cstheme="minorHAnsi"/>
          <w:kern w:val="0"/>
          <w:lang w:eastAsia="es-EC"/>
          <w14:ligatures w14:val="none"/>
        </w:rPr>
        <w:t>La secreción tubular es la transferencia de materiales con el objetivo de regular la tasa de sustancias en el torrente sanguíneo y de eliminar desechos del cuerpo. Las principales sustancias secretadas son hidrógeno (H+), potasio (K+), iones amonio (NH4+), creatinina y ciertos fármacos, como la penicilina.</w:t>
      </w:r>
    </w:p>
    <w:p w14:paraId="2E4A08CA" w14:textId="01C8412D" w:rsidR="00761B4C" w:rsidRDefault="00761B4C" w:rsidP="00691A47">
      <w:pPr>
        <w:spacing w:before="100" w:beforeAutospacing="1" w:after="100" w:afterAutospacing="1" w:line="240" w:lineRule="auto"/>
        <w:rPr>
          <w:rFonts w:eastAsia="Times New Roman" w:cstheme="minorHAnsi"/>
          <w:kern w:val="0"/>
          <w:lang w:eastAsia="es-EC"/>
          <w14:ligatures w14:val="none"/>
        </w:rPr>
      </w:pPr>
      <w:hyperlink r:id="rId8" w:history="1">
        <w:r w:rsidRPr="00F60755">
          <w:rPr>
            <w:rStyle w:val="Hipervnculo"/>
            <w:rFonts w:eastAsia="Times New Roman" w:cstheme="minorHAnsi"/>
            <w:kern w:val="0"/>
            <w:lang w:eastAsia="es-EC"/>
            <w14:ligatures w14:val="none"/>
          </w:rPr>
          <w:t>https://www.infermeravirtual.com/esp/actividades_de_la_vida_diaria/ficha/funciones_del_sistema_urinario/sistema_urinario</w:t>
        </w:r>
      </w:hyperlink>
    </w:p>
    <w:p w14:paraId="4F20784F" w14:textId="77777777" w:rsidR="00761B4C" w:rsidRPr="00761B4C" w:rsidRDefault="00761B4C" w:rsidP="00761B4C">
      <w:pPr>
        <w:spacing w:before="100" w:beforeAutospacing="1" w:after="100" w:afterAutospacing="1" w:line="240" w:lineRule="auto"/>
        <w:rPr>
          <w:rFonts w:eastAsia="Times New Roman" w:cstheme="minorHAnsi"/>
          <w:b/>
          <w:bCs/>
          <w:kern w:val="0"/>
          <w:sz w:val="32"/>
          <w:szCs w:val="32"/>
          <w:lang w:eastAsia="es-EC"/>
          <w14:ligatures w14:val="none"/>
        </w:rPr>
      </w:pPr>
      <w:r w:rsidRPr="00761B4C">
        <w:rPr>
          <w:rFonts w:eastAsia="Times New Roman" w:cstheme="minorHAnsi"/>
          <w:b/>
          <w:bCs/>
          <w:kern w:val="0"/>
          <w:sz w:val="32"/>
          <w:szCs w:val="32"/>
          <w:lang w:eastAsia="es-EC"/>
          <w14:ligatures w14:val="none"/>
        </w:rPr>
        <w:t>Transporte de la Orina</w:t>
      </w:r>
    </w:p>
    <w:p w14:paraId="15EB8070" w14:textId="3DFDA51C" w:rsidR="00761B4C" w:rsidRDefault="00761B4C" w:rsidP="00761B4C">
      <w:pPr>
        <w:spacing w:before="100" w:beforeAutospacing="1" w:after="100" w:afterAutospacing="1" w:line="240" w:lineRule="auto"/>
        <w:rPr>
          <w:rFonts w:eastAsia="Times New Roman" w:cstheme="minorHAnsi"/>
          <w:kern w:val="0"/>
          <w:lang w:eastAsia="es-EC"/>
          <w14:ligatures w14:val="none"/>
        </w:rPr>
      </w:pPr>
      <w:r w:rsidRPr="00761B4C">
        <w:rPr>
          <w:rFonts w:eastAsia="Times New Roman" w:cstheme="minorHAnsi"/>
          <w:kern w:val="0"/>
          <w:lang w:eastAsia="es-EC"/>
          <w14:ligatures w14:val="none"/>
        </w:rPr>
        <w:t>La orina es esencialmente agua, iones y moléculas secretadas que salen del conducto colector de las numerosas nefronas del riñón y fluyen hacia los uréteres. Los uréteres son dos tubos que transportan la orina desde los riñones hasta la vejiga.</w:t>
      </w:r>
      <w:r w:rsidR="00936A4C">
        <w:rPr>
          <w:rFonts w:eastAsia="Times New Roman" w:cstheme="minorHAnsi"/>
          <w:kern w:val="0"/>
          <w:lang w:eastAsia="es-EC"/>
          <w14:ligatures w14:val="none"/>
        </w:rPr>
        <w:t xml:space="preserve"> </w:t>
      </w:r>
      <w:r w:rsidRPr="00761B4C">
        <w:rPr>
          <w:rFonts w:eastAsia="Times New Roman" w:cstheme="minorHAnsi"/>
          <w:kern w:val="0"/>
          <w:lang w:eastAsia="es-EC"/>
          <w14:ligatures w14:val="none"/>
        </w:rPr>
        <w:t>Cada uréter es un tubo muscular que desemboca en la vejiga. Las contracciones del músculo liso en las paredes de los uréteres, con el tiempo, impulsan la orina en pequeños chorros hacia la vejiga, el órgano donde se almacena antes de ser eliminada.</w:t>
      </w:r>
    </w:p>
    <w:p w14:paraId="1F9AD74A" w14:textId="474095A1" w:rsidR="00936A4C" w:rsidRPr="00761B4C" w:rsidRDefault="00936A4C" w:rsidP="00761B4C">
      <w:pPr>
        <w:spacing w:before="100" w:beforeAutospacing="1" w:after="100" w:afterAutospacing="1" w:line="240" w:lineRule="auto"/>
        <w:rPr>
          <w:rFonts w:eastAsia="Times New Roman" w:cstheme="minorHAnsi"/>
          <w:kern w:val="0"/>
          <w:lang w:eastAsia="es-EC"/>
          <w14:ligatures w14:val="none"/>
        </w:rPr>
      </w:pPr>
      <w:hyperlink r:id="rId9" w:history="1">
        <w:r w:rsidRPr="00F60755">
          <w:rPr>
            <w:rStyle w:val="Hipervnculo"/>
            <w:rFonts w:eastAsia="Times New Roman" w:cstheme="minorHAnsi"/>
            <w:kern w:val="0"/>
            <w:lang w:eastAsia="es-EC"/>
            <w14:ligatures w14:val="none"/>
          </w:rPr>
          <w:t>https://med.libretexts.org/Bookshelves/Anatomy_and_Physiology/Anatomy_and_Physiology_(Boundless)/24%3A__Urinary_System/24.5%3A__Urine_Transport_Storage_and_Elimination/24.5A%3A_Overview_of_Urine_Transport_Storage_and_Elimination</w:t>
        </w:r>
      </w:hyperlink>
    </w:p>
    <w:p w14:paraId="3D94DBAD" w14:textId="77777777" w:rsidR="00761B4C" w:rsidRPr="00936A4C" w:rsidRDefault="00761B4C" w:rsidP="00761B4C">
      <w:pPr>
        <w:spacing w:before="100" w:beforeAutospacing="1" w:after="100" w:afterAutospacing="1" w:line="240" w:lineRule="auto"/>
        <w:rPr>
          <w:rFonts w:eastAsia="Times New Roman" w:cstheme="minorHAnsi"/>
          <w:b/>
          <w:bCs/>
          <w:kern w:val="0"/>
          <w:lang w:eastAsia="es-EC"/>
          <w14:ligatures w14:val="none"/>
        </w:rPr>
      </w:pPr>
      <w:r w:rsidRPr="00936A4C">
        <w:rPr>
          <w:rFonts w:eastAsia="Times New Roman" w:cstheme="minorHAnsi"/>
          <w:b/>
          <w:bCs/>
          <w:kern w:val="0"/>
          <w:lang w:eastAsia="es-EC"/>
          <w14:ligatures w14:val="none"/>
        </w:rPr>
        <w:t>La orina sigue el siguiente recorrido:</w:t>
      </w:r>
    </w:p>
    <w:p w14:paraId="06447414" w14:textId="5CD16263" w:rsidR="00761B4C" w:rsidRPr="00691A47" w:rsidRDefault="00761B4C" w:rsidP="00761B4C">
      <w:pPr>
        <w:spacing w:before="100" w:beforeAutospacing="1" w:after="100" w:afterAutospacing="1" w:line="240" w:lineRule="auto"/>
        <w:rPr>
          <w:rFonts w:eastAsia="Times New Roman" w:cstheme="minorHAnsi"/>
          <w:kern w:val="0"/>
          <w:lang w:eastAsia="es-EC"/>
          <w14:ligatures w14:val="none"/>
        </w:rPr>
      </w:pPr>
      <w:r w:rsidRPr="00761B4C">
        <w:rPr>
          <w:rFonts w:eastAsia="Times New Roman" w:cstheme="minorHAnsi"/>
          <w:kern w:val="0"/>
          <w:lang w:eastAsia="es-EC"/>
          <w14:ligatures w14:val="none"/>
        </w:rPr>
        <w:t>Nefrón → Tubo colector → Cáliz renal → Pelvis renal → Uréter → Vejiga → Uretra → Exterior</w:t>
      </w:r>
    </w:p>
    <w:p w14:paraId="1EDE3482" w14:textId="77777777" w:rsidR="009710AF" w:rsidRDefault="009710AF" w:rsidP="00691A47">
      <w:pPr>
        <w:spacing w:before="100" w:beforeAutospacing="1" w:after="100" w:afterAutospacing="1" w:line="240" w:lineRule="auto"/>
        <w:rPr>
          <w:rFonts w:ascii="Times New Roman" w:eastAsia="Times New Roman" w:hAnsi="Times New Roman" w:cs="Times New Roman"/>
          <w:b/>
          <w:bCs/>
          <w:kern w:val="0"/>
          <w:sz w:val="32"/>
          <w:szCs w:val="32"/>
          <w:lang w:eastAsia="es-EC"/>
          <w14:ligatures w14:val="none"/>
        </w:rPr>
      </w:pPr>
    </w:p>
    <w:p w14:paraId="52CF0652" w14:textId="77777777" w:rsidR="009710AF" w:rsidRDefault="009710AF" w:rsidP="00691A47">
      <w:pPr>
        <w:spacing w:before="100" w:beforeAutospacing="1" w:after="100" w:afterAutospacing="1" w:line="240" w:lineRule="auto"/>
        <w:rPr>
          <w:rFonts w:ascii="Times New Roman" w:eastAsia="Times New Roman" w:hAnsi="Times New Roman" w:cs="Times New Roman"/>
          <w:b/>
          <w:bCs/>
          <w:kern w:val="0"/>
          <w:sz w:val="32"/>
          <w:szCs w:val="32"/>
          <w:lang w:eastAsia="es-EC"/>
          <w14:ligatures w14:val="none"/>
        </w:rPr>
      </w:pPr>
    </w:p>
    <w:p w14:paraId="02F6F03C" w14:textId="77777777" w:rsidR="009710AF" w:rsidRDefault="009710AF" w:rsidP="00691A47">
      <w:pPr>
        <w:spacing w:before="100" w:beforeAutospacing="1" w:after="100" w:afterAutospacing="1" w:line="240" w:lineRule="auto"/>
        <w:rPr>
          <w:rFonts w:ascii="Times New Roman" w:eastAsia="Times New Roman" w:hAnsi="Times New Roman" w:cs="Times New Roman"/>
          <w:b/>
          <w:bCs/>
          <w:kern w:val="0"/>
          <w:sz w:val="32"/>
          <w:szCs w:val="32"/>
          <w:lang w:eastAsia="es-EC"/>
          <w14:ligatures w14:val="none"/>
        </w:rPr>
      </w:pPr>
    </w:p>
    <w:p w14:paraId="02F01549" w14:textId="6B3247BC" w:rsidR="00691A47" w:rsidRDefault="00D22F62" w:rsidP="00691A47">
      <w:pPr>
        <w:spacing w:before="100" w:beforeAutospacing="1" w:after="100" w:afterAutospacing="1" w:line="240" w:lineRule="auto"/>
        <w:rPr>
          <w:rFonts w:ascii="Times New Roman" w:eastAsia="Times New Roman" w:hAnsi="Times New Roman" w:cs="Times New Roman"/>
          <w:b/>
          <w:bCs/>
          <w:kern w:val="0"/>
          <w:sz w:val="32"/>
          <w:szCs w:val="32"/>
          <w:lang w:eastAsia="es-EC"/>
          <w14:ligatures w14:val="none"/>
        </w:rPr>
      </w:pPr>
      <w:r w:rsidRPr="00D22F62">
        <w:rPr>
          <w:rFonts w:ascii="Times New Roman" w:eastAsia="Times New Roman" w:hAnsi="Times New Roman" w:cs="Times New Roman"/>
          <w:b/>
          <w:bCs/>
          <w:kern w:val="0"/>
          <w:sz w:val="32"/>
          <w:szCs w:val="32"/>
          <w:lang w:eastAsia="es-EC"/>
          <w14:ligatures w14:val="none"/>
        </w:rPr>
        <w:lastRenderedPageBreak/>
        <w:t xml:space="preserve">Uroanálisis </w:t>
      </w:r>
    </w:p>
    <w:p w14:paraId="2FA2D65B" w14:textId="1DFE4346" w:rsidR="009710AF" w:rsidRDefault="009710AF" w:rsidP="00691A47">
      <w:pPr>
        <w:spacing w:before="100" w:beforeAutospacing="1" w:after="100" w:afterAutospacing="1" w:line="240" w:lineRule="auto"/>
        <w:rPr>
          <w:rFonts w:ascii="Times New Roman" w:eastAsia="Times New Roman" w:hAnsi="Times New Roman" w:cs="Times New Roman"/>
          <w:b/>
          <w:bCs/>
          <w:kern w:val="0"/>
          <w:sz w:val="32"/>
          <w:szCs w:val="32"/>
          <w:lang w:eastAsia="es-EC"/>
          <w14:ligatures w14:val="none"/>
        </w:rPr>
      </w:pPr>
      <w:r w:rsidRPr="009710AF">
        <w:rPr>
          <w:rFonts w:ascii="Times New Roman" w:eastAsia="Times New Roman" w:hAnsi="Times New Roman" w:cs="Times New Roman"/>
          <w:b/>
          <w:bCs/>
          <w:noProof/>
          <w:kern w:val="0"/>
          <w:sz w:val="32"/>
          <w:szCs w:val="32"/>
          <w:lang w:eastAsia="es-EC"/>
          <w14:ligatures w14:val="none"/>
        </w:rPr>
        <w:drawing>
          <wp:inline distT="0" distB="0" distL="0" distR="0" wp14:anchorId="24C055FF" wp14:editId="3A0E4C57">
            <wp:extent cx="2314575" cy="1302085"/>
            <wp:effectExtent l="0" t="0" r="0" b="0"/>
            <wp:docPr id="2" name="Imagen 2" descr="Point of Care - Уютные клиники в Технопарке Сколоково и у МЦК Шелепих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int of Care - Уютные клиники в Технопарке Сколоково и у МЦК Шелепих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2505" cy="1306546"/>
                    </a:xfrm>
                    <a:prstGeom prst="rect">
                      <a:avLst/>
                    </a:prstGeom>
                    <a:noFill/>
                    <a:ln>
                      <a:noFill/>
                    </a:ln>
                  </pic:spPr>
                </pic:pic>
              </a:graphicData>
            </a:graphic>
          </wp:inline>
        </w:drawing>
      </w:r>
    </w:p>
    <w:p w14:paraId="66A19BFE" w14:textId="77777777" w:rsidR="00D22F62" w:rsidRDefault="00D22F62" w:rsidP="00D22F62">
      <w:pPr>
        <w:spacing w:after="0" w:line="240" w:lineRule="auto"/>
        <w:rPr>
          <w:rFonts w:ascii="Theinhardt" w:hAnsi="Theinhardt"/>
          <w:color w:val="4D4D4D"/>
          <w:shd w:val="clear" w:color="auto" w:fill="FFFFFF"/>
        </w:rPr>
      </w:pPr>
      <w:r>
        <w:rPr>
          <w:rFonts w:ascii="Theinhardt" w:hAnsi="Theinhardt"/>
          <w:color w:val="4D4D4D"/>
          <w:shd w:val="clear" w:color="auto" w:fill="FFFFFF"/>
        </w:rPr>
        <w:t>El uroanálisis, examen general de orina o análisis de orina es uno de los estudios de laboratorio clínico más frecuentes para ayudar a diagnosticar, por medio de una muestra de orina, un gran número de afecciones, ya que, a través de él, es posible obtener datos y valores trascendentes sobre padecimientos renales, hepáticos, del sistema urinario y alteraciones metabólicas, entre otros.</w:t>
      </w:r>
    </w:p>
    <w:p w14:paraId="4EABEFBB" w14:textId="763D8CFA" w:rsidR="00D22F62" w:rsidRDefault="00D22F62" w:rsidP="00D22F62">
      <w:pPr>
        <w:spacing w:after="0" w:line="240" w:lineRule="auto"/>
        <w:rPr>
          <w:rFonts w:ascii="Theinhardt" w:hAnsi="Theinhardt"/>
          <w:color w:val="4D4D4D"/>
          <w:shd w:val="clear" w:color="auto" w:fill="FFFFFF"/>
        </w:rPr>
      </w:pPr>
      <w:hyperlink r:id="rId11" w:history="1">
        <w:r w:rsidRPr="00F60755">
          <w:rPr>
            <w:rStyle w:val="Hipervnculo"/>
            <w:rFonts w:ascii="Theinhardt" w:hAnsi="Theinhardt"/>
            <w:shd w:val="clear" w:color="auto" w:fill="FFFFFF"/>
          </w:rPr>
          <w:t>https://centromedicoabc.com/procedimientos/uroanalisis/</w:t>
        </w:r>
      </w:hyperlink>
    </w:p>
    <w:p w14:paraId="78177647" w14:textId="77777777" w:rsidR="00D22F62" w:rsidRDefault="00D22F62" w:rsidP="00D22F62">
      <w:pPr>
        <w:spacing w:after="0" w:line="240" w:lineRule="auto"/>
        <w:rPr>
          <w:rFonts w:ascii="Theinhardt" w:hAnsi="Theinhardt"/>
          <w:color w:val="4D4D4D"/>
          <w:shd w:val="clear" w:color="auto" w:fill="FFFFFF"/>
        </w:rPr>
      </w:pPr>
    </w:p>
    <w:p w14:paraId="57F991DC" w14:textId="2CDE48F5" w:rsidR="00D22F62" w:rsidRPr="00D22F62" w:rsidRDefault="00D22F62" w:rsidP="00D22F62">
      <w:pPr>
        <w:spacing w:after="0" w:line="240" w:lineRule="auto"/>
        <w:rPr>
          <w:rFonts w:ascii="Times New Roman" w:eastAsia="Times New Roman" w:hAnsi="Times New Roman" w:cs="Times New Roman"/>
          <w:kern w:val="0"/>
          <w:lang w:eastAsia="es-EC"/>
          <w14:ligatures w14:val="none"/>
        </w:rPr>
      </w:pPr>
      <w:r w:rsidRPr="00D22F62">
        <w:rPr>
          <w:rFonts w:ascii="Times New Roman" w:eastAsia="Times New Roman" w:hAnsi="Symbol" w:cs="Times New Roman"/>
          <w:kern w:val="0"/>
          <w:lang w:eastAsia="es-EC"/>
          <w14:ligatures w14:val="none"/>
        </w:rPr>
        <w:t></w:t>
      </w:r>
      <w:r w:rsidRPr="00D22F62">
        <w:rPr>
          <w:rFonts w:ascii="Times New Roman" w:eastAsia="Times New Roman" w:hAnsi="Times New Roman" w:cs="Times New Roman"/>
          <w:kern w:val="0"/>
          <w:lang w:eastAsia="es-EC"/>
          <w14:ligatures w14:val="none"/>
        </w:rPr>
        <w:t xml:space="preserve"> Detectar infecciones urinarias. </w:t>
      </w:r>
    </w:p>
    <w:p w14:paraId="3401F9C1" w14:textId="77777777" w:rsidR="00D22F62" w:rsidRDefault="00D22F62" w:rsidP="00D22F62">
      <w:pPr>
        <w:spacing w:after="0" w:line="240" w:lineRule="auto"/>
        <w:rPr>
          <w:rFonts w:ascii="Times New Roman" w:eastAsia="Times New Roman" w:hAnsi="Times New Roman" w:cs="Times New Roman"/>
          <w:kern w:val="0"/>
          <w:lang w:eastAsia="es-EC"/>
          <w14:ligatures w14:val="none"/>
        </w:rPr>
      </w:pPr>
      <w:r w:rsidRPr="00D22F62">
        <w:rPr>
          <w:rFonts w:ascii="Times New Roman" w:eastAsia="Times New Roman" w:hAnsi="Symbol" w:cs="Times New Roman"/>
          <w:kern w:val="0"/>
          <w:lang w:eastAsia="es-EC"/>
          <w14:ligatures w14:val="none"/>
        </w:rPr>
        <w:t></w:t>
      </w:r>
      <w:r w:rsidRPr="00D22F62">
        <w:rPr>
          <w:rFonts w:ascii="Times New Roman" w:eastAsia="Times New Roman" w:hAnsi="Times New Roman" w:cs="Times New Roman"/>
          <w:kern w:val="0"/>
          <w:lang w:eastAsia="es-EC"/>
          <w14:ligatures w14:val="none"/>
        </w:rPr>
        <w:t xml:space="preserve"> Identificar daño renal. </w:t>
      </w:r>
    </w:p>
    <w:p w14:paraId="60B14BFF" w14:textId="1988E691" w:rsidR="00D22F62" w:rsidRDefault="00D22F62" w:rsidP="00D22F62">
      <w:pPr>
        <w:spacing w:after="0" w:line="240" w:lineRule="auto"/>
        <w:rPr>
          <w:rFonts w:ascii="Times New Roman" w:eastAsia="Times New Roman" w:hAnsi="Times New Roman" w:cs="Times New Roman"/>
          <w:kern w:val="0"/>
          <w:lang w:eastAsia="es-EC"/>
          <w14:ligatures w14:val="none"/>
        </w:rPr>
      </w:pPr>
      <w:r w:rsidRPr="00D22F62">
        <w:rPr>
          <w:rFonts w:ascii="Times New Roman" w:eastAsia="Times New Roman" w:hAnsi="Symbol" w:cs="Times New Roman"/>
          <w:kern w:val="0"/>
          <w:lang w:eastAsia="es-EC"/>
          <w14:ligatures w14:val="none"/>
        </w:rPr>
        <w:t></w:t>
      </w:r>
      <w:r w:rsidRPr="00D22F62">
        <w:rPr>
          <w:rFonts w:ascii="Times New Roman" w:eastAsia="Times New Roman" w:hAnsi="Times New Roman" w:cs="Times New Roman"/>
          <w:kern w:val="0"/>
          <w:lang w:eastAsia="es-EC"/>
          <w14:ligatures w14:val="none"/>
        </w:rPr>
        <w:t xml:space="preserve"> Diagnosticar trastornos metabólicos.</w:t>
      </w:r>
    </w:p>
    <w:p w14:paraId="3DD815FF" w14:textId="77777777" w:rsidR="00D22F62" w:rsidRDefault="00D22F62" w:rsidP="00D22F62">
      <w:pPr>
        <w:spacing w:after="0" w:line="240" w:lineRule="auto"/>
        <w:rPr>
          <w:rFonts w:ascii="Times New Roman" w:eastAsia="Times New Roman" w:hAnsi="Times New Roman" w:cs="Times New Roman"/>
          <w:kern w:val="0"/>
          <w:lang w:eastAsia="es-EC"/>
          <w14:ligatures w14:val="none"/>
        </w:rPr>
      </w:pPr>
    </w:p>
    <w:p w14:paraId="5AA3A823" w14:textId="77777777" w:rsidR="00D22F62" w:rsidRPr="00D22F62" w:rsidRDefault="00D22F62" w:rsidP="00D22F62">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D22F62">
        <w:rPr>
          <w:rFonts w:ascii="Times New Roman" w:eastAsia="Times New Roman" w:hAnsi="Times New Roman" w:cs="Times New Roman"/>
          <w:b/>
          <w:bCs/>
          <w:kern w:val="0"/>
          <w:lang w:eastAsia="es-EC"/>
          <w14:ligatures w14:val="none"/>
        </w:rPr>
        <w:t>Parámetros normales</w:t>
      </w:r>
    </w:p>
    <w:p w14:paraId="537631DD" w14:textId="77777777" w:rsidR="00D22F62" w:rsidRPr="00D22F62" w:rsidRDefault="00D22F62" w:rsidP="00D22F62">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D22F62">
        <w:rPr>
          <w:rFonts w:ascii="Times New Roman" w:eastAsia="Times New Roman" w:hAnsi="Times New Roman" w:cs="Times New Roman"/>
          <w:b/>
          <w:bCs/>
          <w:kern w:val="0"/>
          <w:lang w:eastAsia="es-EC"/>
          <w14:ligatures w14:val="none"/>
        </w:rPr>
        <w:t>Aspecto</w:t>
      </w:r>
    </w:p>
    <w:p w14:paraId="7863BB61" w14:textId="196DE8D3" w:rsidR="00D22F62" w:rsidRDefault="00D22F62" w:rsidP="00D22F62">
      <w:pPr>
        <w:numPr>
          <w:ilvl w:val="0"/>
          <w:numId w:val="1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D22F62">
        <w:rPr>
          <w:rFonts w:ascii="Times New Roman" w:eastAsia="Times New Roman" w:hAnsi="Times New Roman" w:cs="Times New Roman"/>
          <w:kern w:val="0"/>
          <w:lang w:eastAsia="es-EC"/>
          <w14:ligatures w14:val="none"/>
        </w:rPr>
        <w:t xml:space="preserve">Transparente. </w:t>
      </w:r>
    </w:p>
    <w:p w14:paraId="2889B481" w14:textId="1BE4C8B1" w:rsidR="009710AF" w:rsidRPr="00D22F62" w:rsidRDefault="009710AF" w:rsidP="009710AF">
      <w:pPr>
        <w:spacing w:before="100" w:beforeAutospacing="1" w:after="100" w:afterAutospacing="1" w:line="240" w:lineRule="auto"/>
        <w:ind w:left="720"/>
        <w:rPr>
          <w:rFonts w:ascii="Times New Roman" w:eastAsia="Times New Roman" w:hAnsi="Times New Roman" w:cs="Times New Roman"/>
          <w:kern w:val="0"/>
          <w:lang w:eastAsia="es-EC"/>
          <w14:ligatures w14:val="none"/>
        </w:rPr>
      </w:pPr>
      <w:r>
        <w:rPr>
          <w:rFonts w:ascii="Times New Roman" w:eastAsia="Times New Roman" w:hAnsi="Times New Roman" w:cs="Times New Roman"/>
          <w:noProof/>
          <w:kern w:val="0"/>
          <w:lang w:eastAsia="es-EC"/>
          <w14:ligatures w14:val="none"/>
        </w:rPr>
        <w:drawing>
          <wp:inline distT="0" distB="0" distL="0" distR="0" wp14:anchorId="1D9C77C3" wp14:editId="0658D61C">
            <wp:extent cx="2226720" cy="1499339"/>
            <wp:effectExtent l="0" t="0" r="254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8454" cy="1507240"/>
                    </a:xfrm>
                    <a:prstGeom prst="rect">
                      <a:avLst/>
                    </a:prstGeom>
                    <a:noFill/>
                  </pic:spPr>
                </pic:pic>
              </a:graphicData>
            </a:graphic>
          </wp:inline>
        </w:drawing>
      </w:r>
    </w:p>
    <w:p w14:paraId="25187F1C" w14:textId="77777777" w:rsidR="00D22F62" w:rsidRPr="00D22F62" w:rsidRDefault="00D22F62" w:rsidP="00D22F62">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D22F62">
        <w:rPr>
          <w:rFonts w:ascii="Times New Roman" w:eastAsia="Times New Roman" w:hAnsi="Times New Roman" w:cs="Times New Roman"/>
          <w:b/>
          <w:bCs/>
          <w:kern w:val="0"/>
          <w:lang w:eastAsia="es-EC"/>
          <w14:ligatures w14:val="none"/>
        </w:rPr>
        <w:t>Densidad urinaria</w:t>
      </w:r>
    </w:p>
    <w:p w14:paraId="37D12D37" w14:textId="77777777" w:rsidR="00D22F62" w:rsidRPr="00D22F62" w:rsidRDefault="00D22F62" w:rsidP="00D22F62">
      <w:pPr>
        <w:numPr>
          <w:ilvl w:val="0"/>
          <w:numId w:val="14"/>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D22F62">
        <w:rPr>
          <w:rFonts w:ascii="Times New Roman" w:eastAsia="Times New Roman" w:hAnsi="Times New Roman" w:cs="Times New Roman"/>
          <w:kern w:val="0"/>
          <w:lang w:eastAsia="es-EC"/>
          <w14:ligatures w14:val="none"/>
        </w:rPr>
        <w:t xml:space="preserve">Normal: 1.005 – 1.030. </w:t>
      </w:r>
    </w:p>
    <w:p w14:paraId="6EC05ADD" w14:textId="77777777" w:rsidR="00D22F62" w:rsidRPr="00D22F62" w:rsidRDefault="00D22F62" w:rsidP="00D22F62">
      <w:pPr>
        <w:spacing w:before="100" w:beforeAutospacing="1" w:after="100" w:afterAutospacing="1" w:line="240" w:lineRule="auto"/>
        <w:rPr>
          <w:rFonts w:ascii="Times New Roman" w:eastAsia="Times New Roman" w:hAnsi="Times New Roman" w:cs="Times New Roman"/>
          <w:kern w:val="0"/>
          <w:lang w:eastAsia="es-EC"/>
          <w14:ligatures w14:val="none"/>
        </w:rPr>
      </w:pPr>
      <w:r w:rsidRPr="00D22F62">
        <w:rPr>
          <w:rFonts w:ascii="Times New Roman" w:eastAsia="Times New Roman" w:hAnsi="Times New Roman" w:cs="Times New Roman"/>
          <w:b/>
          <w:bCs/>
          <w:kern w:val="0"/>
          <w:lang w:eastAsia="es-EC"/>
          <w14:ligatures w14:val="none"/>
        </w:rPr>
        <w:t>Alteraciones:</w:t>
      </w:r>
    </w:p>
    <w:p w14:paraId="646ABFDA" w14:textId="77777777" w:rsidR="00D22F62" w:rsidRPr="00D22F62" w:rsidRDefault="00D22F62" w:rsidP="00D22F62">
      <w:pPr>
        <w:numPr>
          <w:ilvl w:val="0"/>
          <w:numId w:val="15"/>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D22F62">
        <w:rPr>
          <w:rFonts w:ascii="Times New Roman" w:eastAsia="Times New Roman" w:hAnsi="Times New Roman" w:cs="Times New Roman"/>
          <w:kern w:val="0"/>
          <w:lang w:eastAsia="es-EC"/>
          <w14:ligatures w14:val="none"/>
        </w:rPr>
        <w:t xml:space="preserve">Menor de 1.010: </w:t>
      </w:r>
      <w:proofErr w:type="spellStart"/>
      <w:r w:rsidRPr="00D22F62">
        <w:rPr>
          <w:rFonts w:ascii="Times New Roman" w:eastAsia="Times New Roman" w:hAnsi="Times New Roman" w:cs="Times New Roman"/>
          <w:kern w:val="0"/>
          <w:lang w:eastAsia="es-EC"/>
          <w14:ligatures w14:val="none"/>
        </w:rPr>
        <w:t>Hipostenuria</w:t>
      </w:r>
      <w:proofErr w:type="spellEnd"/>
      <w:r w:rsidRPr="00D22F62">
        <w:rPr>
          <w:rFonts w:ascii="Times New Roman" w:eastAsia="Times New Roman" w:hAnsi="Times New Roman" w:cs="Times New Roman"/>
          <w:kern w:val="0"/>
          <w:lang w:eastAsia="es-EC"/>
          <w14:ligatures w14:val="none"/>
        </w:rPr>
        <w:t xml:space="preserve">. </w:t>
      </w:r>
    </w:p>
    <w:p w14:paraId="6E4EF9DD" w14:textId="77777777" w:rsidR="00D22F62" w:rsidRDefault="00D22F62" w:rsidP="00D22F62">
      <w:pPr>
        <w:numPr>
          <w:ilvl w:val="0"/>
          <w:numId w:val="15"/>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D22F62">
        <w:rPr>
          <w:rFonts w:ascii="Times New Roman" w:eastAsia="Times New Roman" w:hAnsi="Times New Roman" w:cs="Times New Roman"/>
          <w:kern w:val="0"/>
          <w:lang w:eastAsia="es-EC"/>
          <w14:ligatures w14:val="none"/>
        </w:rPr>
        <w:t>Mayor de 1.023: Buena capacidad de concentración urinaria</w:t>
      </w:r>
    </w:p>
    <w:p w14:paraId="34A89F8D" w14:textId="77777777" w:rsidR="00E063E7" w:rsidRPr="00E063E7" w:rsidRDefault="00E063E7" w:rsidP="00E063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63E7">
        <w:rPr>
          <w:rFonts w:ascii="Times New Roman" w:eastAsia="Times New Roman" w:hAnsi="Times New Roman" w:cs="Times New Roman"/>
          <w:b/>
          <w:bCs/>
          <w:kern w:val="0"/>
          <w:sz w:val="27"/>
          <w:szCs w:val="27"/>
          <w:lang w:eastAsia="es-EC"/>
          <w14:ligatures w14:val="none"/>
        </w:rPr>
        <w:t>pH</w:t>
      </w:r>
    </w:p>
    <w:p w14:paraId="43FDAC87" w14:textId="77777777" w:rsidR="00E063E7" w:rsidRPr="00E063E7" w:rsidRDefault="00E063E7" w:rsidP="00E063E7">
      <w:pPr>
        <w:numPr>
          <w:ilvl w:val="0"/>
          <w:numId w:val="16"/>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lastRenderedPageBreak/>
        <w:t xml:space="preserve">Normal: 5.5 – 7.0. </w:t>
      </w:r>
    </w:p>
    <w:p w14:paraId="75D09BBE"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b/>
          <w:bCs/>
          <w:kern w:val="0"/>
          <w:lang w:eastAsia="es-EC"/>
          <w14:ligatures w14:val="none"/>
        </w:rPr>
        <w:t>Alteraciones:</w:t>
      </w:r>
    </w:p>
    <w:p w14:paraId="5EF3CD05" w14:textId="77777777" w:rsidR="00E063E7" w:rsidRPr="00E063E7" w:rsidRDefault="00E063E7" w:rsidP="00E063E7">
      <w:pPr>
        <w:numPr>
          <w:ilvl w:val="0"/>
          <w:numId w:val="1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Menor de 5.5: Acidosis. </w:t>
      </w:r>
    </w:p>
    <w:p w14:paraId="4A0D228A" w14:textId="77777777" w:rsidR="00E063E7" w:rsidRPr="00E063E7" w:rsidRDefault="00E063E7" w:rsidP="00E063E7">
      <w:pPr>
        <w:numPr>
          <w:ilvl w:val="0"/>
          <w:numId w:val="1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Mayor de 7.0: Posible infección bacteriana. </w:t>
      </w:r>
    </w:p>
    <w:p w14:paraId="74F2ED48" w14:textId="77777777" w:rsidR="00E063E7" w:rsidRPr="00E063E7" w:rsidRDefault="00E063E7" w:rsidP="00E063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63E7">
        <w:rPr>
          <w:rFonts w:ascii="Times New Roman" w:eastAsia="Times New Roman" w:hAnsi="Times New Roman" w:cs="Times New Roman"/>
          <w:b/>
          <w:bCs/>
          <w:kern w:val="0"/>
          <w:sz w:val="27"/>
          <w:szCs w:val="27"/>
          <w:lang w:eastAsia="es-EC"/>
          <w14:ligatures w14:val="none"/>
        </w:rPr>
        <w:t>Componentes químicos normales</w:t>
      </w:r>
    </w:p>
    <w:p w14:paraId="2685EB9A" w14:textId="77777777" w:rsidR="00E063E7" w:rsidRPr="00E063E7" w:rsidRDefault="00E063E7" w:rsidP="00E063E7">
      <w:pPr>
        <w:numPr>
          <w:ilvl w:val="0"/>
          <w:numId w:val="18"/>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Glucosa: Ausente. </w:t>
      </w:r>
    </w:p>
    <w:p w14:paraId="7AAC43F1" w14:textId="77777777" w:rsidR="00E063E7" w:rsidRPr="00E063E7" w:rsidRDefault="00E063E7" w:rsidP="00E063E7">
      <w:pPr>
        <w:numPr>
          <w:ilvl w:val="0"/>
          <w:numId w:val="18"/>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Proteínas: Ausente. </w:t>
      </w:r>
    </w:p>
    <w:p w14:paraId="3DB75BF4" w14:textId="77777777" w:rsidR="00E063E7" w:rsidRPr="00E063E7" w:rsidRDefault="00E063E7" w:rsidP="00E063E7">
      <w:pPr>
        <w:numPr>
          <w:ilvl w:val="0"/>
          <w:numId w:val="18"/>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Cetonas: Ausente. </w:t>
      </w:r>
    </w:p>
    <w:p w14:paraId="3E4F6C98" w14:textId="77777777" w:rsidR="00E063E7" w:rsidRPr="00E063E7" w:rsidRDefault="00E063E7" w:rsidP="00E063E7">
      <w:pPr>
        <w:numPr>
          <w:ilvl w:val="0"/>
          <w:numId w:val="18"/>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Bilirrubina: Ausente. </w:t>
      </w:r>
    </w:p>
    <w:p w14:paraId="0805CB9A" w14:textId="77777777" w:rsidR="00E063E7" w:rsidRPr="00E063E7" w:rsidRDefault="00E063E7" w:rsidP="00E063E7">
      <w:pPr>
        <w:numPr>
          <w:ilvl w:val="0"/>
          <w:numId w:val="18"/>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Urobilinógeno: Ausente. </w:t>
      </w:r>
    </w:p>
    <w:p w14:paraId="61609841" w14:textId="77777777" w:rsidR="00E063E7" w:rsidRPr="00E063E7" w:rsidRDefault="00E063E7" w:rsidP="00E063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63E7">
        <w:rPr>
          <w:rFonts w:ascii="Times New Roman" w:eastAsia="Times New Roman" w:hAnsi="Times New Roman" w:cs="Times New Roman"/>
          <w:b/>
          <w:bCs/>
          <w:kern w:val="0"/>
          <w:sz w:val="27"/>
          <w:szCs w:val="27"/>
          <w:lang w:eastAsia="es-EC"/>
          <w14:ligatures w14:val="none"/>
        </w:rPr>
        <w:t>Sedimento urinario</w:t>
      </w:r>
    </w:p>
    <w:p w14:paraId="51BDD020" w14:textId="77777777" w:rsidR="00E063E7" w:rsidRPr="00E063E7" w:rsidRDefault="00E063E7" w:rsidP="00E063E7">
      <w:pPr>
        <w:numPr>
          <w:ilvl w:val="0"/>
          <w:numId w:val="19"/>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Leucocitos: Menos de 5 por campo. </w:t>
      </w:r>
    </w:p>
    <w:p w14:paraId="79E645A5" w14:textId="77777777" w:rsidR="00E063E7" w:rsidRPr="00E063E7" w:rsidRDefault="00E063E7" w:rsidP="00E063E7">
      <w:pPr>
        <w:numPr>
          <w:ilvl w:val="0"/>
          <w:numId w:val="19"/>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Hematíes: Hasta 5 por campo.</w:t>
      </w:r>
    </w:p>
    <w:p w14:paraId="62B67CEA" w14:textId="77777777" w:rsidR="00E063E7" w:rsidRPr="00E063E7" w:rsidRDefault="00E063E7" w:rsidP="00E063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63E7">
        <w:rPr>
          <w:rFonts w:ascii="Times New Roman" w:eastAsia="Times New Roman" w:hAnsi="Times New Roman" w:cs="Times New Roman"/>
          <w:b/>
          <w:bCs/>
          <w:kern w:val="0"/>
          <w:sz w:val="27"/>
          <w:szCs w:val="27"/>
          <w:lang w:eastAsia="es-EC"/>
          <w14:ligatures w14:val="none"/>
        </w:rPr>
        <w:t>Importancia clínica</w:t>
      </w:r>
    </w:p>
    <w:p w14:paraId="0DE3004B"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Permite detectar:</w:t>
      </w:r>
    </w:p>
    <w:p w14:paraId="588EE435" w14:textId="77777777" w:rsidR="00E063E7" w:rsidRPr="00E063E7" w:rsidRDefault="00E063E7" w:rsidP="00E063E7">
      <w:pPr>
        <w:numPr>
          <w:ilvl w:val="0"/>
          <w:numId w:val="20"/>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Infecciones urinarias. </w:t>
      </w:r>
    </w:p>
    <w:p w14:paraId="7CD5B079" w14:textId="77777777" w:rsidR="00E063E7" w:rsidRPr="00E063E7" w:rsidRDefault="00E063E7" w:rsidP="00E063E7">
      <w:pPr>
        <w:numPr>
          <w:ilvl w:val="0"/>
          <w:numId w:val="20"/>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Enfermedades renales. </w:t>
      </w:r>
    </w:p>
    <w:p w14:paraId="2CE00F63" w14:textId="77777777" w:rsidR="00E063E7" w:rsidRPr="00E063E7" w:rsidRDefault="00E063E7" w:rsidP="00E063E7">
      <w:pPr>
        <w:numPr>
          <w:ilvl w:val="0"/>
          <w:numId w:val="20"/>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 xml:space="preserve">Diabetes mellitus. </w:t>
      </w:r>
    </w:p>
    <w:p w14:paraId="2ABB2581" w14:textId="0FB467D4" w:rsidR="00E063E7" w:rsidRDefault="00E063E7" w:rsidP="00E063E7">
      <w:pPr>
        <w:numPr>
          <w:ilvl w:val="0"/>
          <w:numId w:val="20"/>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Trastornos metabólicos.</w:t>
      </w:r>
    </w:p>
    <w:p w14:paraId="16FFF8B3" w14:textId="77777777" w:rsidR="007D20A2" w:rsidRPr="00E063E7" w:rsidRDefault="007D20A2" w:rsidP="007D20A2">
      <w:pPr>
        <w:spacing w:before="100" w:beforeAutospacing="1" w:after="100" w:afterAutospacing="1" w:line="240" w:lineRule="auto"/>
        <w:ind w:left="720"/>
        <w:rPr>
          <w:rFonts w:ascii="Times New Roman" w:eastAsia="Times New Roman" w:hAnsi="Times New Roman" w:cs="Times New Roman"/>
          <w:kern w:val="0"/>
          <w:lang w:eastAsia="es-EC"/>
          <w14:ligatures w14:val="none"/>
        </w:rPr>
      </w:pPr>
    </w:p>
    <w:p w14:paraId="3DA17229" w14:textId="4A5FE5F6" w:rsidR="00E063E7" w:rsidRPr="007D20A2" w:rsidRDefault="00E063E7" w:rsidP="00E063E7">
      <w:pPr>
        <w:spacing w:before="100" w:beforeAutospacing="1" w:after="100" w:afterAutospacing="1" w:line="240" w:lineRule="auto"/>
        <w:rPr>
          <w:rFonts w:ascii="Times New Roman" w:eastAsia="Times New Roman" w:hAnsi="Times New Roman" w:cs="Times New Roman"/>
          <w:color w:val="FF0000"/>
          <w:kern w:val="0"/>
          <w:lang w:eastAsia="es-EC"/>
          <w14:ligatures w14:val="none"/>
        </w:rPr>
      </w:pPr>
      <w:r w:rsidRPr="007D20A2">
        <w:rPr>
          <w:rFonts w:ascii="Times New Roman" w:eastAsia="Times New Roman" w:hAnsi="Times New Roman" w:cs="Times New Roman"/>
          <w:color w:val="FF0000"/>
          <w:kern w:val="0"/>
          <w:lang w:eastAsia="es-EC"/>
          <w14:ligatures w14:val="none"/>
        </w:rPr>
        <w:t>(Otra hoja)</w:t>
      </w:r>
    </w:p>
    <w:p w14:paraId="72D1FF42" w14:textId="77777777" w:rsidR="00E063E7" w:rsidRDefault="00E063E7" w:rsidP="00E063E7">
      <w:pPr>
        <w:spacing w:before="100" w:beforeAutospacing="1" w:after="100" w:afterAutospacing="1" w:line="240" w:lineRule="auto"/>
        <w:rPr>
          <w:rFonts w:ascii="Times New Roman" w:eastAsia="Times New Roman" w:hAnsi="Times New Roman" w:cs="Times New Roman"/>
          <w:b/>
          <w:bCs/>
          <w:kern w:val="0"/>
          <w:sz w:val="36"/>
          <w:szCs w:val="36"/>
          <w:lang w:eastAsia="es-EC"/>
          <w14:ligatures w14:val="none"/>
        </w:rPr>
      </w:pPr>
      <w:r w:rsidRPr="00E063E7">
        <w:rPr>
          <w:rFonts w:ascii="Times New Roman" w:eastAsia="Times New Roman" w:hAnsi="Times New Roman" w:cs="Times New Roman"/>
          <w:b/>
          <w:bCs/>
          <w:kern w:val="0"/>
          <w:sz w:val="36"/>
          <w:szCs w:val="36"/>
          <w:lang w:eastAsia="es-EC"/>
          <w14:ligatures w14:val="none"/>
        </w:rPr>
        <w:t>Urocultivo</w:t>
      </w:r>
    </w:p>
    <w:p w14:paraId="4EF369AB" w14:textId="3DA58EEA" w:rsidR="00E063E7" w:rsidRDefault="00E063E7" w:rsidP="00E063E7">
      <w:pPr>
        <w:spacing w:before="100" w:beforeAutospacing="1" w:after="100" w:afterAutospacing="1" w:line="240" w:lineRule="auto"/>
        <w:rPr>
          <w:rFonts w:cstheme="minorHAnsi"/>
          <w:color w:val="363C3A"/>
          <w:shd w:val="clear" w:color="auto" w:fill="FFFFFF"/>
        </w:rPr>
      </w:pPr>
      <w:r w:rsidRPr="00E063E7">
        <w:rPr>
          <w:rFonts w:ascii="Times New Roman" w:eastAsia="Times New Roman" w:hAnsi="Times New Roman" w:cs="Times New Roman"/>
          <w:kern w:val="0"/>
          <w:lang w:eastAsia="es-EC"/>
          <w14:ligatures w14:val="none"/>
        </w:rPr>
        <w:t>Es una prueba microbiológica que identifica bacterias presentes en la orina.</w:t>
      </w:r>
      <w:r w:rsidR="007D20A2" w:rsidRPr="007D20A2">
        <w:rPr>
          <w:rFonts w:ascii="Arial" w:hAnsi="Arial" w:cs="Arial"/>
          <w:color w:val="363C3A"/>
          <w:shd w:val="clear" w:color="auto" w:fill="FFFFFF"/>
        </w:rPr>
        <w:t xml:space="preserve"> </w:t>
      </w:r>
      <w:r w:rsidR="007D20A2" w:rsidRPr="007D20A2">
        <w:rPr>
          <w:rFonts w:cstheme="minorHAnsi"/>
          <w:color w:val="363C3A"/>
          <w:shd w:val="clear" w:color="auto" w:fill="FFFFFF"/>
        </w:rPr>
        <w:t>El urocultivo es un examen que permite confirmar la presencia de una infección urinaria. También puede conocerse como cultivo de orina y permite identificar al microorganismo causante de la infección. De esta forma el médico puede recetar el tratamiento adecuado según los resultados.</w:t>
      </w:r>
    </w:p>
    <w:p w14:paraId="13688C17" w14:textId="12F31912" w:rsidR="007D20A2" w:rsidRPr="007D20A2" w:rsidRDefault="007D20A2" w:rsidP="00E063E7">
      <w:pPr>
        <w:spacing w:before="100" w:beforeAutospacing="1" w:after="100" w:afterAutospacing="1" w:line="240" w:lineRule="auto"/>
        <w:rPr>
          <w:rFonts w:eastAsia="Times New Roman" w:cstheme="minorHAnsi"/>
          <w:b/>
          <w:bCs/>
          <w:kern w:val="0"/>
          <w:lang w:eastAsia="es-EC"/>
          <w14:ligatures w14:val="none"/>
        </w:rPr>
      </w:pPr>
      <w:hyperlink r:id="rId13" w:history="1">
        <w:r w:rsidRPr="007D20A2">
          <w:rPr>
            <w:rStyle w:val="Hipervnculo"/>
            <w:rFonts w:eastAsia="Times New Roman" w:cstheme="minorHAnsi"/>
            <w:b/>
            <w:bCs/>
            <w:kern w:val="0"/>
            <w:lang w:eastAsia="es-EC"/>
            <w14:ligatures w14:val="none"/>
          </w:rPr>
          <w:t>https://policlinicametropolitana.org/blogs/blog/urocultivo-preparacion-procedimiento-y-resultados</w:t>
        </w:r>
      </w:hyperlink>
    </w:p>
    <w:p w14:paraId="623281DE" w14:textId="77777777" w:rsidR="007D20A2" w:rsidRPr="007D20A2" w:rsidRDefault="007D20A2" w:rsidP="00E063E7">
      <w:pPr>
        <w:spacing w:before="100" w:beforeAutospacing="1" w:after="100" w:afterAutospacing="1" w:line="240" w:lineRule="auto"/>
        <w:rPr>
          <w:rFonts w:eastAsia="Times New Roman" w:cstheme="minorHAnsi"/>
          <w:b/>
          <w:bCs/>
          <w:kern w:val="0"/>
          <w:lang w:eastAsia="es-EC"/>
          <w14:ligatures w14:val="none"/>
        </w:rPr>
      </w:pPr>
    </w:p>
    <w:p w14:paraId="6B29B2F7"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E063E7">
        <w:rPr>
          <w:rFonts w:ascii="Times New Roman" w:eastAsia="Times New Roman" w:hAnsi="Times New Roman" w:cs="Times New Roman"/>
          <w:b/>
          <w:bCs/>
          <w:kern w:val="0"/>
          <w:lang w:eastAsia="es-EC"/>
          <w14:ligatures w14:val="none"/>
        </w:rPr>
        <w:t>Objetivo</w:t>
      </w:r>
    </w:p>
    <w:p w14:paraId="39C39DF9"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Confirmar infecciones urinarias y determinar el microorganismo causante.</w:t>
      </w:r>
    </w:p>
    <w:p w14:paraId="20903732"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E063E7">
        <w:rPr>
          <w:rFonts w:ascii="Times New Roman" w:eastAsia="Times New Roman" w:hAnsi="Times New Roman" w:cs="Times New Roman"/>
          <w:b/>
          <w:bCs/>
          <w:kern w:val="0"/>
          <w:lang w:eastAsia="es-EC"/>
          <w14:ligatures w14:val="none"/>
        </w:rPr>
        <w:lastRenderedPageBreak/>
        <w:t>Interpretación</w:t>
      </w:r>
    </w:p>
    <w:p w14:paraId="57A2358E"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E063E7">
        <w:rPr>
          <w:rFonts w:ascii="Times New Roman" w:eastAsia="Times New Roman" w:hAnsi="Times New Roman" w:cs="Times New Roman"/>
          <w:b/>
          <w:bCs/>
          <w:kern w:val="0"/>
          <w:lang w:eastAsia="es-EC"/>
          <w14:ligatures w14:val="none"/>
        </w:rPr>
        <w:t>Resultado positivo</w:t>
      </w:r>
    </w:p>
    <w:p w14:paraId="04ED71DD" w14:textId="77777777" w:rsidR="00E063E7" w:rsidRPr="00E063E7" w:rsidRDefault="00E063E7" w:rsidP="00E063E7">
      <w:pPr>
        <w:numPr>
          <w:ilvl w:val="0"/>
          <w:numId w:val="21"/>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≥100.000 UFC/</w:t>
      </w:r>
      <w:proofErr w:type="spellStart"/>
      <w:r w:rsidRPr="00E063E7">
        <w:rPr>
          <w:rFonts w:ascii="Times New Roman" w:eastAsia="Times New Roman" w:hAnsi="Times New Roman" w:cs="Times New Roman"/>
          <w:kern w:val="0"/>
          <w:lang w:eastAsia="es-EC"/>
          <w14:ligatures w14:val="none"/>
        </w:rPr>
        <w:t>mL</w:t>
      </w:r>
      <w:proofErr w:type="spellEnd"/>
      <w:r w:rsidRPr="00E063E7">
        <w:rPr>
          <w:rFonts w:ascii="Times New Roman" w:eastAsia="Times New Roman" w:hAnsi="Times New Roman" w:cs="Times New Roman"/>
          <w:kern w:val="0"/>
          <w:lang w:eastAsia="es-EC"/>
          <w14:ligatures w14:val="none"/>
        </w:rPr>
        <w:t xml:space="preserve"> generalmente indica infección urinaria. </w:t>
      </w:r>
    </w:p>
    <w:p w14:paraId="2435E6A1"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E063E7">
        <w:rPr>
          <w:rFonts w:ascii="Times New Roman" w:eastAsia="Times New Roman" w:hAnsi="Times New Roman" w:cs="Times New Roman"/>
          <w:b/>
          <w:bCs/>
          <w:kern w:val="0"/>
          <w:lang w:eastAsia="es-EC"/>
          <w14:ligatures w14:val="none"/>
        </w:rPr>
        <w:t>Casos especiales</w:t>
      </w:r>
    </w:p>
    <w:p w14:paraId="42DD82EF" w14:textId="77777777" w:rsidR="00E063E7" w:rsidRPr="00E063E7" w:rsidRDefault="00E063E7" w:rsidP="00E063E7">
      <w:pPr>
        <w:numPr>
          <w:ilvl w:val="0"/>
          <w:numId w:val="22"/>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Entre 1.000 y 100.000 UFC/</w:t>
      </w:r>
      <w:proofErr w:type="spellStart"/>
      <w:r w:rsidRPr="00E063E7">
        <w:rPr>
          <w:rFonts w:ascii="Times New Roman" w:eastAsia="Times New Roman" w:hAnsi="Times New Roman" w:cs="Times New Roman"/>
          <w:kern w:val="0"/>
          <w:lang w:eastAsia="es-EC"/>
          <w14:ligatures w14:val="none"/>
        </w:rPr>
        <w:t>mL</w:t>
      </w:r>
      <w:proofErr w:type="spellEnd"/>
      <w:r w:rsidRPr="00E063E7">
        <w:rPr>
          <w:rFonts w:ascii="Times New Roman" w:eastAsia="Times New Roman" w:hAnsi="Times New Roman" w:cs="Times New Roman"/>
          <w:kern w:val="0"/>
          <w:lang w:eastAsia="es-EC"/>
          <w14:ligatures w14:val="none"/>
        </w:rPr>
        <w:t xml:space="preserve"> puede ser significativo si existen síntomas. </w:t>
      </w:r>
    </w:p>
    <w:p w14:paraId="46F4D980" w14:textId="77777777" w:rsidR="00E063E7" w:rsidRPr="00E063E7" w:rsidRDefault="00E063E7" w:rsidP="00E063E7">
      <w:pPr>
        <w:numPr>
          <w:ilvl w:val="0"/>
          <w:numId w:val="22"/>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E063E7">
        <w:rPr>
          <w:rFonts w:ascii="Times New Roman" w:eastAsia="Times New Roman" w:hAnsi="Times New Roman" w:cs="Times New Roman"/>
          <w:kern w:val="0"/>
          <w:lang w:eastAsia="es-EC"/>
          <w14:ligatures w14:val="none"/>
        </w:rPr>
        <w:t>En muestras obtenidas por catéter, ≥1.000 UFC/</w:t>
      </w:r>
      <w:proofErr w:type="spellStart"/>
      <w:r w:rsidRPr="00E063E7">
        <w:rPr>
          <w:rFonts w:ascii="Times New Roman" w:eastAsia="Times New Roman" w:hAnsi="Times New Roman" w:cs="Times New Roman"/>
          <w:kern w:val="0"/>
          <w:lang w:eastAsia="es-EC"/>
          <w14:ligatures w14:val="none"/>
        </w:rPr>
        <w:t>mL</w:t>
      </w:r>
      <w:proofErr w:type="spellEnd"/>
      <w:r w:rsidRPr="00E063E7">
        <w:rPr>
          <w:rFonts w:ascii="Times New Roman" w:eastAsia="Times New Roman" w:hAnsi="Times New Roman" w:cs="Times New Roman"/>
          <w:kern w:val="0"/>
          <w:lang w:eastAsia="es-EC"/>
          <w14:ligatures w14:val="none"/>
        </w:rPr>
        <w:t xml:space="preserve"> se considera positivo. </w:t>
      </w:r>
    </w:p>
    <w:p w14:paraId="3A48D2B3" w14:textId="77777777" w:rsidR="00E063E7" w:rsidRPr="00E063E7" w:rsidRDefault="00E063E7" w:rsidP="00E063E7">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E063E7">
        <w:rPr>
          <w:rFonts w:ascii="Times New Roman" w:eastAsia="Times New Roman" w:hAnsi="Times New Roman" w:cs="Times New Roman"/>
          <w:b/>
          <w:bCs/>
          <w:kern w:val="0"/>
          <w:lang w:eastAsia="es-EC"/>
          <w14:ligatures w14:val="none"/>
        </w:rPr>
        <w:t>Bacterias más frecuentes</w:t>
      </w:r>
    </w:p>
    <w:p w14:paraId="75BA9BEC" w14:textId="0C43C2D6" w:rsidR="007D20A2" w:rsidRDefault="007D20A2" w:rsidP="007D20A2">
      <w:pPr>
        <w:pStyle w:val="Prrafodelista"/>
        <w:numPr>
          <w:ilvl w:val="0"/>
          <w:numId w:val="8"/>
        </w:numPr>
        <w:spacing w:after="0" w:line="240" w:lineRule="auto"/>
        <w:rPr>
          <w:rFonts w:ascii="Times New Roman" w:eastAsia="Times New Roman" w:hAnsi="Times New Roman" w:cs="Times New Roman"/>
          <w:kern w:val="0"/>
          <w:lang w:eastAsia="es-EC"/>
          <w14:ligatures w14:val="none"/>
        </w:rPr>
      </w:pPr>
      <w:proofErr w:type="spellStart"/>
      <w:r w:rsidRPr="007D20A2">
        <w:rPr>
          <w:rFonts w:ascii="Times New Roman" w:eastAsia="Times New Roman" w:hAnsi="Times New Roman" w:cs="Times New Roman"/>
          <w:kern w:val="0"/>
          <w:lang w:eastAsia="es-EC"/>
          <w14:ligatures w14:val="none"/>
        </w:rPr>
        <w:t>Escherichia</w:t>
      </w:r>
      <w:proofErr w:type="spellEnd"/>
      <w:r w:rsidRPr="007D20A2">
        <w:rPr>
          <w:rFonts w:ascii="Times New Roman" w:eastAsia="Times New Roman" w:hAnsi="Times New Roman" w:cs="Times New Roman"/>
          <w:kern w:val="0"/>
          <w:lang w:eastAsia="es-EC"/>
          <w14:ligatures w14:val="none"/>
        </w:rPr>
        <w:t xml:space="preserve"> </w:t>
      </w:r>
      <w:proofErr w:type="spellStart"/>
      <w:r w:rsidRPr="007D20A2">
        <w:rPr>
          <w:rFonts w:ascii="Times New Roman" w:eastAsia="Times New Roman" w:hAnsi="Times New Roman" w:cs="Times New Roman"/>
          <w:kern w:val="0"/>
          <w:lang w:eastAsia="es-EC"/>
          <w14:ligatures w14:val="none"/>
        </w:rPr>
        <w:t>coli</w:t>
      </w:r>
      <w:proofErr w:type="spellEnd"/>
      <w:r w:rsidRPr="007D20A2">
        <w:rPr>
          <w:rFonts w:ascii="Times New Roman" w:eastAsia="Times New Roman" w:hAnsi="Times New Roman" w:cs="Times New Roman"/>
          <w:kern w:val="0"/>
          <w:lang w:eastAsia="es-EC"/>
          <w14:ligatures w14:val="none"/>
        </w:rPr>
        <w:t xml:space="preserve">. </w:t>
      </w:r>
    </w:p>
    <w:p w14:paraId="1E965254" w14:textId="42BA02FA"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noProof/>
          <w:kern w:val="0"/>
          <w:lang w:eastAsia="es-EC"/>
          <w14:ligatures w14:val="none"/>
        </w:rPr>
        <w:drawing>
          <wp:inline distT="0" distB="0" distL="0" distR="0" wp14:anchorId="33760E7B" wp14:editId="0E00B3D6">
            <wp:extent cx="2723515" cy="1816531"/>
            <wp:effectExtent l="0" t="0" r="635" b="0"/>
            <wp:docPr id="3" name="Imagen 3" descr="UTI (Urinary tract infection) testing | Pathology Test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TI (Urinary tract infection) testing | Pathology Tests Expla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2054" cy="1828896"/>
                    </a:xfrm>
                    <a:prstGeom prst="rect">
                      <a:avLst/>
                    </a:prstGeom>
                    <a:noFill/>
                    <a:ln>
                      <a:noFill/>
                    </a:ln>
                  </pic:spPr>
                </pic:pic>
              </a:graphicData>
            </a:graphic>
          </wp:inline>
        </w:drawing>
      </w:r>
    </w:p>
    <w:p w14:paraId="75111658" w14:textId="77777777"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p>
    <w:p w14:paraId="6384212C" w14:textId="7FE96784" w:rsidR="007D20A2" w:rsidRDefault="007D20A2" w:rsidP="007D20A2">
      <w:pPr>
        <w:pStyle w:val="Prrafodelista"/>
        <w:numPr>
          <w:ilvl w:val="0"/>
          <w:numId w:val="8"/>
        </w:numPr>
        <w:spacing w:after="0" w:line="240" w:lineRule="auto"/>
        <w:rPr>
          <w:rFonts w:ascii="Times New Roman" w:eastAsia="Times New Roman" w:hAnsi="Times New Roman" w:cs="Times New Roman"/>
          <w:kern w:val="0"/>
          <w:lang w:eastAsia="es-EC"/>
          <w14:ligatures w14:val="none"/>
        </w:rPr>
      </w:pPr>
      <w:proofErr w:type="spellStart"/>
      <w:r w:rsidRPr="007D20A2">
        <w:rPr>
          <w:rFonts w:ascii="Times New Roman" w:eastAsia="Times New Roman" w:hAnsi="Times New Roman" w:cs="Times New Roman"/>
          <w:kern w:val="0"/>
          <w:lang w:eastAsia="es-EC"/>
          <w14:ligatures w14:val="none"/>
        </w:rPr>
        <w:t>Klebsiella</w:t>
      </w:r>
      <w:proofErr w:type="spellEnd"/>
      <w:r w:rsidRPr="007D20A2">
        <w:rPr>
          <w:rFonts w:ascii="Times New Roman" w:eastAsia="Times New Roman" w:hAnsi="Times New Roman" w:cs="Times New Roman"/>
          <w:kern w:val="0"/>
          <w:lang w:eastAsia="es-EC"/>
          <w14:ligatures w14:val="none"/>
        </w:rPr>
        <w:t xml:space="preserve">. </w:t>
      </w:r>
    </w:p>
    <w:p w14:paraId="383531F5" w14:textId="76B81303"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noProof/>
          <w:kern w:val="0"/>
          <w:lang w:eastAsia="es-EC"/>
          <w14:ligatures w14:val="none"/>
        </w:rPr>
        <w:drawing>
          <wp:inline distT="0" distB="0" distL="0" distR="0" wp14:anchorId="219F86A1" wp14:editId="749B5C68">
            <wp:extent cx="2704465" cy="2028349"/>
            <wp:effectExtent l="0" t="0" r="635" b="0"/>
            <wp:docPr id="4" name="Imagen 4" descr="Klebsiella pnumoniae :: Pagina-web-enfocada-en-la-realizacion-de-coprocultivo-e-ide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lebsiella pnumoniae :: Pagina-web-enfocada-en-la-realizacion-de-coprocultivo-e-iden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6963" cy="2037722"/>
                    </a:xfrm>
                    <a:prstGeom prst="rect">
                      <a:avLst/>
                    </a:prstGeom>
                    <a:noFill/>
                    <a:ln>
                      <a:noFill/>
                    </a:ln>
                  </pic:spPr>
                </pic:pic>
              </a:graphicData>
            </a:graphic>
          </wp:inline>
        </w:drawing>
      </w:r>
    </w:p>
    <w:p w14:paraId="0EBE5546" w14:textId="77777777"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p>
    <w:p w14:paraId="6190D4E2" w14:textId="0734ED15" w:rsidR="007D20A2" w:rsidRDefault="007D20A2" w:rsidP="007D20A2">
      <w:pPr>
        <w:pStyle w:val="Prrafodelista"/>
        <w:numPr>
          <w:ilvl w:val="0"/>
          <w:numId w:val="8"/>
        </w:numPr>
        <w:spacing w:after="0" w:line="240" w:lineRule="auto"/>
        <w:rPr>
          <w:rFonts w:ascii="Times New Roman" w:eastAsia="Times New Roman" w:hAnsi="Times New Roman" w:cs="Times New Roman"/>
          <w:kern w:val="0"/>
          <w:lang w:eastAsia="es-EC"/>
          <w14:ligatures w14:val="none"/>
        </w:rPr>
      </w:pPr>
      <w:proofErr w:type="spellStart"/>
      <w:r w:rsidRPr="007D20A2">
        <w:rPr>
          <w:rFonts w:ascii="Times New Roman" w:eastAsia="Times New Roman" w:hAnsi="Times New Roman" w:cs="Times New Roman"/>
          <w:kern w:val="0"/>
          <w:lang w:eastAsia="es-EC"/>
          <w14:ligatures w14:val="none"/>
        </w:rPr>
        <w:t>Enterococcus</w:t>
      </w:r>
      <w:proofErr w:type="spellEnd"/>
      <w:r w:rsidRPr="007D20A2">
        <w:rPr>
          <w:rFonts w:ascii="Times New Roman" w:eastAsia="Times New Roman" w:hAnsi="Times New Roman" w:cs="Times New Roman"/>
          <w:kern w:val="0"/>
          <w:lang w:eastAsia="es-EC"/>
          <w14:ligatures w14:val="none"/>
        </w:rPr>
        <w:t xml:space="preserve">. </w:t>
      </w:r>
    </w:p>
    <w:p w14:paraId="1477F64E" w14:textId="7AD7D534"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noProof/>
          <w:kern w:val="0"/>
          <w:lang w:eastAsia="es-EC"/>
          <w14:ligatures w14:val="none"/>
        </w:rPr>
        <w:lastRenderedPageBreak/>
        <w:drawing>
          <wp:inline distT="0" distB="0" distL="0" distR="0" wp14:anchorId="418E25DA" wp14:editId="5402E464">
            <wp:extent cx="2257425" cy="2501378"/>
            <wp:effectExtent l="0" t="0" r="0" b="0"/>
            <wp:docPr id="5" name="Imagen 5" descr="Enterococcus faecalis: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erococcus faecalis: A Comprehensive Guid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4947" cy="2509712"/>
                    </a:xfrm>
                    <a:prstGeom prst="rect">
                      <a:avLst/>
                    </a:prstGeom>
                    <a:noFill/>
                    <a:ln>
                      <a:noFill/>
                    </a:ln>
                  </pic:spPr>
                </pic:pic>
              </a:graphicData>
            </a:graphic>
          </wp:inline>
        </w:drawing>
      </w:r>
    </w:p>
    <w:p w14:paraId="451B1DB5" w14:textId="77777777"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p>
    <w:p w14:paraId="0086C596" w14:textId="6129A9CC" w:rsidR="007D20A2" w:rsidRDefault="007D20A2" w:rsidP="007D20A2">
      <w:pPr>
        <w:pStyle w:val="Prrafodelista"/>
        <w:numPr>
          <w:ilvl w:val="0"/>
          <w:numId w:val="8"/>
        </w:numPr>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kern w:val="0"/>
          <w:lang w:eastAsia="es-EC"/>
          <w14:ligatures w14:val="none"/>
        </w:rPr>
        <w:t>Proteus</w:t>
      </w:r>
    </w:p>
    <w:p w14:paraId="1663D96B" w14:textId="53EBBFA5"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noProof/>
          <w:kern w:val="0"/>
          <w:lang w:eastAsia="es-EC"/>
          <w14:ligatures w14:val="none"/>
        </w:rPr>
        <w:drawing>
          <wp:inline distT="0" distB="0" distL="0" distR="0" wp14:anchorId="490827F5" wp14:editId="187ED01F">
            <wp:extent cx="2028825" cy="2536031"/>
            <wp:effectExtent l="0" t="0" r="0" b="0"/>
            <wp:docPr id="6" name="Imagen 6" descr="Proteus Mirabilis, Sem #12 Poster by Oliver Meckes EYE OF SCIENCE - Science Source 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teus Mirabilis, Sem #12 Poster by Oliver Meckes EYE OF SCIENCE - Science Source Prin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1245" cy="2539056"/>
                    </a:xfrm>
                    <a:prstGeom prst="rect">
                      <a:avLst/>
                    </a:prstGeom>
                    <a:noFill/>
                    <a:ln>
                      <a:noFill/>
                    </a:ln>
                  </pic:spPr>
                </pic:pic>
              </a:graphicData>
            </a:graphic>
          </wp:inline>
        </w:drawing>
      </w:r>
    </w:p>
    <w:p w14:paraId="1624108F" w14:textId="77777777" w:rsidR="007D20A2" w:rsidRP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p>
    <w:p w14:paraId="685C99ED" w14:textId="34AC6CDB" w:rsidR="00E063E7" w:rsidRDefault="007D20A2" w:rsidP="007D20A2">
      <w:pPr>
        <w:pStyle w:val="Prrafodelista"/>
        <w:numPr>
          <w:ilvl w:val="0"/>
          <w:numId w:val="8"/>
        </w:numPr>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kern w:val="0"/>
          <w:lang w:eastAsia="es-EC"/>
          <w14:ligatures w14:val="none"/>
        </w:rPr>
        <w:t>Pseudomonas</w:t>
      </w:r>
    </w:p>
    <w:p w14:paraId="55D8E5E6" w14:textId="111CB275" w:rsid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noProof/>
          <w:kern w:val="0"/>
          <w:lang w:eastAsia="es-EC"/>
          <w14:ligatures w14:val="none"/>
        </w:rPr>
        <w:drawing>
          <wp:inline distT="0" distB="0" distL="0" distR="0" wp14:anchorId="5284028B" wp14:editId="5C68FCE0">
            <wp:extent cx="2486025" cy="2486025"/>
            <wp:effectExtent l="0" t="0" r="9525" b="9525"/>
            <wp:docPr id="7" name="Imagen 7" descr="AQUATOOLS Pseudomonas aerugi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QUATOOLS Pseudomonas aeruginos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6025" cy="2486025"/>
                    </a:xfrm>
                    <a:prstGeom prst="rect">
                      <a:avLst/>
                    </a:prstGeom>
                    <a:noFill/>
                    <a:ln>
                      <a:noFill/>
                    </a:ln>
                  </pic:spPr>
                </pic:pic>
              </a:graphicData>
            </a:graphic>
          </wp:inline>
        </w:drawing>
      </w:r>
    </w:p>
    <w:p w14:paraId="14F6E010" w14:textId="77777777" w:rsidR="007D20A2" w:rsidRPr="007D20A2" w:rsidRDefault="007D20A2" w:rsidP="007D20A2">
      <w:pPr>
        <w:pStyle w:val="Prrafodelista"/>
        <w:spacing w:after="0" w:line="240" w:lineRule="auto"/>
        <w:rPr>
          <w:rFonts w:ascii="Times New Roman" w:eastAsia="Times New Roman" w:hAnsi="Times New Roman" w:cs="Times New Roman"/>
          <w:kern w:val="0"/>
          <w:lang w:eastAsia="es-EC"/>
          <w14:ligatures w14:val="none"/>
        </w:rPr>
      </w:pPr>
    </w:p>
    <w:p w14:paraId="3CDDA5AB" w14:textId="77777777" w:rsidR="007D20A2" w:rsidRDefault="007D20A2" w:rsidP="007D20A2">
      <w:pPr>
        <w:spacing w:before="100" w:beforeAutospacing="1" w:after="100" w:afterAutospacing="1" w:line="240" w:lineRule="auto"/>
        <w:rPr>
          <w:rFonts w:ascii="Times New Roman" w:eastAsia="Times New Roman" w:hAnsi="Times New Roman" w:cs="Times New Roman"/>
          <w:b/>
          <w:bCs/>
          <w:kern w:val="0"/>
          <w:lang w:eastAsia="es-EC"/>
          <w14:ligatures w14:val="none"/>
        </w:rPr>
      </w:pPr>
    </w:p>
    <w:p w14:paraId="5B495550" w14:textId="5D69B8C3" w:rsidR="007D20A2" w:rsidRPr="002E032A" w:rsidRDefault="007D20A2" w:rsidP="007D20A2">
      <w:pPr>
        <w:spacing w:before="100" w:beforeAutospacing="1" w:after="100" w:afterAutospacing="1" w:line="240" w:lineRule="auto"/>
        <w:rPr>
          <w:rFonts w:ascii="Times New Roman" w:eastAsia="Times New Roman" w:hAnsi="Times New Roman" w:cs="Times New Roman"/>
          <w:b/>
          <w:bCs/>
          <w:kern w:val="0"/>
          <w:sz w:val="28"/>
          <w:szCs w:val="28"/>
          <w:lang w:eastAsia="es-EC"/>
          <w14:ligatures w14:val="none"/>
        </w:rPr>
      </w:pPr>
      <w:r w:rsidRPr="007D20A2">
        <w:rPr>
          <w:rFonts w:ascii="Times New Roman" w:eastAsia="Times New Roman" w:hAnsi="Times New Roman" w:cs="Times New Roman"/>
          <w:b/>
          <w:bCs/>
          <w:kern w:val="0"/>
          <w:sz w:val="28"/>
          <w:szCs w:val="28"/>
          <w:lang w:eastAsia="es-EC"/>
          <w14:ligatures w14:val="none"/>
        </w:rPr>
        <w:lastRenderedPageBreak/>
        <w:t>Creatinina en Orina</w:t>
      </w:r>
    </w:p>
    <w:p w14:paraId="3BE2002F" w14:textId="446D32F8" w:rsidR="000457DD" w:rsidRPr="007D20A2" w:rsidRDefault="000457DD" w:rsidP="007D20A2">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0457DD">
        <w:rPr>
          <w:rFonts w:ascii="Times New Roman" w:eastAsia="Times New Roman" w:hAnsi="Times New Roman" w:cs="Times New Roman"/>
          <w:b/>
          <w:bCs/>
          <w:noProof/>
          <w:kern w:val="0"/>
          <w:lang w:eastAsia="es-EC"/>
          <w14:ligatures w14:val="none"/>
        </w:rPr>
        <w:drawing>
          <wp:inline distT="0" distB="0" distL="0" distR="0" wp14:anchorId="14DFE38C" wp14:editId="5B81129D">
            <wp:extent cx="2999740" cy="1709753"/>
            <wp:effectExtent l="0" t="0" r="0" b="5080"/>
            <wp:docPr id="8" name="Imagen 8" descr="Depuración de creatinina en orina de 24 horas - Centro Médico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puración de creatinina en orina de 24 horas - Centro Médico Clínic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7179" cy="1713993"/>
                    </a:xfrm>
                    <a:prstGeom prst="rect">
                      <a:avLst/>
                    </a:prstGeom>
                    <a:noFill/>
                    <a:ln>
                      <a:noFill/>
                    </a:ln>
                  </pic:spPr>
                </pic:pic>
              </a:graphicData>
            </a:graphic>
          </wp:inline>
        </w:drawing>
      </w:r>
    </w:p>
    <w:p w14:paraId="2CC3AF17" w14:textId="2552EE96" w:rsidR="000457DD" w:rsidRPr="000457DD" w:rsidRDefault="007D20A2" w:rsidP="000457DD">
      <w:pPr>
        <w:pStyle w:val="NormalWeb"/>
        <w:shd w:val="clear" w:color="auto" w:fill="FFFFFF"/>
        <w:spacing w:before="0" w:beforeAutospacing="0" w:after="150" w:afterAutospacing="0"/>
        <w:rPr>
          <w:rFonts w:asciiTheme="minorHAnsi" w:hAnsiTheme="minorHAnsi" w:cstheme="minorHAnsi"/>
          <w:color w:val="333333"/>
        </w:rPr>
      </w:pPr>
      <w:r w:rsidRPr="007D20A2">
        <w:t>Prueba que mide la cantidad de creatinina eliminada por los riñones durante 24 horas.</w:t>
      </w:r>
      <w:r w:rsidR="000457DD" w:rsidRPr="000457DD">
        <w:rPr>
          <w:rFonts w:ascii="Arial" w:hAnsi="Arial" w:cs="Arial"/>
          <w:color w:val="333333"/>
          <w:sz w:val="23"/>
          <w:szCs w:val="23"/>
        </w:rPr>
        <w:t xml:space="preserve"> </w:t>
      </w:r>
      <w:r w:rsidR="000457DD" w:rsidRPr="000457DD">
        <w:rPr>
          <w:rFonts w:asciiTheme="minorHAnsi" w:hAnsiTheme="minorHAnsi" w:cstheme="minorHAnsi"/>
          <w:color w:val="333333"/>
        </w:rPr>
        <w:t>La creatinina es un producto de desecho que el cuerpo produce cuando usa los músculos. También se produce cuando su cuerpo digiere carne. Los riñones sanos extraen la creatinina de la sangre, y se elimina del cuerpo en la orina.</w:t>
      </w:r>
    </w:p>
    <w:p w14:paraId="6A20E125" w14:textId="77777777" w:rsidR="000457DD" w:rsidRPr="000457DD" w:rsidRDefault="000457DD" w:rsidP="000457DD">
      <w:pPr>
        <w:pStyle w:val="NormalWeb"/>
        <w:shd w:val="clear" w:color="auto" w:fill="FFFFFF"/>
        <w:spacing w:before="0" w:beforeAutospacing="0" w:after="150" w:afterAutospacing="0"/>
        <w:rPr>
          <w:rFonts w:asciiTheme="minorHAnsi" w:hAnsiTheme="minorHAnsi" w:cstheme="minorHAnsi"/>
          <w:color w:val="333333"/>
        </w:rPr>
      </w:pPr>
      <w:r w:rsidRPr="000457DD">
        <w:rPr>
          <w:rFonts w:asciiTheme="minorHAnsi" w:hAnsiTheme="minorHAnsi" w:cstheme="minorHAnsi"/>
          <w:color w:val="333333"/>
        </w:rPr>
        <w:t>Esta prueba permite determinar si los riñones están funcionando con normalidad o si un tratamiento para una enfermedad renal está funcionando.</w:t>
      </w:r>
    </w:p>
    <w:p w14:paraId="275AD7E6" w14:textId="45E398A4" w:rsidR="007D20A2" w:rsidRDefault="000457DD" w:rsidP="007D20A2">
      <w:pPr>
        <w:spacing w:before="100" w:beforeAutospacing="1" w:after="100" w:afterAutospacing="1" w:line="240" w:lineRule="auto"/>
        <w:rPr>
          <w:rFonts w:ascii="Times New Roman" w:eastAsia="Times New Roman" w:hAnsi="Times New Roman" w:cs="Times New Roman"/>
          <w:kern w:val="0"/>
          <w:lang w:eastAsia="es-EC"/>
          <w14:ligatures w14:val="none"/>
        </w:rPr>
      </w:pPr>
      <w:hyperlink r:id="rId20" w:history="1">
        <w:r w:rsidRPr="00C5477C">
          <w:rPr>
            <w:rStyle w:val="Hipervnculo"/>
            <w:rFonts w:ascii="Times New Roman" w:eastAsia="Times New Roman" w:hAnsi="Times New Roman" w:cs="Times New Roman"/>
            <w:kern w:val="0"/>
            <w:lang w:eastAsia="es-EC"/>
            <w14:ligatures w14:val="none"/>
          </w:rPr>
          <w:t>https://schospitalib.staywellsolutionsonline.com/RelatedItems/167,creatinine_urine_ES</w:t>
        </w:r>
      </w:hyperlink>
    </w:p>
    <w:p w14:paraId="7D70F799" w14:textId="77777777" w:rsidR="000457DD" w:rsidRPr="007D20A2" w:rsidRDefault="000457DD" w:rsidP="007D20A2">
      <w:pPr>
        <w:spacing w:before="100" w:beforeAutospacing="1" w:after="100" w:afterAutospacing="1" w:line="240" w:lineRule="auto"/>
        <w:rPr>
          <w:rFonts w:ascii="Times New Roman" w:eastAsia="Times New Roman" w:hAnsi="Times New Roman" w:cs="Times New Roman"/>
          <w:kern w:val="0"/>
          <w:lang w:eastAsia="es-EC"/>
          <w14:ligatures w14:val="none"/>
        </w:rPr>
      </w:pPr>
    </w:p>
    <w:p w14:paraId="6319535E" w14:textId="77777777" w:rsidR="007D20A2" w:rsidRPr="007D20A2" w:rsidRDefault="007D20A2" w:rsidP="007D20A2">
      <w:pPr>
        <w:spacing w:before="100" w:beforeAutospacing="1" w:after="100" w:afterAutospacing="1" w:line="240" w:lineRule="auto"/>
        <w:rPr>
          <w:rFonts w:ascii="Times New Roman" w:eastAsia="Times New Roman" w:hAnsi="Times New Roman" w:cs="Times New Roman"/>
          <w:b/>
          <w:bCs/>
          <w:kern w:val="0"/>
          <w:lang w:eastAsia="es-EC"/>
          <w14:ligatures w14:val="none"/>
        </w:rPr>
      </w:pPr>
      <w:r w:rsidRPr="007D20A2">
        <w:rPr>
          <w:rFonts w:ascii="Times New Roman" w:eastAsia="Times New Roman" w:hAnsi="Times New Roman" w:cs="Times New Roman"/>
          <w:b/>
          <w:bCs/>
          <w:kern w:val="0"/>
          <w:lang w:eastAsia="es-EC"/>
          <w14:ligatures w14:val="none"/>
        </w:rPr>
        <w:t>Utilidad</w:t>
      </w:r>
    </w:p>
    <w:p w14:paraId="5DA01B8E" w14:textId="77777777" w:rsidR="007D20A2" w:rsidRPr="007D20A2" w:rsidRDefault="007D20A2" w:rsidP="007D20A2">
      <w:pPr>
        <w:numPr>
          <w:ilvl w:val="0"/>
          <w:numId w:val="2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kern w:val="0"/>
          <w:lang w:eastAsia="es-EC"/>
          <w14:ligatures w14:val="none"/>
        </w:rPr>
        <w:t xml:space="preserve">Evaluar la función renal. </w:t>
      </w:r>
    </w:p>
    <w:p w14:paraId="624E11B1" w14:textId="77777777" w:rsidR="007D20A2" w:rsidRPr="007D20A2" w:rsidRDefault="007D20A2" w:rsidP="007D20A2">
      <w:pPr>
        <w:numPr>
          <w:ilvl w:val="0"/>
          <w:numId w:val="2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kern w:val="0"/>
          <w:lang w:eastAsia="es-EC"/>
          <w14:ligatures w14:val="none"/>
        </w:rPr>
        <w:t xml:space="preserve">Detectar insuficiencia renal. </w:t>
      </w:r>
    </w:p>
    <w:p w14:paraId="68099DD9" w14:textId="01B3FD76" w:rsidR="007D20A2" w:rsidRDefault="007D20A2" w:rsidP="007D20A2">
      <w:pPr>
        <w:numPr>
          <w:ilvl w:val="0"/>
          <w:numId w:val="2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7D20A2">
        <w:rPr>
          <w:rFonts w:ascii="Times New Roman" w:eastAsia="Times New Roman" w:hAnsi="Times New Roman" w:cs="Times New Roman"/>
          <w:kern w:val="0"/>
          <w:lang w:eastAsia="es-EC"/>
          <w14:ligatures w14:val="none"/>
        </w:rPr>
        <w:t>Medir la capacidad de filtración renal.</w:t>
      </w:r>
    </w:p>
    <w:p w14:paraId="1A533446" w14:textId="77777777" w:rsidR="000457DD" w:rsidRPr="000457DD" w:rsidRDefault="000457DD" w:rsidP="002E032A">
      <w:pPr>
        <w:pStyle w:val="Ttulo2"/>
        <w:rPr>
          <w:rFonts w:asciiTheme="minorHAnsi" w:hAnsiTheme="minorHAnsi" w:cstheme="minorHAnsi"/>
          <w:sz w:val="24"/>
          <w:szCs w:val="24"/>
        </w:rPr>
      </w:pPr>
      <w:r w:rsidRPr="000457DD">
        <w:rPr>
          <w:rFonts w:asciiTheme="minorHAnsi" w:hAnsiTheme="minorHAnsi" w:cstheme="minorHAnsi"/>
          <w:sz w:val="24"/>
          <w:szCs w:val="24"/>
        </w:rPr>
        <w:t>Valores normales</w:t>
      </w:r>
    </w:p>
    <w:p w14:paraId="050930C8" w14:textId="77777777" w:rsidR="000457DD" w:rsidRPr="002E032A" w:rsidRDefault="000457DD" w:rsidP="002E032A">
      <w:pPr>
        <w:pStyle w:val="Ttulo3"/>
        <w:numPr>
          <w:ilvl w:val="0"/>
          <w:numId w:val="8"/>
        </w:numPr>
        <w:rPr>
          <w:sz w:val="24"/>
          <w:szCs w:val="24"/>
        </w:rPr>
      </w:pPr>
      <w:r w:rsidRPr="002E032A">
        <w:rPr>
          <w:sz w:val="24"/>
          <w:szCs w:val="24"/>
        </w:rPr>
        <w:t>Hombres</w:t>
      </w:r>
    </w:p>
    <w:p w14:paraId="4CA129D8" w14:textId="77777777" w:rsidR="000457DD" w:rsidRDefault="000457DD" w:rsidP="000457DD">
      <w:pPr>
        <w:pStyle w:val="NormalWeb"/>
      </w:pPr>
      <w:r>
        <w:t>14 – 26 mg/kg/día.</w:t>
      </w:r>
    </w:p>
    <w:p w14:paraId="5DCF1E5B" w14:textId="77777777" w:rsidR="000457DD" w:rsidRPr="002E032A" w:rsidRDefault="000457DD" w:rsidP="002E032A">
      <w:pPr>
        <w:pStyle w:val="Ttulo3"/>
        <w:numPr>
          <w:ilvl w:val="0"/>
          <w:numId w:val="8"/>
        </w:numPr>
        <w:rPr>
          <w:sz w:val="24"/>
          <w:szCs w:val="24"/>
        </w:rPr>
      </w:pPr>
      <w:r w:rsidRPr="002E032A">
        <w:rPr>
          <w:sz w:val="24"/>
          <w:szCs w:val="24"/>
        </w:rPr>
        <w:t>Mujeres</w:t>
      </w:r>
    </w:p>
    <w:p w14:paraId="57369E39" w14:textId="60FCD7F0" w:rsidR="002E032A" w:rsidRDefault="000457DD" w:rsidP="000457DD">
      <w:pPr>
        <w:pStyle w:val="NormalWeb"/>
      </w:pPr>
      <w:r>
        <w:t>11 – 20 mg/kg/día.</w:t>
      </w:r>
    </w:p>
    <w:p w14:paraId="5EF506D9" w14:textId="7914ABEA" w:rsidR="002E032A" w:rsidRDefault="002E032A" w:rsidP="000457DD">
      <w:pPr>
        <w:pStyle w:val="NormalWeb"/>
      </w:pPr>
    </w:p>
    <w:p w14:paraId="29141E3B" w14:textId="03D87868" w:rsidR="002E032A" w:rsidRDefault="002E032A" w:rsidP="000457DD">
      <w:pPr>
        <w:pStyle w:val="NormalWeb"/>
      </w:pPr>
    </w:p>
    <w:p w14:paraId="228FDF63" w14:textId="047995E3" w:rsidR="002E032A" w:rsidRDefault="002E032A" w:rsidP="000457DD">
      <w:pPr>
        <w:pStyle w:val="NormalWeb"/>
      </w:pPr>
    </w:p>
    <w:p w14:paraId="4777CC6D" w14:textId="59EA5CD2" w:rsidR="002E032A" w:rsidRDefault="002E032A" w:rsidP="000457DD">
      <w:pPr>
        <w:pStyle w:val="NormalWeb"/>
      </w:pPr>
    </w:p>
    <w:p w14:paraId="0EF7BB5C" w14:textId="77777777" w:rsidR="002E032A" w:rsidRDefault="002E032A" w:rsidP="000457DD">
      <w:pPr>
        <w:pStyle w:val="NormalWeb"/>
      </w:pPr>
    </w:p>
    <w:p w14:paraId="2375C943" w14:textId="7C41E276" w:rsidR="002E032A" w:rsidRDefault="002E032A" w:rsidP="000457DD">
      <w:pPr>
        <w:pStyle w:val="NormalWeb"/>
        <w:rPr>
          <w:b/>
          <w:bCs/>
          <w:sz w:val="28"/>
          <w:szCs w:val="28"/>
        </w:rPr>
      </w:pPr>
      <w:r w:rsidRPr="002E032A">
        <w:rPr>
          <w:b/>
          <w:bCs/>
          <w:sz w:val="28"/>
          <w:szCs w:val="28"/>
        </w:rPr>
        <w:lastRenderedPageBreak/>
        <w:t>Recolección de Orina de 24 Horas</w:t>
      </w:r>
    </w:p>
    <w:p w14:paraId="0699C793" w14:textId="50DB6E72" w:rsidR="002E032A" w:rsidRDefault="002E032A" w:rsidP="000457DD">
      <w:pPr>
        <w:pStyle w:val="NormalWeb"/>
        <w:rPr>
          <w:b/>
          <w:bCs/>
          <w:sz w:val="28"/>
          <w:szCs w:val="28"/>
        </w:rPr>
      </w:pPr>
      <w:r w:rsidRPr="002E032A">
        <w:rPr>
          <w:b/>
          <w:bCs/>
          <w:noProof/>
          <w:sz w:val="28"/>
          <w:szCs w:val="28"/>
        </w:rPr>
        <w:drawing>
          <wp:inline distT="0" distB="0" distL="0" distR="0" wp14:anchorId="750F1EC0" wp14:editId="318546E0">
            <wp:extent cx="2419350" cy="1612805"/>
            <wp:effectExtent l="0" t="0" r="0" b="6985"/>
            <wp:docPr id="9" name="Imagen 9" descr="Cómo recoger orina de 24 horas correctamente | F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ómo recoger orina de 24 horas correctamente | Fm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7857" cy="1618476"/>
                    </a:xfrm>
                    <a:prstGeom prst="rect">
                      <a:avLst/>
                    </a:prstGeom>
                    <a:noFill/>
                    <a:ln>
                      <a:noFill/>
                    </a:ln>
                  </pic:spPr>
                </pic:pic>
              </a:graphicData>
            </a:graphic>
          </wp:inline>
        </w:drawing>
      </w:r>
    </w:p>
    <w:p w14:paraId="0D28E3D5" w14:textId="2F6BF284" w:rsidR="002E032A" w:rsidRDefault="002E032A" w:rsidP="000457DD">
      <w:pPr>
        <w:pStyle w:val="NormalWeb"/>
      </w:pPr>
      <w:r>
        <w:t>Una recolección de orina de 24 horas es una prueba que consiste en recolectar toda la orina que produces durante un día completo. Se utiliza para medir sustancias como proteínas, creatinina, sodio o calcio, lo que ayuda a los médicos a diagnosticar enfermedades renales, hipertensión o problemas con la formación de cálculos</w:t>
      </w:r>
    </w:p>
    <w:p w14:paraId="5B437F47" w14:textId="7D27D256" w:rsidR="002E032A" w:rsidRPr="002E032A" w:rsidRDefault="002E032A" w:rsidP="000457DD">
      <w:pPr>
        <w:pStyle w:val="NormalWeb"/>
        <w:rPr>
          <w:b/>
          <w:bCs/>
        </w:rPr>
      </w:pPr>
      <w:hyperlink r:id="rId22" w:history="1">
        <w:r w:rsidRPr="002E032A">
          <w:rPr>
            <w:rStyle w:val="Hipervnculo"/>
            <w:b/>
            <w:bCs/>
          </w:rPr>
          <w:t>https://www.ncbi.nlm.nih.gov/books/NBK482482/</w:t>
        </w:r>
      </w:hyperlink>
    </w:p>
    <w:p w14:paraId="71F6DFE6" w14:textId="77777777" w:rsidR="002E032A" w:rsidRDefault="002E032A" w:rsidP="002E032A">
      <w:pPr>
        <w:pStyle w:val="NormalWeb"/>
        <w:rPr>
          <w:b/>
          <w:bCs/>
        </w:rPr>
      </w:pPr>
      <w:r w:rsidRPr="002E032A">
        <w:rPr>
          <w:b/>
          <w:bCs/>
        </w:rPr>
        <w:t>Utilidad</w:t>
      </w:r>
    </w:p>
    <w:p w14:paraId="134B5080" w14:textId="32654438" w:rsidR="002E032A" w:rsidRPr="002E032A" w:rsidRDefault="002E032A" w:rsidP="002E032A">
      <w:pPr>
        <w:pStyle w:val="NormalWeb"/>
        <w:rPr>
          <w:b/>
          <w:bCs/>
        </w:rPr>
      </w:pPr>
      <w:r w:rsidRPr="002E032A">
        <w:t>Permite medir:</w:t>
      </w:r>
    </w:p>
    <w:p w14:paraId="4B5BFAF7" w14:textId="77777777" w:rsidR="002E032A" w:rsidRPr="002E032A" w:rsidRDefault="002E032A" w:rsidP="002E032A">
      <w:pPr>
        <w:pStyle w:val="NormalWeb"/>
        <w:numPr>
          <w:ilvl w:val="0"/>
          <w:numId w:val="24"/>
        </w:numPr>
      </w:pPr>
      <w:r w:rsidRPr="002E032A">
        <w:t xml:space="preserve">Creatinina. </w:t>
      </w:r>
    </w:p>
    <w:p w14:paraId="22B7C5FA" w14:textId="77777777" w:rsidR="002E032A" w:rsidRPr="002E032A" w:rsidRDefault="002E032A" w:rsidP="002E032A">
      <w:pPr>
        <w:pStyle w:val="NormalWeb"/>
        <w:numPr>
          <w:ilvl w:val="0"/>
          <w:numId w:val="24"/>
        </w:numPr>
      </w:pPr>
      <w:r w:rsidRPr="002E032A">
        <w:t xml:space="preserve">Proteínas. </w:t>
      </w:r>
    </w:p>
    <w:p w14:paraId="7F32BF0A" w14:textId="77777777" w:rsidR="002E032A" w:rsidRPr="002E032A" w:rsidRDefault="002E032A" w:rsidP="002E032A">
      <w:pPr>
        <w:pStyle w:val="NormalWeb"/>
        <w:numPr>
          <w:ilvl w:val="0"/>
          <w:numId w:val="24"/>
        </w:numPr>
      </w:pPr>
      <w:r w:rsidRPr="002E032A">
        <w:t xml:space="preserve">Electrolitos. </w:t>
      </w:r>
    </w:p>
    <w:p w14:paraId="58D7DDD0" w14:textId="26F8664E" w:rsidR="002E032A" w:rsidRDefault="002E032A" w:rsidP="002E032A">
      <w:pPr>
        <w:pStyle w:val="NormalWeb"/>
        <w:numPr>
          <w:ilvl w:val="0"/>
          <w:numId w:val="24"/>
        </w:numPr>
        <w:rPr>
          <w:b/>
          <w:bCs/>
        </w:rPr>
      </w:pPr>
      <w:r w:rsidRPr="002E032A">
        <w:t>Otras sustancias excretadas por los riñones</w:t>
      </w:r>
      <w:r w:rsidRPr="002E032A">
        <w:rPr>
          <w:b/>
          <w:bCs/>
        </w:rPr>
        <w:t>.</w:t>
      </w:r>
    </w:p>
    <w:p w14:paraId="4BEA3B9A" w14:textId="77777777" w:rsidR="003B1C25" w:rsidRPr="00D71145" w:rsidRDefault="002E032A" w:rsidP="00D71145">
      <w:pPr>
        <w:rPr>
          <w:b/>
          <w:bCs/>
          <w:sz w:val="28"/>
          <w:szCs w:val="28"/>
        </w:rPr>
      </w:pPr>
      <w:r w:rsidRPr="00D71145">
        <w:rPr>
          <w:b/>
          <w:bCs/>
          <w:sz w:val="28"/>
          <w:szCs w:val="28"/>
        </w:rPr>
        <w:t>Electrolitos en Orina</w:t>
      </w:r>
    </w:p>
    <w:p w14:paraId="1BB45329" w14:textId="4167F336" w:rsidR="002E032A" w:rsidRPr="003B1C25" w:rsidRDefault="002E032A" w:rsidP="003B1C25">
      <w:pPr>
        <w:rPr>
          <w:b/>
          <w:bCs/>
          <w:sz w:val="32"/>
          <w:szCs w:val="32"/>
        </w:rPr>
      </w:pPr>
      <w:r>
        <w:t>Son minerales eliminados por los riñones cuya medición ayuda a valorar el equilibrio hidroelectrolítico.</w:t>
      </w:r>
    </w:p>
    <w:p w14:paraId="6FE70A88" w14:textId="77777777" w:rsidR="002E032A" w:rsidRPr="00D71145" w:rsidRDefault="002E032A" w:rsidP="00D71145">
      <w:pPr>
        <w:rPr>
          <w:b/>
          <w:bCs/>
        </w:rPr>
      </w:pPr>
      <w:r w:rsidRPr="00D71145">
        <w:rPr>
          <w:b/>
          <w:bCs/>
        </w:rPr>
        <w:t>Valores normales</w:t>
      </w:r>
    </w:p>
    <w:p w14:paraId="0D8BFDEB" w14:textId="77777777" w:rsidR="002E032A" w:rsidRPr="00D71145" w:rsidRDefault="002E032A" w:rsidP="002E032A">
      <w:pPr>
        <w:pStyle w:val="Ttulo3"/>
        <w:numPr>
          <w:ilvl w:val="0"/>
          <w:numId w:val="24"/>
        </w:numPr>
        <w:rPr>
          <w:rFonts w:cstheme="minorHAnsi"/>
          <w:b/>
          <w:bCs/>
          <w:color w:val="auto"/>
          <w:sz w:val="24"/>
          <w:szCs w:val="24"/>
        </w:rPr>
      </w:pPr>
      <w:r w:rsidRPr="00D71145">
        <w:rPr>
          <w:rFonts w:cstheme="minorHAnsi"/>
          <w:b/>
          <w:bCs/>
          <w:color w:val="auto"/>
          <w:sz w:val="24"/>
          <w:szCs w:val="24"/>
        </w:rPr>
        <w:t>Sodio (</w:t>
      </w:r>
      <w:proofErr w:type="spellStart"/>
      <w:r w:rsidRPr="00D71145">
        <w:rPr>
          <w:rFonts w:cstheme="minorHAnsi"/>
          <w:b/>
          <w:bCs/>
          <w:color w:val="auto"/>
          <w:sz w:val="24"/>
          <w:szCs w:val="24"/>
        </w:rPr>
        <w:t>Na</w:t>
      </w:r>
      <w:proofErr w:type="spellEnd"/>
      <w:r w:rsidRPr="00D71145">
        <w:rPr>
          <w:rFonts w:cstheme="minorHAnsi"/>
          <w:b/>
          <w:bCs/>
          <w:color w:val="auto"/>
          <w:sz w:val="24"/>
          <w:szCs w:val="24"/>
        </w:rPr>
        <w:t>⁺)</w:t>
      </w:r>
    </w:p>
    <w:p w14:paraId="4E98D33F" w14:textId="77777777" w:rsidR="002E032A" w:rsidRPr="003B1C25" w:rsidRDefault="002E032A" w:rsidP="003B1C25">
      <w:pPr>
        <w:pStyle w:val="NormalWeb"/>
        <w:ind w:left="720"/>
        <w:rPr>
          <w:rFonts w:asciiTheme="minorHAnsi" w:hAnsiTheme="minorHAnsi" w:cstheme="minorHAnsi"/>
          <w:sz w:val="22"/>
          <w:szCs w:val="22"/>
        </w:rPr>
      </w:pPr>
      <w:r w:rsidRPr="003B1C25">
        <w:rPr>
          <w:rFonts w:asciiTheme="minorHAnsi" w:hAnsiTheme="minorHAnsi" w:cstheme="minorHAnsi"/>
          <w:sz w:val="22"/>
          <w:szCs w:val="22"/>
        </w:rPr>
        <w:t>40 – 220 mEq/día.</w:t>
      </w:r>
    </w:p>
    <w:p w14:paraId="57ECFE8A" w14:textId="77777777" w:rsidR="002E032A" w:rsidRPr="00D71145" w:rsidRDefault="002E032A" w:rsidP="002E032A">
      <w:pPr>
        <w:pStyle w:val="Ttulo3"/>
        <w:numPr>
          <w:ilvl w:val="0"/>
          <w:numId w:val="24"/>
        </w:numPr>
        <w:rPr>
          <w:rFonts w:cstheme="minorHAnsi"/>
          <w:b/>
          <w:bCs/>
          <w:color w:val="auto"/>
          <w:sz w:val="24"/>
          <w:szCs w:val="24"/>
        </w:rPr>
      </w:pPr>
      <w:r w:rsidRPr="00D71145">
        <w:rPr>
          <w:rFonts w:cstheme="minorHAnsi"/>
          <w:b/>
          <w:bCs/>
          <w:color w:val="auto"/>
          <w:sz w:val="24"/>
          <w:szCs w:val="24"/>
        </w:rPr>
        <w:t>Potasio (K⁺)</w:t>
      </w:r>
    </w:p>
    <w:p w14:paraId="39EDC821" w14:textId="77777777" w:rsidR="002E032A" w:rsidRPr="003B1C25" w:rsidRDefault="002E032A" w:rsidP="003B1C25">
      <w:pPr>
        <w:pStyle w:val="NormalWeb"/>
        <w:ind w:left="720"/>
        <w:rPr>
          <w:rFonts w:asciiTheme="minorHAnsi" w:hAnsiTheme="minorHAnsi" w:cstheme="minorHAnsi"/>
          <w:sz w:val="22"/>
          <w:szCs w:val="22"/>
        </w:rPr>
      </w:pPr>
      <w:r w:rsidRPr="003B1C25">
        <w:rPr>
          <w:rFonts w:asciiTheme="minorHAnsi" w:hAnsiTheme="minorHAnsi" w:cstheme="minorHAnsi"/>
          <w:sz w:val="22"/>
          <w:szCs w:val="22"/>
        </w:rPr>
        <w:t>25 – 125 mEq/día.</w:t>
      </w:r>
    </w:p>
    <w:p w14:paraId="72236537" w14:textId="77777777" w:rsidR="002E032A" w:rsidRPr="00D71145" w:rsidRDefault="002E032A" w:rsidP="002E032A">
      <w:pPr>
        <w:pStyle w:val="Ttulo3"/>
        <w:numPr>
          <w:ilvl w:val="0"/>
          <w:numId w:val="24"/>
        </w:numPr>
        <w:rPr>
          <w:rFonts w:cstheme="minorHAnsi"/>
          <w:b/>
          <w:bCs/>
          <w:color w:val="auto"/>
          <w:sz w:val="24"/>
          <w:szCs w:val="24"/>
        </w:rPr>
      </w:pPr>
      <w:r w:rsidRPr="00D71145">
        <w:rPr>
          <w:rFonts w:cstheme="minorHAnsi"/>
          <w:b/>
          <w:bCs/>
          <w:color w:val="auto"/>
          <w:sz w:val="24"/>
          <w:szCs w:val="24"/>
        </w:rPr>
        <w:t>Cloruro (Cl⁻)</w:t>
      </w:r>
    </w:p>
    <w:p w14:paraId="52EED6E8" w14:textId="77777777" w:rsidR="002E032A" w:rsidRPr="003B1C25" w:rsidRDefault="002E032A" w:rsidP="003B1C25">
      <w:pPr>
        <w:pStyle w:val="NormalWeb"/>
        <w:ind w:left="720"/>
        <w:rPr>
          <w:rFonts w:asciiTheme="minorHAnsi" w:hAnsiTheme="minorHAnsi" w:cstheme="minorHAnsi"/>
          <w:sz w:val="22"/>
          <w:szCs w:val="22"/>
        </w:rPr>
      </w:pPr>
      <w:r w:rsidRPr="003B1C25">
        <w:rPr>
          <w:rFonts w:asciiTheme="minorHAnsi" w:hAnsiTheme="minorHAnsi" w:cstheme="minorHAnsi"/>
          <w:sz w:val="22"/>
          <w:szCs w:val="22"/>
        </w:rPr>
        <w:t>110 – 250 mEq/día.</w:t>
      </w:r>
    </w:p>
    <w:p w14:paraId="2FB759B9" w14:textId="77777777" w:rsidR="002E032A" w:rsidRPr="00D71145" w:rsidRDefault="002E032A" w:rsidP="002E032A">
      <w:pPr>
        <w:pStyle w:val="Ttulo3"/>
        <w:numPr>
          <w:ilvl w:val="0"/>
          <w:numId w:val="24"/>
        </w:numPr>
        <w:rPr>
          <w:rFonts w:cstheme="minorHAnsi"/>
          <w:b/>
          <w:bCs/>
          <w:color w:val="auto"/>
          <w:sz w:val="24"/>
          <w:szCs w:val="24"/>
        </w:rPr>
      </w:pPr>
      <w:r w:rsidRPr="00D71145">
        <w:rPr>
          <w:rFonts w:cstheme="minorHAnsi"/>
          <w:b/>
          <w:bCs/>
          <w:color w:val="auto"/>
          <w:sz w:val="24"/>
          <w:szCs w:val="24"/>
        </w:rPr>
        <w:lastRenderedPageBreak/>
        <w:t>Calcio (Ca²⁺)</w:t>
      </w:r>
    </w:p>
    <w:p w14:paraId="27F9E713" w14:textId="77777777" w:rsidR="002E032A" w:rsidRPr="003B1C25" w:rsidRDefault="002E032A" w:rsidP="003B1C25">
      <w:pPr>
        <w:pStyle w:val="NormalWeb"/>
        <w:ind w:left="720"/>
        <w:rPr>
          <w:rFonts w:asciiTheme="minorHAnsi" w:hAnsiTheme="minorHAnsi" w:cstheme="minorHAnsi"/>
          <w:sz w:val="22"/>
          <w:szCs w:val="22"/>
        </w:rPr>
      </w:pPr>
      <w:r w:rsidRPr="003B1C25">
        <w:rPr>
          <w:rFonts w:asciiTheme="minorHAnsi" w:hAnsiTheme="minorHAnsi" w:cstheme="minorHAnsi"/>
          <w:sz w:val="22"/>
          <w:szCs w:val="22"/>
        </w:rPr>
        <w:t>100 – 300 mg/día.</w:t>
      </w:r>
    </w:p>
    <w:p w14:paraId="392287B7" w14:textId="77777777" w:rsidR="002E032A" w:rsidRPr="00D71145" w:rsidRDefault="002E032A" w:rsidP="002E032A">
      <w:pPr>
        <w:pStyle w:val="Ttulo3"/>
        <w:numPr>
          <w:ilvl w:val="0"/>
          <w:numId w:val="24"/>
        </w:numPr>
        <w:rPr>
          <w:rFonts w:cstheme="minorHAnsi"/>
          <w:b/>
          <w:bCs/>
          <w:color w:val="auto"/>
          <w:sz w:val="24"/>
          <w:szCs w:val="24"/>
        </w:rPr>
      </w:pPr>
      <w:r w:rsidRPr="00D71145">
        <w:rPr>
          <w:rFonts w:cstheme="minorHAnsi"/>
          <w:b/>
          <w:bCs/>
          <w:color w:val="auto"/>
          <w:sz w:val="24"/>
          <w:szCs w:val="24"/>
        </w:rPr>
        <w:t>Fósforo (P)</w:t>
      </w:r>
    </w:p>
    <w:p w14:paraId="7CBD39B7" w14:textId="2EAF9655" w:rsidR="002E032A" w:rsidRDefault="002E032A" w:rsidP="003B1C25">
      <w:pPr>
        <w:pStyle w:val="NormalWeb"/>
        <w:ind w:left="720"/>
        <w:rPr>
          <w:rFonts w:asciiTheme="minorHAnsi" w:hAnsiTheme="minorHAnsi" w:cstheme="minorHAnsi"/>
          <w:sz w:val="22"/>
          <w:szCs w:val="22"/>
        </w:rPr>
      </w:pPr>
      <w:r w:rsidRPr="003B1C25">
        <w:rPr>
          <w:rFonts w:asciiTheme="minorHAnsi" w:hAnsiTheme="minorHAnsi" w:cstheme="minorHAnsi"/>
          <w:sz w:val="22"/>
          <w:szCs w:val="22"/>
        </w:rPr>
        <w:t>0.5 – 1.5 g/día.</w:t>
      </w:r>
    </w:p>
    <w:p w14:paraId="3DA3A828" w14:textId="77777777" w:rsidR="003B1C25" w:rsidRPr="00A54B60" w:rsidRDefault="003B1C25" w:rsidP="003B1C25">
      <w:pPr>
        <w:rPr>
          <w:b/>
          <w:bCs/>
          <w:sz w:val="28"/>
          <w:szCs w:val="28"/>
        </w:rPr>
      </w:pPr>
      <w:r w:rsidRPr="00A54B60">
        <w:rPr>
          <w:b/>
          <w:bCs/>
          <w:sz w:val="28"/>
          <w:szCs w:val="28"/>
        </w:rPr>
        <w:t>Pruebas de Función Renal en Sangre</w:t>
      </w:r>
    </w:p>
    <w:p w14:paraId="21271A0A" w14:textId="2055811A" w:rsidR="003B1C25" w:rsidRDefault="003B1C25" w:rsidP="003B1C25">
      <w:r w:rsidRPr="003B1C25">
        <w:t>Las pruebas de función renal son análisis de </w:t>
      </w:r>
      <w:hyperlink r:id="rId23" w:tgtFrame="_blank" w:history="1">
        <w:r w:rsidRPr="003B1C25">
          <w:rPr>
            <w:rStyle w:val="Hipervnculo"/>
            <w:color w:val="auto"/>
            <w:u w:val="none"/>
          </w:rPr>
          <w:t>orina</w:t>
        </w:r>
      </w:hyperlink>
      <w:r w:rsidRPr="003B1C25">
        <w:t> y/o </w:t>
      </w:r>
      <w:hyperlink r:id="rId24" w:tgtFrame="_blank" w:history="1">
        <w:r w:rsidRPr="003B1C25">
          <w:rPr>
            <w:rStyle w:val="Hipervnculo"/>
            <w:color w:val="auto"/>
            <w:u w:val="none"/>
          </w:rPr>
          <w:t>sangre</w:t>
        </w:r>
      </w:hyperlink>
      <w:r w:rsidRPr="003B1C25">
        <w:t> que evalúan el funcionamiento de los </w:t>
      </w:r>
      <w:hyperlink r:id="rId25" w:tgtFrame="_blank" w:history="1">
        <w:r w:rsidRPr="003B1C25">
          <w:rPr>
            <w:rStyle w:val="Hipervnculo"/>
            <w:color w:val="auto"/>
            <w:u w:val="none"/>
          </w:rPr>
          <w:t>riñones</w:t>
        </w:r>
      </w:hyperlink>
      <w:r w:rsidRPr="003B1C25">
        <w:t> . Los riñones contribuyen a la salud general eliminando desechos y equilibrando los líquidos y </w:t>
      </w:r>
      <w:hyperlink r:id="rId26" w:tgtFrame="_blank" w:history="1">
        <w:r w:rsidRPr="003B1C25">
          <w:rPr>
            <w:rStyle w:val="Hipervnculo"/>
            <w:color w:val="auto"/>
            <w:u w:val="none"/>
          </w:rPr>
          <w:t>electrolitos</w:t>
        </w:r>
      </w:hyperlink>
      <w:r w:rsidRPr="003B1C25">
        <w:t> del cuerpo. La mayoría de estas pruebas miden el funcionamiento de los glomérulos. Los glomérulos son pequeños filtros en los riñones que ayudan a limpiar la sangre. Estas pruebas miden la eficiencia con la que los glomérulos eliminan los desechos de la sangre.</w:t>
      </w:r>
    </w:p>
    <w:p w14:paraId="2BB2FBEC" w14:textId="77777777" w:rsidR="00224BC3" w:rsidRPr="00224BC3" w:rsidRDefault="00224BC3" w:rsidP="00224BC3">
      <w:pPr>
        <w:spacing w:before="100" w:beforeAutospacing="1" w:after="100" w:afterAutospacing="1" w:line="240" w:lineRule="auto"/>
        <w:outlineLvl w:val="1"/>
        <w:rPr>
          <w:rFonts w:ascii="Times New Roman" w:eastAsia="Times New Roman" w:hAnsi="Times New Roman" w:cs="Times New Roman"/>
          <w:b/>
          <w:bCs/>
          <w:kern w:val="0"/>
          <w:sz w:val="28"/>
          <w:szCs w:val="28"/>
          <w:lang w:eastAsia="es-EC"/>
          <w14:ligatures w14:val="none"/>
        </w:rPr>
      </w:pPr>
      <w:r w:rsidRPr="00224BC3">
        <w:rPr>
          <w:rFonts w:ascii="Times New Roman" w:eastAsia="Times New Roman" w:hAnsi="Times New Roman" w:cs="Times New Roman"/>
          <w:b/>
          <w:bCs/>
          <w:kern w:val="0"/>
          <w:sz w:val="28"/>
          <w:szCs w:val="28"/>
          <w:lang w:eastAsia="es-EC"/>
          <w14:ligatures w14:val="none"/>
        </w:rPr>
        <w:t>Creatinina Sérica</w:t>
      </w:r>
    </w:p>
    <w:p w14:paraId="0B467CF8" w14:textId="548DF835" w:rsidR="00224BC3" w:rsidRDefault="00224BC3" w:rsidP="003B1C25">
      <w:pPr>
        <w:rPr>
          <w:rFonts w:cstheme="minorHAnsi"/>
          <w:color w:val="2C2B2B"/>
        </w:rPr>
      </w:pPr>
      <w:r w:rsidRPr="00224BC3">
        <w:rPr>
          <w:rFonts w:cstheme="minorHAnsi"/>
          <w:color w:val="2C2B2B"/>
        </w:rPr>
        <w:t> creatinina sérica (en sangre) es un análisis de sangre que se utiliza para verificar cómo están filtrando la sangre los riñones. Suele pedirse en combinación con otros análisis como parte de un paquete denominado “perfil metabólico básico” (BMP, por sus siglas en inglés) o “perfil metabólico completo” (CMP, por sus siglas en inglés). Es uno de los análisis de laboratorio que se piden con más frecuencia y suele formar parte de un chequeo de salud de rutina.</w:t>
      </w:r>
    </w:p>
    <w:p w14:paraId="6577FD8A" w14:textId="45D31EB3" w:rsidR="00224BC3" w:rsidRDefault="00224BC3" w:rsidP="003B1C25">
      <w:pPr>
        <w:rPr>
          <w:rFonts w:cstheme="minorHAnsi"/>
        </w:rPr>
      </w:pPr>
      <w:hyperlink r:id="rId27" w:history="1">
        <w:r w:rsidRPr="00907D30">
          <w:rPr>
            <w:rStyle w:val="Hipervnculo"/>
            <w:rFonts w:cstheme="minorHAnsi"/>
          </w:rPr>
          <w:t>https://www.kidney.org/es/kidney-topics/creatinina-serica-en-sangre</w:t>
        </w:r>
      </w:hyperlink>
    </w:p>
    <w:p w14:paraId="008ED510" w14:textId="2977B4E6" w:rsidR="00224BC3" w:rsidRDefault="0019168D" w:rsidP="003B1C25">
      <w:pPr>
        <w:rPr>
          <w:b/>
          <w:bCs/>
          <w:sz w:val="28"/>
          <w:szCs w:val="28"/>
        </w:rPr>
      </w:pPr>
      <w:r w:rsidRPr="0019168D">
        <w:rPr>
          <w:b/>
          <w:bCs/>
          <w:sz w:val="28"/>
          <w:szCs w:val="28"/>
        </w:rPr>
        <w:t>Nitrógeno Ureico Sanguíneo (BUN)</w:t>
      </w:r>
    </w:p>
    <w:p w14:paraId="5AEEF17C" w14:textId="3F688945" w:rsidR="0019168D" w:rsidRDefault="0019168D" w:rsidP="0019168D">
      <w:pPr>
        <w:rPr>
          <w:rFonts w:cstheme="minorHAnsi"/>
        </w:rPr>
      </w:pPr>
      <w:r w:rsidRPr="0019168D">
        <w:rPr>
          <w:rFonts w:cstheme="minorHAnsi"/>
        </w:rPr>
        <w:t>Una prueba de nitrógeno ureico en sangre (BUN) mide la cantidad de nitrógeno ureico en la sangre. El nitrógeno ureico es un producto de desecho que se genera cuando el cuerpo descompone las proteínas de los alimentos que consumes. Se forma en el </w:t>
      </w:r>
      <w:hyperlink r:id="rId28" w:tgtFrame="_blank" w:history="1">
        <w:r w:rsidRPr="0019168D">
          <w:rPr>
            <w:rStyle w:val="Hipervnculo"/>
            <w:rFonts w:cstheme="minorHAnsi"/>
            <w:color w:val="auto"/>
            <w:u w:val="none"/>
          </w:rPr>
          <w:t>hígado</w:t>
        </w:r>
      </w:hyperlink>
      <w:r w:rsidRPr="0019168D">
        <w:rPr>
          <w:rFonts w:cstheme="minorHAnsi"/>
        </w:rPr>
        <w:t> y luego viaja a través de la sangre hasta los </w:t>
      </w:r>
      <w:hyperlink r:id="rId29" w:tgtFrame="_blank" w:history="1">
        <w:r w:rsidRPr="0019168D">
          <w:rPr>
            <w:rStyle w:val="Hipervnculo"/>
            <w:rFonts w:cstheme="minorHAnsi"/>
            <w:color w:val="auto"/>
            <w:u w:val="none"/>
          </w:rPr>
          <w:t>riñones</w:t>
        </w:r>
      </w:hyperlink>
      <w:r w:rsidRPr="0019168D">
        <w:rPr>
          <w:rFonts w:cstheme="minorHAnsi"/>
        </w:rPr>
        <w:t> . Los riñones lo filtran de la sangre y se elimina del cuerpo a través de la orina.</w:t>
      </w:r>
    </w:p>
    <w:p w14:paraId="2866F8E8" w14:textId="093FD7B8" w:rsidR="00EE7CF3" w:rsidRDefault="00EE7CF3" w:rsidP="0019168D">
      <w:pPr>
        <w:rPr>
          <w:rFonts w:cstheme="minorHAnsi"/>
        </w:rPr>
      </w:pPr>
      <w:hyperlink r:id="rId30" w:history="1">
        <w:r w:rsidRPr="00886605">
          <w:rPr>
            <w:rStyle w:val="Hipervnculo"/>
            <w:rFonts w:cstheme="minorHAnsi"/>
          </w:rPr>
          <w:t>https://my.clevelandclinic.org/health/diagnostics/17684-blood-urea-nitrogen-bun-test</w:t>
        </w:r>
      </w:hyperlink>
    </w:p>
    <w:p w14:paraId="2C2D4F93" w14:textId="77777777"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p>
    <w:p w14:paraId="35871D4B" w14:textId="77777777"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p>
    <w:p w14:paraId="71A21330" w14:textId="77777777"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p>
    <w:p w14:paraId="79EFEC9A" w14:textId="77777777"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p>
    <w:p w14:paraId="62856C60" w14:textId="71C6FD4A"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sidRPr="00EE7CF3">
        <w:rPr>
          <w:rFonts w:ascii="Times New Roman" w:eastAsia="Times New Roman" w:hAnsi="Times New Roman" w:cs="Times New Roman"/>
          <w:b/>
          <w:bCs/>
          <w:kern w:val="36"/>
          <w:sz w:val="28"/>
          <w:szCs w:val="28"/>
          <w:lang w:eastAsia="es-EC"/>
          <w14:ligatures w14:val="none"/>
        </w:rPr>
        <w:lastRenderedPageBreak/>
        <w:t>Antígeno Prostático Específico (PSA)</w:t>
      </w:r>
    </w:p>
    <w:p w14:paraId="26F33BE3" w14:textId="6263E410" w:rsidR="00EE7CF3" w:rsidRDefault="00EE7CF3"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Pr>
          <w:noProof/>
        </w:rPr>
        <w:drawing>
          <wp:inline distT="0" distB="0" distL="0" distR="0" wp14:anchorId="2D31197F" wp14:editId="63665C46">
            <wp:extent cx="2405063" cy="1924050"/>
            <wp:effectExtent l="0" t="0" r="0" b="0"/>
            <wp:docPr id="10" name="Imagen 10" descr="Examen de sangre PSA: MedlinePlus enciclopedia médica il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en de sangre PSA: MedlinePlus enciclopedia médica illustració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9158" cy="1927326"/>
                    </a:xfrm>
                    <a:prstGeom prst="rect">
                      <a:avLst/>
                    </a:prstGeom>
                    <a:noFill/>
                    <a:ln>
                      <a:noFill/>
                    </a:ln>
                  </pic:spPr>
                </pic:pic>
              </a:graphicData>
            </a:graphic>
          </wp:inline>
        </w:drawing>
      </w:r>
    </w:p>
    <w:p w14:paraId="6E9B1457" w14:textId="7D1E2191" w:rsidR="00EE7CF3" w:rsidRDefault="00EE7CF3" w:rsidP="00EE7CF3">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E7CF3">
        <w:rPr>
          <w:rFonts w:ascii="Times New Roman" w:eastAsia="Times New Roman" w:hAnsi="Times New Roman" w:cs="Times New Roman"/>
          <w:kern w:val="36"/>
          <w:lang w:eastAsia="es-EC"/>
          <w14:ligatures w14:val="none"/>
        </w:rPr>
        <w:t>El antígeno prostático específico o PSA es una proteína que producen tanto las células normales como las células </w:t>
      </w:r>
      <w:hyperlink r:id="rId32" w:history="1">
        <w:r w:rsidRPr="00EE7CF3">
          <w:rPr>
            <w:rStyle w:val="Hipervnculo"/>
            <w:rFonts w:ascii="Times New Roman" w:eastAsia="Times New Roman" w:hAnsi="Times New Roman" w:cs="Times New Roman"/>
            <w:color w:val="auto"/>
            <w:kern w:val="36"/>
            <w:u w:val="none"/>
            <w:lang w:eastAsia="es-EC"/>
            <w14:ligatures w14:val="none"/>
          </w:rPr>
          <w:t>malignas</w:t>
        </w:r>
      </w:hyperlink>
      <w:r w:rsidRPr="00EE7CF3">
        <w:rPr>
          <w:rFonts w:ascii="Times New Roman" w:eastAsia="Times New Roman" w:hAnsi="Times New Roman" w:cs="Times New Roman"/>
          <w:kern w:val="36"/>
          <w:lang w:eastAsia="es-EC"/>
          <w14:ligatures w14:val="none"/>
        </w:rPr>
        <w:t> (cancerosas) de la próstata. Tanto el cáncer de próstata como varias afecciones benignas (en particular la </w:t>
      </w:r>
      <w:hyperlink r:id="rId33" w:history="1">
        <w:r w:rsidRPr="00EE7CF3">
          <w:rPr>
            <w:rStyle w:val="Hipervnculo"/>
            <w:rFonts w:ascii="Times New Roman" w:eastAsia="Times New Roman" w:hAnsi="Times New Roman" w:cs="Times New Roman"/>
            <w:color w:val="auto"/>
            <w:kern w:val="36"/>
            <w:u w:val="none"/>
            <w:lang w:eastAsia="es-EC"/>
            <w14:ligatures w14:val="none"/>
          </w:rPr>
          <w:t>hiperplasia</w:t>
        </w:r>
        <w:r w:rsidRPr="00EE7CF3">
          <w:rPr>
            <w:rStyle w:val="Hipervnculo"/>
            <w:rFonts w:ascii="Times New Roman" w:eastAsia="Times New Roman" w:hAnsi="Times New Roman" w:cs="Times New Roman"/>
            <w:color w:val="auto"/>
            <w:kern w:val="36"/>
            <w:lang w:eastAsia="es-EC"/>
            <w14:ligatures w14:val="none"/>
          </w:rPr>
          <w:t xml:space="preserve"> </w:t>
        </w:r>
        <w:r w:rsidRPr="00EE7CF3">
          <w:rPr>
            <w:rStyle w:val="Hipervnculo"/>
            <w:rFonts w:ascii="Times New Roman" w:eastAsia="Times New Roman" w:hAnsi="Times New Roman" w:cs="Times New Roman"/>
            <w:color w:val="auto"/>
            <w:kern w:val="36"/>
            <w:u w:val="none"/>
            <w:lang w:eastAsia="es-EC"/>
            <w14:ligatures w14:val="none"/>
          </w:rPr>
          <w:t>prostática</w:t>
        </w:r>
        <w:r w:rsidRPr="00EE7CF3">
          <w:rPr>
            <w:rStyle w:val="Hipervnculo"/>
            <w:rFonts w:ascii="Times New Roman" w:eastAsia="Times New Roman" w:hAnsi="Times New Roman" w:cs="Times New Roman"/>
            <w:color w:val="auto"/>
            <w:kern w:val="36"/>
            <w:lang w:eastAsia="es-EC"/>
            <w14:ligatures w14:val="none"/>
          </w:rPr>
          <w:t xml:space="preserve"> </w:t>
        </w:r>
        <w:r w:rsidRPr="00EE7CF3">
          <w:rPr>
            <w:rStyle w:val="Hipervnculo"/>
            <w:rFonts w:ascii="Times New Roman" w:eastAsia="Times New Roman" w:hAnsi="Times New Roman" w:cs="Times New Roman"/>
            <w:color w:val="auto"/>
            <w:kern w:val="36"/>
            <w:u w:val="none"/>
            <w:lang w:eastAsia="es-EC"/>
            <w14:ligatures w14:val="none"/>
          </w:rPr>
          <w:t>benigna</w:t>
        </w:r>
      </w:hyperlink>
      <w:r w:rsidRPr="00EE7CF3">
        <w:rPr>
          <w:rFonts w:ascii="Times New Roman" w:eastAsia="Times New Roman" w:hAnsi="Times New Roman" w:cs="Times New Roman"/>
          <w:kern w:val="36"/>
          <w:lang w:eastAsia="es-EC"/>
          <w14:ligatures w14:val="none"/>
        </w:rPr>
        <w:t>, o HPB, y la </w:t>
      </w:r>
      <w:hyperlink r:id="rId34" w:history="1">
        <w:r w:rsidRPr="00EE7CF3">
          <w:rPr>
            <w:rStyle w:val="Hipervnculo"/>
            <w:rFonts w:ascii="Times New Roman" w:eastAsia="Times New Roman" w:hAnsi="Times New Roman" w:cs="Times New Roman"/>
            <w:color w:val="auto"/>
            <w:kern w:val="36"/>
            <w:lang w:eastAsia="es-EC"/>
            <w14:ligatures w14:val="none"/>
          </w:rPr>
          <w:t>prostatitis</w:t>
        </w:r>
      </w:hyperlink>
      <w:r w:rsidRPr="00EE7CF3">
        <w:rPr>
          <w:rFonts w:ascii="Times New Roman" w:eastAsia="Times New Roman" w:hAnsi="Times New Roman" w:cs="Times New Roman"/>
          <w:kern w:val="36"/>
          <w:lang w:eastAsia="es-EC"/>
          <w14:ligatures w14:val="none"/>
        </w:rPr>
        <w:t>) hacen que aumenten las concentraciones del PSA en la sangre. </w:t>
      </w:r>
    </w:p>
    <w:p w14:paraId="07FAAEBE" w14:textId="2F99962B" w:rsidR="00EE7CF3" w:rsidRDefault="00EE7CF3" w:rsidP="00EE7CF3">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hyperlink r:id="rId35" w:history="1">
        <w:r w:rsidRPr="00886605">
          <w:rPr>
            <w:rStyle w:val="Hipervnculo"/>
            <w:rFonts w:ascii="Times New Roman" w:eastAsia="Times New Roman" w:hAnsi="Times New Roman" w:cs="Times New Roman"/>
            <w:kern w:val="36"/>
            <w:lang w:eastAsia="es-EC"/>
            <w14:ligatures w14:val="none"/>
          </w:rPr>
          <w:t>https://www.cancer.gov/espanol/tipos/prostata/hoja-informativa-psa</w:t>
        </w:r>
      </w:hyperlink>
    </w:p>
    <w:p w14:paraId="6D7F85DB"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Utilidad</w:t>
      </w:r>
    </w:p>
    <w:p w14:paraId="503F22D6" w14:textId="77777777" w:rsidR="00752BD1" w:rsidRPr="00752BD1" w:rsidRDefault="00752BD1" w:rsidP="00752BD1">
      <w:pPr>
        <w:numPr>
          <w:ilvl w:val="0"/>
          <w:numId w:val="25"/>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Detección precoz del cáncer de próstata. </w:t>
      </w:r>
    </w:p>
    <w:p w14:paraId="21284462" w14:textId="77777777" w:rsidR="00752BD1" w:rsidRPr="00752BD1" w:rsidRDefault="00752BD1" w:rsidP="00752BD1">
      <w:pPr>
        <w:numPr>
          <w:ilvl w:val="0"/>
          <w:numId w:val="25"/>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Seguimiento de enfermedades prostáticas. </w:t>
      </w:r>
    </w:p>
    <w:p w14:paraId="20D438DF"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Valor normal</w:t>
      </w:r>
    </w:p>
    <w:p w14:paraId="0896919D"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Menor de 4 ng/</w:t>
      </w:r>
      <w:proofErr w:type="spellStart"/>
      <w:r w:rsidRPr="00752BD1">
        <w:rPr>
          <w:rFonts w:ascii="Times New Roman" w:eastAsia="Times New Roman" w:hAnsi="Times New Roman" w:cs="Times New Roman"/>
          <w:kern w:val="36"/>
          <w:lang w:eastAsia="es-EC"/>
          <w14:ligatures w14:val="none"/>
        </w:rPr>
        <w:t>mL</w:t>
      </w:r>
      <w:proofErr w:type="spellEnd"/>
      <w:r w:rsidRPr="00752BD1">
        <w:rPr>
          <w:rFonts w:ascii="Times New Roman" w:eastAsia="Times New Roman" w:hAnsi="Times New Roman" w:cs="Times New Roman"/>
          <w:kern w:val="36"/>
          <w:lang w:eastAsia="es-EC"/>
          <w14:ligatures w14:val="none"/>
        </w:rPr>
        <w:t>.</w:t>
      </w:r>
    </w:p>
    <w:p w14:paraId="135CFC45"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Factores que pueden elevarlo</w:t>
      </w:r>
    </w:p>
    <w:p w14:paraId="71469A70" w14:textId="77777777" w:rsidR="00752BD1" w:rsidRPr="00752BD1" w:rsidRDefault="00752BD1" w:rsidP="00752BD1">
      <w:pPr>
        <w:numPr>
          <w:ilvl w:val="0"/>
          <w:numId w:val="2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Hiperplasia prostática benigna. </w:t>
      </w:r>
    </w:p>
    <w:p w14:paraId="3C9F9D72" w14:textId="77777777" w:rsidR="00752BD1" w:rsidRPr="00752BD1" w:rsidRDefault="00752BD1" w:rsidP="00752BD1">
      <w:pPr>
        <w:numPr>
          <w:ilvl w:val="0"/>
          <w:numId w:val="2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Prostatitis. </w:t>
      </w:r>
    </w:p>
    <w:p w14:paraId="5267E179" w14:textId="77777777" w:rsidR="00752BD1" w:rsidRPr="00752BD1" w:rsidRDefault="00752BD1" w:rsidP="00752BD1">
      <w:pPr>
        <w:numPr>
          <w:ilvl w:val="0"/>
          <w:numId w:val="2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Procedimientos urológicos recientes. </w:t>
      </w:r>
    </w:p>
    <w:p w14:paraId="7641CE99" w14:textId="77777777" w:rsidR="00752BD1" w:rsidRPr="00752BD1" w:rsidRDefault="00752BD1" w:rsidP="00752BD1">
      <w:pPr>
        <w:numPr>
          <w:ilvl w:val="0"/>
          <w:numId w:val="2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Eyaculación reciente. </w:t>
      </w:r>
    </w:p>
    <w:p w14:paraId="559FB625" w14:textId="77777777" w:rsidR="00752BD1" w:rsidRPr="00752BD1" w:rsidRDefault="00752BD1" w:rsidP="00752BD1">
      <w:pPr>
        <w:numPr>
          <w:ilvl w:val="0"/>
          <w:numId w:val="2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Montar bicicleta.</w:t>
      </w:r>
    </w:p>
    <w:p w14:paraId="3837291A" w14:textId="08988D83" w:rsidR="00EE7CF3" w:rsidRDefault="00752BD1" w:rsidP="00EE7CF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sidRPr="00752BD1">
        <w:rPr>
          <w:rFonts w:ascii="Times New Roman" w:eastAsia="Times New Roman" w:hAnsi="Times New Roman" w:cs="Times New Roman"/>
          <w:b/>
          <w:bCs/>
          <w:kern w:val="36"/>
          <w:sz w:val="28"/>
          <w:szCs w:val="28"/>
          <w:lang w:eastAsia="es-EC"/>
          <w14:ligatures w14:val="none"/>
        </w:rPr>
        <w:t>Estudios de Imagen del Sistema Urinario</w:t>
      </w:r>
    </w:p>
    <w:p w14:paraId="2E13AF14" w14:textId="77777777" w:rsidR="00752BD1" w:rsidRDefault="00752BD1" w:rsidP="00752BD1">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Estos estudios permiten evaluar la estructura y función de los riñones, uréteres, vejiga y uretra, ayudando a diagnosticar infecciones, cálculos, tumores, obstrucciones y enfermedades renales.</w:t>
      </w:r>
    </w:p>
    <w:p w14:paraId="1966948A" w14:textId="587EF5AE" w:rsidR="00752BD1" w:rsidRDefault="00752BD1" w:rsidP="00752BD1">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Ecografía Renal</w:t>
      </w:r>
    </w:p>
    <w:p w14:paraId="6A157AE1" w14:textId="61FA9BD8" w:rsidR="00752BD1" w:rsidRPr="00752BD1" w:rsidRDefault="00752BD1" w:rsidP="00752BD1">
      <w:pPr>
        <w:pStyle w:val="Prrafodelista"/>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lastRenderedPageBreak/>
        <w:drawing>
          <wp:inline distT="0" distB="0" distL="0" distR="0" wp14:anchorId="04A25929" wp14:editId="6A6DFC8E">
            <wp:extent cx="2260600" cy="1322759"/>
            <wp:effectExtent l="0" t="0" r="6350" b="0"/>
            <wp:docPr id="240993711" name="Imagen 1" descr="Qué es una ecografía renal y de vías urinarias? - Diagnóstico R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a ecografía renal y de vías urinarias? - Diagnóstico Roja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74394" cy="1330830"/>
                    </a:xfrm>
                    <a:prstGeom prst="rect">
                      <a:avLst/>
                    </a:prstGeom>
                    <a:noFill/>
                    <a:ln>
                      <a:noFill/>
                    </a:ln>
                  </pic:spPr>
                </pic:pic>
              </a:graphicData>
            </a:graphic>
          </wp:inline>
        </w:drawing>
      </w:r>
    </w:p>
    <w:p w14:paraId="0F5D2AB5" w14:textId="77777777" w:rsidR="00752BD1" w:rsidRDefault="00752BD1" w:rsidP="00752BD1">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Es una prueba diagnóstica que utiliza ondas sonoras de alta frecuencia (ultrasonido) para obtener imágenes de los riñones y las vías urinarias.</w:t>
      </w:r>
    </w:p>
    <w:p w14:paraId="187BF179" w14:textId="229037FA" w:rsidR="00C13339" w:rsidRPr="00752BD1" w:rsidRDefault="00C13339" w:rsidP="00752BD1">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hyperlink r:id="rId37" w:history="1">
        <w:r w:rsidRPr="00F35EF4">
          <w:rPr>
            <w:rStyle w:val="Hipervnculo"/>
            <w:rFonts w:ascii="Times New Roman" w:eastAsia="Times New Roman" w:hAnsi="Times New Roman" w:cs="Times New Roman"/>
            <w:kern w:val="36"/>
            <w:lang w:eastAsia="es-EC"/>
            <w14:ligatures w14:val="none"/>
          </w:rPr>
          <w:t>https://www.quironsalud.com/es/pruebas-diagnosticas/ecografia-renal</w:t>
        </w:r>
      </w:hyperlink>
    </w:p>
    <w:p w14:paraId="043C1A8E"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¿Cómo se realiza?</w:t>
      </w:r>
    </w:p>
    <w:p w14:paraId="10D360ED" w14:textId="77777777" w:rsidR="00752BD1" w:rsidRPr="00752BD1" w:rsidRDefault="00752BD1" w:rsidP="00752BD1">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Se aplica gel sobre el abdomen o la zona lumbar. </w:t>
      </w:r>
    </w:p>
    <w:p w14:paraId="183A2570" w14:textId="77777777" w:rsidR="00752BD1" w:rsidRPr="00752BD1" w:rsidRDefault="00752BD1" w:rsidP="00752BD1">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Se desliza un transductor sobre la piel. </w:t>
      </w:r>
    </w:p>
    <w:p w14:paraId="09BAFC27" w14:textId="77777777" w:rsidR="00752BD1" w:rsidRPr="00752BD1" w:rsidRDefault="00752BD1" w:rsidP="00752BD1">
      <w:pPr>
        <w:numPr>
          <w:ilvl w:val="0"/>
          <w:numId w:val="2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El equipo genera imágenes en tiempo real. </w:t>
      </w:r>
    </w:p>
    <w:p w14:paraId="65681C10"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¿Qué permite observar?</w:t>
      </w:r>
    </w:p>
    <w:p w14:paraId="66097EFB"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Tamaño y forma de los riñones. </w:t>
      </w:r>
    </w:p>
    <w:p w14:paraId="155955FA"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Quistes renales. </w:t>
      </w:r>
    </w:p>
    <w:p w14:paraId="1F4415CA"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Tumores. </w:t>
      </w:r>
    </w:p>
    <w:p w14:paraId="1204A22E"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Dilatación de las vías urinarias. </w:t>
      </w:r>
    </w:p>
    <w:p w14:paraId="56CE703D"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Litiasis (cálculos renales). </w:t>
      </w:r>
    </w:p>
    <w:p w14:paraId="48B4B079" w14:textId="77777777" w:rsidR="00752BD1" w:rsidRPr="00752BD1" w:rsidRDefault="00752BD1" w:rsidP="00752BD1">
      <w:pPr>
        <w:numPr>
          <w:ilvl w:val="0"/>
          <w:numId w:val="2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 xml:space="preserve">Obstrucciones urinarias. </w:t>
      </w:r>
    </w:p>
    <w:p w14:paraId="56E2E367" w14:textId="77777777" w:rsidR="00752BD1" w:rsidRPr="00752BD1" w:rsidRDefault="00752BD1" w:rsidP="00752BD1">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752BD1">
        <w:rPr>
          <w:rFonts w:ascii="Times New Roman" w:eastAsia="Times New Roman" w:hAnsi="Times New Roman" w:cs="Times New Roman"/>
          <w:b/>
          <w:bCs/>
          <w:kern w:val="36"/>
          <w:lang w:eastAsia="es-EC"/>
          <w14:ligatures w14:val="none"/>
        </w:rPr>
        <w:t>Ventajas</w:t>
      </w:r>
    </w:p>
    <w:p w14:paraId="14DDE890" w14:textId="77777777" w:rsidR="00752BD1" w:rsidRDefault="00752BD1" w:rsidP="00752BD1">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No utiliza radiación.</w:t>
      </w:r>
    </w:p>
    <w:p w14:paraId="6C17AE11" w14:textId="77777777" w:rsidR="00752BD1" w:rsidRDefault="00752BD1" w:rsidP="00752BD1">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Es indolora.</w:t>
      </w:r>
    </w:p>
    <w:p w14:paraId="593AD144" w14:textId="5BEB4735" w:rsidR="00752BD1" w:rsidRPr="00752BD1" w:rsidRDefault="00752BD1" w:rsidP="00752BD1">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752BD1">
        <w:rPr>
          <w:rFonts w:ascii="Times New Roman" w:eastAsia="Times New Roman" w:hAnsi="Times New Roman" w:cs="Times New Roman"/>
          <w:kern w:val="36"/>
          <w:lang w:eastAsia="es-EC"/>
          <w14:ligatures w14:val="none"/>
        </w:rPr>
        <w:t>Rápida y segura.</w:t>
      </w:r>
    </w:p>
    <w:p w14:paraId="0D9588F6" w14:textId="77777777" w:rsid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sidRPr="00EB1DE5">
        <w:rPr>
          <w:rFonts w:ascii="Times New Roman" w:eastAsia="Times New Roman" w:hAnsi="Times New Roman" w:cs="Times New Roman"/>
          <w:b/>
          <w:bCs/>
          <w:kern w:val="36"/>
          <w:sz w:val="28"/>
          <w:szCs w:val="28"/>
          <w:lang w:eastAsia="es-EC"/>
          <w14:ligatures w14:val="none"/>
        </w:rPr>
        <w:t>Tomografía Axial Computarizada (TAC)</w:t>
      </w:r>
    </w:p>
    <w:p w14:paraId="0FAD5FA5" w14:textId="729742C1"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sidRPr="00EB1DE5">
        <w:rPr>
          <w:rFonts w:ascii="Times New Roman" w:eastAsia="Times New Roman" w:hAnsi="Times New Roman" w:cs="Times New Roman"/>
          <w:b/>
          <w:bCs/>
          <w:kern w:val="36"/>
          <w:sz w:val="28"/>
          <w:szCs w:val="28"/>
          <w:lang w:eastAsia="es-EC"/>
          <w14:ligatures w14:val="none"/>
        </w:rPr>
        <w:drawing>
          <wp:inline distT="0" distB="0" distL="0" distR="0" wp14:anchorId="336F75E8" wp14:editId="5E55409F">
            <wp:extent cx="2352813" cy="1568450"/>
            <wp:effectExtent l="0" t="0" r="9525" b="0"/>
            <wp:docPr id="1460160376" name="Imagen 2" descr="El TAC: Una mirada en profundidad a la tecnologí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TAC: Una mirada en profundidad a la tecnología médic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63889" cy="1575833"/>
                    </a:xfrm>
                    <a:prstGeom prst="rect">
                      <a:avLst/>
                    </a:prstGeom>
                    <a:noFill/>
                    <a:ln>
                      <a:noFill/>
                    </a:ln>
                  </pic:spPr>
                </pic:pic>
              </a:graphicData>
            </a:graphic>
          </wp:inline>
        </w:drawing>
      </w:r>
    </w:p>
    <w:p w14:paraId="5F52C8A8" w14:textId="3279E5BD" w:rsidR="00EB1DE5" w:rsidRDefault="00EB1DE5" w:rsidP="00EB1DE5">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Es un estudio que utiliza rayos X y tecnología computarizada para producir imágenes detalladas de los órganos urinarios.</w:t>
      </w:r>
      <w:r w:rsidR="00C13339" w:rsidRPr="00C13339">
        <w:rPr>
          <w:rFonts w:ascii="Open Sans" w:hAnsi="Open Sans" w:cs="Open Sans"/>
          <w:color w:val="1B1B1B"/>
          <w:shd w:val="clear" w:color="auto" w:fill="FFFFFF"/>
        </w:rPr>
        <w:t xml:space="preserve"> </w:t>
      </w:r>
      <w:r w:rsidR="00C13339" w:rsidRPr="00C13339">
        <w:rPr>
          <w:rFonts w:ascii="Times New Roman" w:eastAsia="Times New Roman" w:hAnsi="Times New Roman" w:cs="Times New Roman"/>
          <w:kern w:val="36"/>
          <w:lang w:eastAsia="es-EC"/>
          <w14:ligatures w14:val="none"/>
        </w:rPr>
        <w:t xml:space="preserve">Procedimiento para el que se usa una computadora conectada a una máquina de rayos X a fin de crear una serie de imágenes detalladas del </w:t>
      </w:r>
      <w:r w:rsidR="00C13339" w:rsidRPr="00C13339">
        <w:rPr>
          <w:rFonts w:ascii="Times New Roman" w:eastAsia="Times New Roman" w:hAnsi="Times New Roman" w:cs="Times New Roman"/>
          <w:kern w:val="36"/>
          <w:lang w:eastAsia="es-EC"/>
          <w14:ligatures w14:val="none"/>
        </w:rPr>
        <w:lastRenderedPageBreak/>
        <w:t>interior del cuerpo. Las imágenes se toman desde diferentes ángulos y se usan para crear vistas tridimensionales (3D) de los tejidos y órganos. A veces se inyecta un tinte en una vena o se ingiere de modo que estos tejidos y órganos se destaquen de forma más clara. Una tomografía axial computarizada se usa para diagnosticar una enfermedad, planificar un tratamiento o determinar si el tratamiento es eficaz. También se llama exploración por TAC, TC, tomografía computadorizada y tomografía computarizada.</w:t>
      </w:r>
    </w:p>
    <w:p w14:paraId="46D6AAF5" w14:textId="69C5ED08" w:rsidR="00C13339" w:rsidRPr="00EB1DE5" w:rsidRDefault="00C13339"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hyperlink r:id="rId39" w:history="1">
        <w:r w:rsidRPr="00F35EF4">
          <w:rPr>
            <w:rStyle w:val="Hipervnculo"/>
            <w:rFonts w:ascii="Times New Roman" w:eastAsia="Times New Roman" w:hAnsi="Times New Roman" w:cs="Times New Roman"/>
            <w:b/>
            <w:bCs/>
            <w:kern w:val="36"/>
            <w:lang w:eastAsia="es-EC"/>
            <w14:ligatures w14:val="none"/>
          </w:rPr>
          <w:t>https://www.cancer.gov/espanol/publicaciones/diccionarios/diccionario-cancer/def/tomografia-axial-computarizada</w:t>
        </w:r>
      </w:hyperlink>
    </w:p>
    <w:p w14:paraId="05E8BEE9" w14:textId="7777777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¿Qué permite observar?</w:t>
      </w:r>
    </w:p>
    <w:p w14:paraId="4CF09702" w14:textId="77777777" w:rsidR="00EB1DE5" w:rsidRPr="00EB1DE5" w:rsidRDefault="00EB1DE5" w:rsidP="00EB1DE5">
      <w:pPr>
        <w:numPr>
          <w:ilvl w:val="0"/>
          <w:numId w:val="29"/>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Cálculos renales muy pequeños. </w:t>
      </w:r>
    </w:p>
    <w:p w14:paraId="44DE0191" w14:textId="77777777" w:rsidR="00EB1DE5" w:rsidRPr="00EB1DE5" w:rsidRDefault="00EB1DE5" w:rsidP="00EB1DE5">
      <w:pPr>
        <w:numPr>
          <w:ilvl w:val="0"/>
          <w:numId w:val="29"/>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Tumores renales. </w:t>
      </w:r>
    </w:p>
    <w:p w14:paraId="13EEE95A" w14:textId="77777777" w:rsidR="00EB1DE5" w:rsidRPr="00EB1DE5" w:rsidRDefault="00EB1DE5" w:rsidP="00EB1DE5">
      <w:pPr>
        <w:numPr>
          <w:ilvl w:val="0"/>
          <w:numId w:val="29"/>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Quistes. </w:t>
      </w:r>
    </w:p>
    <w:p w14:paraId="4F7AD4B9" w14:textId="77777777" w:rsidR="00EB1DE5" w:rsidRPr="00EB1DE5" w:rsidRDefault="00EB1DE5" w:rsidP="00EB1DE5">
      <w:pPr>
        <w:numPr>
          <w:ilvl w:val="0"/>
          <w:numId w:val="29"/>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Traumatismos renales. </w:t>
      </w:r>
    </w:p>
    <w:p w14:paraId="363F8B6F" w14:textId="77777777" w:rsidR="00EB1DE5" w:rsidRPr="00EB1DE5" w:rsidRDefault="00EB1DE5" w:rsidP="00EB1DE5">
      <w:pPr>
        <w:numPr>
          <w:ilvl w:val="0"/>
          <w:numId w:val="29"/>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Obstrucciones urinarias. </w:t>
      </w:r>
    </w:p>
    <w:p w14:paraId="3ED4ED14" w14:textId="7777777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Ventajas</w:t>
      </w:r>
    </w:p>
    <w:p w14:paraId="0997E43F" w14:textId="77777777" w:rsidR="00EB1DE5" w:rsidRPr="00EB1DE5" w:rsidRDefault="00EB1DE5" w:rsidP="00EB1DE5">
      <w:pPr>
        <w:numPr>
          <w:ilvl w:val="0"/>
          <w:numId w:val="30"/>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Alta precisión diagnóstica. </w:t>
      </w:r>
    </w:p>
    <w:p w14:paraId="231BFF68" w14:textId="77777777" w:rsidR="00EB1DE5" w:rsidRPr="00EB1DE5" w:rsidRDefault="00EB1DE5" w:rsidP="00EB1DE5">
      <w:pPr>
        <w:numPr>
          <w:ilvl w:val="0"/>
          <w:numId w:val="30"/>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Detecta lesiones pequeñas. </w:t>
      </w:r>
    </w:p>
    <w:p w14:paraId="04220D4E" w14:textId="7777777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Desventajas</w:t>
      </w:r>
    </w:p>
    <w:p w14:paraId="2965189E" w14:textId="77777777" w:rsidR="00EB1DE5" w:rsidRPr="00EB1DE5" w:rsidRDefault="00EB1DE5" w:rsidP="00EB1DE5">
      <w:pPr>
        <w:numPr>
          <w:ilvl w:val="0"/>
          <w:numId w:val="3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Utiliza radiación. </w:t>
      </w:r>
    </w:p>
    <w:p w14:paraId="266E307A" w14:textId="77777777" w:rsidR="00EB1DE5" w:rsidRPr="00EB1DE5" w:rsidRDefault="00EB1DE5" w:rsidP="00EB1DE5">
      <w:pPr>
        <w:numPr>
          <w:ilvl w:val="0"/>
          <w:numId w:val="3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Puede requerir medio de contraste.</w:t>
      </w:r>
    </w:p>
    <w:p w14:paraId="11D101DF" w14:textId="77777777" w:rsid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sz w:val="32"/>
          <w:szCs w:val="32"/>
          <w:lang w:eastAsia="es-EC"/>
          <w14:ligatures w14:val="none"/>
        </w:rPr>
      </w:pPr>
      <w:r w:rsidRPr="00EB1DE5">
        <w:rPr>
          <w:rFonts w:ascii="Times New Roman" w:eastAsia="Times New Roman" w:hAnsi="Times New Roman" w:cs="Times New Roman"/>
          <w:b/>
          <w:bCs/>
          <w:kern w:val="36"/>
          <w:sz w:val="32"/>
          <w:szCs w:val="32"/>
          <w:lang w:eastAsia="es-EC"/>
          <w14:ligatures w14:val="none"/>
        </w:rPr>
        <w:t>Resonancia Magnética Nuclear (RMN)</w:t>
      </w:r>
    </w:p>
    <w:p w14:paraId="2CF7B96D" w14:textId="0207BB1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sz w:val="32"/>
          <w:szCs w:val="32"/>
          <w:lang w:eastAsia="es-EC"/>
          <w14:ligatures w14:val="none"/>
        </w:rPr>
      </w:pPr>
      <w:r w:rsidRPr="00EB1DE5">
        <w:rPr>
          <w:rFonts w:ascii="Times New Roman" w:eastAsia="Times New Roman" w:hAnsi="Times New Roman" w:cs="Times New Roman"/>
          <w:b/>
          <w:bCs/>
          <w:kern w:val="36"/>
          <w:sz w:val="32"/>
          <w:szCs w:val="32"/>
          <w:lang w:eastAsia="es-EC"/>
          <w14:ligatures w14:val="none"/>
        </w:rPr>
        <w:drawing>
          <wp:inline distT="0" distB="0" distL="0" distR="0" wp14:anchorId="0B065EB8" wp14:editId="7826BFFC">
            <wp:extent cx="1778000" cy="1887569"/>
            <wp:effectExtent l="0" t="0" r="0" b="0"/>
            <wp:docPr id="461904344" name="Imagen 3" descr="Resonancia magnética nuclea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onancia magnética nuclear - Wikipedia, la enciclopedia lib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0293" cy="1890003"/>
                    </a:xfrm>
                    <a:prstGeom prst="rect">
                      <a:avLst/>
                    </a:prstGeom>
                    <a:noFill/>
                    <a:ln>
                      <a:noFill/>
                    </a:ln>
                  </pic:spPr>
                </pic:pic>
              </a:graphicData>
            </a:graphic>
          </wp:inline>
        </w:drawing>
      </w:r>
    </w:p>
    <w:p w14:paraId="5C08E924" w14:textId="02B06229" w:rsidR="00EB1DE5" w:rsidRDefault="00EB1DE5" w:rsidP="00EB1DE5">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Método de imagen que utiliza un potente campo magnético y ondas de radio para obtener imágenes detalladas.</w:t>
      </w:r>
    </w:p>
    <w:p w14:paraId="72D3D2A4" w14:textId="41DE92E0" w:rsidR="00C76DDD" w:rsidRDefault="00C76DDD"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hyperlink r:id="rId41" w:history="1">
        <w:r w:rsidRPr="00F35EF4">
          <w:rPr>
            <w:rStyle w:val="Hipervnculo"/>
            <w:rFonts w:ascii="Times New Roman" w:eastAsia="Times New Roman" w:hAnsi="Times New Roman" w:cs="Times New Roman"/>
            <w:b/>
            <w:bCs/>
            <w:kern w:val="36"/>
            <w:lang w:eastAsia="es-EC"/>
            <w14:ligatures w14:val="none"/>
          </w:rPr>
          <w:t>https://www.msdmanuals.com/es/hogar/temas-especiales/pruebas-de-diagn%C3%B3stico-por-la-imagen-habituales/resonancia-magn%C3%A9tica-nuclear-rmn</w:t>
        </w:r>
      </w:hyperlink>
    </w:p>
    <w:p w14:paraId="5CE5040F" w14:textId="13A3B2FE"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w:t>
      </w:r>
      <w:r w:rsidR="00C76DDD">
        <w:rPr>
          <w:rFonts w:ascii="Times New Roman" w:eastAsia="Times New Roman" w:hAnsi="Times New Roman" w:cs="Times New Roman"/>
          <w:b/>
          <w:bCs/>
          <w:kern w:val="36"/>
          <w:lang w:eastAsia="es-EC"/>
          <w14:ligatures w14:val="none"/>
        </w:rPr>
        <w:t>q</w:t>
      </w:r>
      <w:r w:rsidRPr="00EB1DE5">
        <w:rPr>
          <w:rFonts w:ascii="Times New Roman" w:eastAsia="Times New Roman" w:hAnsi="Times New Roman" w:cs="Times New Roman"/>
          <w:b/>
          <w:bCs/>
          <w:kern w:val="36"/>
          <w:lang w:eastAsia="es-EC"/>
          <w14:ligatures w14:val="none"/>
        </w:rPr>
        <w:t>ué permite observar?</w:t>
      </w:r>
    </w:p>
    <w:p w14:paraId="58D9A890" w14:textId="77777777" w:rsidR="00EB1DE5" w:rsidRPr="00EB1DE5" w:rsidRDefault="00EB1DE5" w:rsidP="00EB1DE5">
      <w:pPr>
        <w:numPr>
          <w:ilvl w:val="0"/>
          <w:numId w:val="3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lastRenderedPageBreak/>
        <w:t xml:space="preserve">Tumores renales. </w:t>
      </w:r>
    </w:p>
    <w:p w14:paraId="3124727B" w14:textId="77777777" w:rsidR="00EB1DE5" w:rsidRPr="00EB1DE5" w:rsidRDefault="00EB1DE5" w:rsidP="00EB1DE5">
      <w:pPr>
        <w:numPr>
          <w:ilvl w:val="0"/>
          <w:numId w:val="3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Quistes complejos. </w:t>
      </w:r>
    </w:p>
    <w:p w14:paraId="5E48AE2D" w14:textId="77777777" w:rsidR="00EB1DE5" w:rsidRPr="00EB1DE5" w:rsidRDefault="00EB1DE5" w:rsidP="00EB1DE5">
      <w:pPr>
        <w:numPr>
          <w:ilvl w:val="0"/>
          <w:numId w:val="3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Vasos sanguíneos renales. </w:t>
      </w:r>
    </w:p>
    <w:p w14:paraId="254ED7DB" w14:textId="77777777" w:rsidR="00EB1DE5" w:rsidRPr="00EB1DE5" w:rsidRDefault="00EB1DE5" w:rsidP="00EB1DE5">
      <w:pPr>
        <w:numPr>
          <w:ilvl w:val="0"/>
          <w:numId w:val="3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Malformaciones congénitas. </w:t>
      </w:r>
    </w:p>
    <w:p w14:paraId="5CBBA86D" w14:textId="7777777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Ventajas</w:t>
      </w:r>
    </w:p>
    <w:p w14:paraId="5645F720" w14:textId="77777777" w:rsidR="00EB1DE5" w:rsidRDefault="00EB1DE5" w:rsidP="00EB1DE5">
      <w:pPr>
        <w:pStyle w:val="Prrafodelista"/>
        <w:numPr>
          <w:ilvl w:val="0"/>
          <w:numId w:val="34"/>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No utiliza radiación.</w:t>
      </w:r>
    </w:p>
    <w:p w14:paraId="26393C75" w14:textId="2CC680BF" w:rsidR="00EB1DE5" w:rsidRPr="00EB1DE5" w:rsidRDefault="00EB1DE5" w:rsidP="00EB1DE5">
      <w:pPr>
        <w:pStyle w:val="Prrafodelista"/>
        <w:numPr>
          <w:ilvl w:val="0"/>
          <w:numId w:val="34"/>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Excelente visualización de tejidos blandos.</w:t>
      </w:r>
    </w:p>
    <w:p w14:paraId="7CD12CB1" w14:textId="77777777" w:rsidR="00EB1DE5" w:rsidRPr="00EB1DE5" w:rsidRDefault="00EB1DE5" w:rsidP="00EB1DE5">
      <w:p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Desventajas</w:t>
      </w:r>
    </w:p>
    <w:p w14:paraId="7FAC7A7B" w14:textId="77777777" w:rsidR="00EB1DE5" w:rsidRPr="00EB1DE5" w:rsidRDefault="00EB1DE5" w:rsidP="00EB1DE5">
      <w:pPr>
        <w:numPr>
          <w:ilvl w:val="0"/>
          <w:numId w:val="3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Más costosa. </w:t>
      </w:r>
    </w:p>
    <w:p w14:paraId="16E3CE60" w14:textId="77777777" w:rsidR="00EB1DE5" w:rsidRDefault="00EB1DE5" w:rsidP="00EB1DE5">
      <w:pPr>
        <w:numPr>
          <w:ilvl w:val="0"/>
          <w:numId w:val="3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Mayor duración del examen.</w:t>
      </w:r>
    </w:p>
    <w:p w14:paraId="736FFB06" w14:textId="77777777"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s-EC"/>
          <w14:ligatures w14:val="none"/>
        </w:rPr>
      </w:pPr>
      <w:proofErr w:type="spellStart"/>
      <w:r w:rsidRPr="00EB1DE5">
        <w:rPr>
          <w:rFonts w:ascii="Times New Roman" w:eastAsia="Times New Roman" w:hAnsi="Times New Roman" w:cs="Times New Roman"/>
          <w:b/>
          <w:bCs/>
          <w:kern w:val="36"/>
          <w:sz w:val="28"/>
          <w:szCs w:val="28"/>
          <w:lang w:eastAsia="es-EC"/>
          <w14:ligatures w14:val="none"/>
        </w:rPr>
        <w:t>Urograma</w:t>
      </w:r>
      <w:proofErr w:type="spellEnd"/>
      <w:r w:rsidRPr="00EB1DE5">
        <w:rPr>
          <w:rFonts w:ascii="Times New Roman" w:eastAsia="Times New Roman" w:hAnsi="Times New Roman" w:cs="Times New Roman"/>
          <w:b/>
          <w:bCs/>
          <w:kern w:val="36"/>
          <w:sz w:val="28"/>
          <w:szCs w:val="28"/>
          <w:lang w:eastAsia="es-EC"/>
          <w14:ligatures w14:val="none"/>
        </w:rPr>
        <w:t xml:space="preserve"> Descendente (Urografía Excretora)</w:t>
      </w:r>
    </w:p>
    <w:p w14:paraId="1B746866" w14:textId="05EDA07D"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s-EC"/>
          <w14:ligatures w14:val="none"/>
        </w:rPr>
      </w:pPr>
      <w:r w:rsidRPr="00EB1DE5">
        <w:rPr>
          <w:rFonts w:ascii="Times New Roman" w:eastAsia="Times New Roman" w:hAnsi="Times New Roman" w:cs="Times New Roman"/>
          <w:b/>
          <w:bCs/>
          <w:kern w:val="36"/>
          <w:sz w:val="28"/>
          <w:szCs w:val="28"/>
          <w:lang w:eastAsia="es-EC"/>
          <w14:ligatures w14:val="none"/>
        </w:rPr>
        <w:drawing>
          <wp:inline distT="0" distB="0" distL="0" distR="0" wp14:anchorId="2AAFD5E8" wp14:editId="691F38D1">
            <wp:extent cx="1720850" cy="2262241"/>
            <wp:effectExtent l="0" t="0" r="0" b="5080"/>
            <wp:docPr id="36197987" name="Imagen 4" descr="Urografí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rografía - Wikipedia, la enciclopedia libr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24746" cy="2267363"/>
                    </a:xfrm>
                    <a:prstGeom prst="rect">
                      <a:avLst/>
                    </a:prstGeom>
                    <a:noFill/>
                    <a:ln>
                      <a:noFill/>
                    </a:ln>
                  </pic:spPr>
                </pic:pic>
              </a:graphicData>
            </a:graphic>
          </wp:inline>
        </w:drawing>
      </w:r>
    </w:p>
    <w:p w14:paraId="10EF2027" w14:textId="74C632CB"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Es un estudio radiológico con contraste intravenoso que permite visualizar el recorrido de la orina.</w:t>
      </w:r>
      <w:r w:rsidR="00C76DDD" w:rsidRPr="00C76DDD">
        <w:rPr>
          <w:rFonts w:ascii="Roboto" w:hAnsi="Roboto"/>
          <w:color w:val="4A4A4A"/>
          <w:sz w:val="27"/>
          <w:szCs w:val="27"/>
          <w:shd w:val="clear" w:color="auto" w:fill="FFFFFF"/>
        </w:rPr>
        <w:t xml:space="preserve"> </w:t>
      </w:r>
      <w:r w:rsidR="00C76DDD" w:rsidRPr="00C76DDD">
        <w:rPr>
          <w:rFonts w:ascii="Times New Roman" w:eastAsia="Times New Roman" w:hAnsi="Times New Roman" w:cs="Times New Roman"/>
          <w:kern w:val="36"/>
          <w:lang w:eastAsia="es-EC"/>
          <w14:ligatures w14:val="none"/>
        </w:rPr>
        <w:t>En la urografía descendente, se inyecta un medio de contraste radiopaco en una vena, usualmente del brazo. Este medio de contraste se filtra a través de los riñones y pasa al sistema urinario, iluminando las estructuras normalmente difíciles de visualizar en una radiografía convencional.</w:t>
      </w:r>
    </w:p>
    <w:p w14:paraId="164D7052" w14:textId="37EBB464" w:rsidR="00C76DDD" w:rsidRDefault="00C76DDD"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hyperlink r:id="rId43" w:history="1">
        <w:r w:rsidRPr="00F35EF4">
          <w:rPr>
            <w:rStyle w:val="Hipervnculo"/>
            <w:rFonts w:ascii="Times New Roman" w:eastAsia="Times New Roman" w:hAnsi="Times New Roman" w:cs="Times New Roman"/>
            <w:b/>
            <w:bCs/>
            <w:kern w:val="36"/>
            <w:lang w:eastAsia="es-EC"/>
            <w14:ligatures w14:val="none"/>
          </w:rPr>
          <w:t>https://www.cun.es/diccionario-medico/terminos/urografia-descendente</w:t>
        </w:r>
      </w:hyperlink>
    </w:p>
    <w:p w14:paraId="40B12414"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¿Cómo se realiza?</w:t>
      </w:r>
    </w:p>
    <w:p w14:paraId="66C1D7AC" w14:textId="77777777" w:rsidR="00EB1DE5" w:rsidRPr="00EB1DE5" w:rsidRDefault="00EB1DE5" w:rsidP="00EB1DE5">
      <w:pPr>
        <w:numPr>
          <w:ilvl w:val="0"/>
          <w:numId w:val="35"/>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inyecta un medio de contraste. </w:t>
      </w:r>
    </w:p>
    <w:p w14:paraId="357BDB78" w14:textId="77777777" w:rsidR="00EB1DE5" w:rsidRPr="00EB1DE5" w:rsidRDefault="00EB1DE5" w:rsidP="00EB1DE5">
      <w:pPr>
        <w:numPr>
          <w:ilvl w:val="0"/>
          <w:numId w:val="35"/>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El contraste llega a los riñones. </w:t>
      </w:r>
    </w:p>
    <w:p w14:paraId="6B9F5957" w14:textId="77777777" w:rsidR="00EB1DE5" w:rsidRPr="00EB1DE5" w:rsidRDefault="00EB1DE5" w:rsidP="00EB1DE5">
      <w:pPr>
        <w:numPr>
          <w:ilvl w:val="0"/>
          <w:numId w:val="35"/>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toman radiografías seriadas. </w:t>
      </w:r>
    </w:p>
    <w:p w14:paraId="5B335B23"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¿Qué evalúa?</w:t>
      </w:r>
    </w:p>
    <w:p w14:paraId="5C3C235B" w14:textId="77777777" w:rsidR="00EB1DE5" w:rsidRPr="00EB1DE5" w:rsidRDefault="00EB1DE5" w:rsidP="00EB1DE5">
      <w:pPr>
        <w:numPr>
          <w:ilvl w:val="0"/>
          <w:numId w:val="3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Riñones. </w:t>
      </w:r>
    </w:p>
    <w:p w14:paraId="0A254B81" w14:textId="77777777" w:rsidR="00EB1DE5" w:rsidRPr="00EB1DE5" w:rsidRDefault="00EB1DE5" w:rsidP="00EB1DE5">
      <w:pPr>
        <w:numPr>
          <w:ilvl w:val="0"/>
          <w:numId w:val="3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Pelvis renal. </w:t>
      </w:r>
    </w:p>
    <w:p w14:paraId="53CE477D" w14:textId="77777777" w:rsidR="00EB1DE5" w:rsidRPr="00EB1DE5" w:rsidRDefault="00EB1DE5" w:rsidP="00EB1DE5">
      <w:pPr>
        <w:numPr>
          <w:ilvl w:val="0"/>
          <w:numId w:val="3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Uréteres. </w:t>
      </w:r>
    </w:p>
    <w:p w14:paraId="2B996605" w14:textId="77777777" w:rsidR="00EB1DE5" w:rsidRPr="00EB1DE5" w:rsidRDefault="00EB1DE5" w:rsidP="00EB1DE5">
      <w:pPr>
        <w:numPr>
          <w:ilvl w:val="0"/>
          <w:numId w:val="36"/>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lastRenderedPageBreak/>
        <w:t xml:space="preserve">Vejiga. </w:t>
      </w:r>
    </w:p>
    <w:p w14:paraId="36EB9EF7"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Permite diagnosticar</w:t>
      </w:r>
    </w:p>
    <w:p w14:paraId="083E38B5" w14:textId="77777777" w:rsidR="00EB1DE5" w:rsidRPr="00EB1DE5" w:rsidRDefault="00EB1DE5" w:rsidP="00EB1DE5">
      <w:pPr>
        <w:numPr>
          <w:ilvl w:val="0"/>
          <w:numId w:val="3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Obstrucciones. </w:t>
      </w:r>
    </w:p>
    <w:p w14:paraId="56123C76" w14:textId="77777777" w:rsidR="00EB1DE5" w:rsidRPr="00EB1DE5" w:rsidRDefault="00EB1DE5" w:rsidP="00EB1DE5">
      <w:pPr>
        <w:numPr>
          <w:ilvl w:val="0"/>
          <w:numId w:val="3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Cálculos. </w:t>
      </w:r>
    </w:p>
    <w:p w14:paraId="14A66A5D" w14:textId="77777777" w:rsidR="00EB1DE5" w:rsidRPr="00EB1DE5" w:rsidRDefault="00EB1DE5" w:rsidP="00EB1DE5">
      <w:pPr>
        <w:numPr>
          <w:ilvl w:val="0"/>
          <w:numId w:val="3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Tumores. </w:t>
      </w:r>
    </w:p>
    <w:p w14:paraId="4CE76B1B" w14:textId="6E532F9B" w:rsidR="00EB1DE5" w:rsidRPr="00EB1DE5" w:rsidRDefault="00EB1DE5" w:rsidP="00EB1DE5">
      <w:pPr>
        <w:numPr>
          <w:ilvl w:val="0"/>
          <w:numId w:val="37"/>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Malformaciones. </w:t>
      </w:r>
    </w:p>
    <w:p w14:paraId="6504D488" w14:textId="29A21E3E"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s-EC"/>
          <w14:ligatures w14:val="none"/>
        </w:rPr>
      </w:pPr>
      <w:proofErr w:type="spellStart"/>
      <w:r w:rsidRPr="00EB1DE5">
        <w:rPr>
          <w:rFonts w:ascii="Times New Roman" w:eastAsia="Times New Roman" w:hAnsi="Times New Roman" w:cs="Times New Roman"/>
          <w:b/>
          <w:bCs/>
          <w:kern w:val="36"/>
          <w:sz w:val="32"/>
          <w:szCs w:val="32"/>
          <w:lang w:eastAsia="es-EC"/>
          <w14:ligatures w14:val="none"/>
        </w:rPr>
        <w:t>U</w:t>
      </w:r>
      <w:r w:rsidRPr="00EB1DE5">
        <w:rPr>
          <w:rFonts w:ascii="Times New Roman" w:eastAsia="Times New Roman" w:hAnsi="Times New Roman" w:cs="Times New Roman"/>
          <w:b/>
          <w:bCs/>
          <w:kern w:val="36"/>
          <w:sz w:val="32"/>
          <w:szCs w:val="32"/>
          <w:lang w:eastAsia="es-EC"/>
          <w14:ligatures w14:val="none"/>
        </w:rPr>
        <w:t>retrocistografía</w:t>
      </w:r>
      <w:proofErr w:type="spellEnd"/>
      <w:r w:rsidRPr="00EB1DE5">
        <w:rPr>
          <w:rFonts w:ascii="Times New Roman" w:eastAsia="Times New Roman" w:hAnsi="Times New Roman" w:cs="Times New Roman"/>
          <w:b/>
          <w:bCs/>
          <w:kern w:val="36"/>
          <w:sz w:val="32"/>
          <w:szCs w:val="32"/>
          <w:lang w:eastAsia="es-EC"/>
          <w14:ligatures w14:val="none"/>
        </w:rPr>
        <w:t xml:space="preserve"> Miccional</w:t>
      </w:r>
    </w:p>
    <w:p w14:paraId="692A6893" w14:textId="0E826ECB"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s-EC"/>
          <w14:ligatures w14:val="none"/>
        </w:rPr>
      </w:pPr>
      <w:r w:rsidRPr="00EB1DE5">
        <w:rPr>
          <w:rFonts w:ascii="Times New Roman" w:eastAsia="Times New Roman" w:hAnsi="Times New Roman" w:cs="Times New Roman"/>
          <w:b/>
          <w:bCs/>
          <w:kern w:val="36"/>
          <w:sz w:val="32"/>
          <w:szCs w:val="32"/>
          <w:lang w:eastAsia="es-EC"/>
          <w14:ligatures w14:val="none"/>
        </w:rPr>
        <w:drawing>
          <wp:inline distT="0" distB="0" distL="0" distR="0" wp14:anchorId="6D3A257E" wp14:editId="7BBA4644">
            <wp:extent cx="2283274" cy="1587500"/>
            <wp:effectExtent l="0" t="0" r="3175" b="0"/>
            <wp:docPr id="1407111325" name="Imagen 5" descr="RX uretrocistografía miccional en la que se puede observar un defect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X uretrocistografía miccional en la que se puede observar un defecto... |  Download Scientific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7197" cy="1590227"/>
                    </a:xfrm>
                    <a:prstGeom prst="rect">
                      <a:avLst/>
                    </a:prstGeom>
                    <a:noFill/>
                    <a:ln>
                      <a:noFill/>
                    </a:ln>
                  </pic:spPr>
                </pic:pic>
              </a:graphicData>
            </a:graphic>
          </wp:inline>
        </w:drawing>
      </w:r>
    </w:p>
    <w:p w14:paraId="73EB3207" w14:textId="33D2AD12"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Prueba radiológica que estudia la vejiga y la uretra durante el proceso de micción.</w:t>
      </w:r>
      <w:r w:rsidR="00C76DDD" w:rsidRPr="00C76DDD">
        <w:t xml:space="preserve"> </w:t>
      </w:r>
      <w:hyperlink r:id="rId45" w:history="1">
        <w:r w:rsidR="00C76DDD" w:rsidRPr="00F35EF4">
          <w:rPr>
            <w:rStyle w:val="Hipervnculo"/>
            <w:rFonts w:ascii="Times New Roman" w:eastAsia="Times New Roman" w:hAnsi="Times New Roman" w:cs="Times New Roman"/>
            <w:kern w:val="36"/>
            <w:lang w:eastAsia="es-EC"/>
            <w14:ligatures w14:val="none"/>
          </w:rPr>
          <w:t>https://medlineplus.gov/spanish/ency/article/003784.htm</w:t>
        </w:r>
      </w:hyperlink>
    </w:p>
    <w:p w14:paraId="20EB2DD5"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¿Cómo se realiza?</w:t>
      </w:r>
    </w:p>
    <w:p w14:paraId="7949FE72" w14:textId="77777777" w:rsidR="00EB1DE5" w:rsidRPr="00EB1DE5" w:rsidRDefault="00EB1DE5" w:rsidP="00EB1DE5">
      <w:pPr>
        <w:numPr>
          <w:ilvl w:val="0"/>
          <w:numId w:val="3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introduce una sonda en la vejiga. </w:t>
      </w:r>
    </w:p>
    <w:p w14:paraId="26B352DA" w14:textId="77777777" w:rsidR="00EB1DE5" w:rsidRPr="00EB1DE5" w:rsidRDefault="00EB1DE5" w:rsidP="00EB1DE5">
      <w:pPr>
        <w:numPr>
          <w:ilvl w:val="0"/>
          <w:numId w:val="3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llena la vejiga con contraste. </w:t>
      </w:r>
    </w:p>
    <w:p w14:paraId="487E3D5A" w14:textId="77777777" w:rsidR="00EB1DE5" w:rsidRPr="00EB1DE5" w:rsidRDefault="00EB1DE5" w:rsidP="00EB1DE5">
      <w:pPr>
        <w:numPr>
          <w:ilvl w:val="0"/>
          <w:numId w:val="38"/>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toman radiografías mientras el paciente orina. </w:t>
      </w:r>
    </w:p>
    <w:p w14:paraId="2E047C77"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¿Qué permite diagnosticar?</w:t>
      </w:r>
    </w:p>
    <w:p w14:paraId="7474DEEC" w14:textId="29EFBE76" w:rsidR="00EB1DE5" w:rsidRPr="00EB1DE5" w:rsidRDefault="00EB1DE5" w:rsidP="00EB1DE5">
      <w:pPr>
        <w:pStyle w:val="Prrafodelista"/>
        <w:numPr>
          <w:ilvl w:val="0"/>
          <w:numId w:val="39"/>
        </w:num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 xml:space="preserve">Reflujo </w:t>
      </w:r>
      <w:proofErr w:type="spellStart"/>
      <w:r w:rsidRPr="00EB1DE5">
        <w:rPr>
          <w:rFonts w:ascii="Times New Roman" w:eastAsia="Times New Roman" w:hAnsi="Times New Roman" w:cs="Times New Roman"/>
          <w:b/>
          <w:bCs/>
          <w:kern w:val="36"/>
          <w:lang w:eastAsia="es-EC"/>
          <w14:ligatures w14:val="none"/>
        </w:rPr>
        <w:t>vesicoureteral</w:t>
      </w:r>
      <w:proofErr w:type="spellEnd"/>
      <w:r>
        <w:rPr>
          <w:rFonts w:ascii="Times New Roman" w:eastAsia="Times New Roman" w:hAnsi="Times New Roman" w:cs="Times New Roman"/>
          <w:b/>
          <w:bCs/>
          <w:kern w:val="36"/>
          <w:lang w:eastAsia="es-EC"/>
          <w14:ligatures w14:val="none"/>
        </w:rPr>
        <w:t xml:space="preserve">: </w:t>
      </w:r>
      <w:r w:rsidRPr="00EB1DE5">
        <w:rPr>
          <w:rFonts w:ascii="Times New Roman" w:eastAsia="Times New Roman" w:hAnsi="Times New Roman" w:cs="Times New Roman"/>
          <w:kern w:val="36"/>
          <w:lang w:eastAsia="es-EC"/>
          <w14:ligatures w14:val="none"/>
        </w:rPr>
        <w:t>La orina regresa desde la vejiga hacia los uréteres o riñones.</w:t>
      </w:r>
    </w:p>
    <w:p w14:paraId="7F2E0E7D" w14:textId="3DED96FB" w:rsidR="00EB1DE5" w:rsidRPr="00EB1DE5" w:rsidRDefault="00EB1DE5" w:rsidP="00EB1DE5">
      <w:pPr>
        <w:pStyle w:val="Prrafodelista"/>
        <w:numPr>
          <w:ilvl w:val="0"/>
          <w:numId w:val="39"/>
        </w:num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Estenosis uretral</w:t>
      </w:r>
      <w:r>
        <w:rPr>
          <w:rFonts w:ascii="Times New Roman" w:eastAsia="Times New Roman" w:hAnsi="Times New Roman" w:cs="Times New Roman"/>
          <w:b/>
          <w:bCs/>
          <w:kern w:val="36"/>
          <w:lang w:eastAsia="es-EC"/>
          <w14:ligatures w14:val="none"/>
        </w:rPr>
        <w:t xml:space="preserve">: </w:t>
      </w:r>
      <w:r w:rsidRPr="00EB1DE5">
        <w:rPr>
          <w:rFonts w:ascii="Times New Roman" w:eastAsia="Times New Roman" w:hAnsi="Times New Roman" w:cs="Times New Roman"/>
          <w:kern w:val="36"/>
          <w:lang w:eastAsia="es-EC"/>
          <w14:ligatures w14:val="none"/>
        </w:rPr>
        <w:t>Estrechamiento de la uretra.</w:t>
      </w:r>
    </w:p>
    <w:p w14:paraId="78037054" w14:textId="068880E0" w:rsidR="00EB1DE5" w:rsidRPr="00EB1DE5" w:rsidRDefault="00EB1DE5" w:rsidP="00EB1DE5">
      <w:pPr>
        <w:pStyle w:val="Prrafodelista"/>
        <w:numPr>
          <w:ilvl w:val="0"/>
          <w:numId w:val="39"/>
        </w:numPr>
        <w:spacing w:before="100" w:beforeAutospacing="1" w:after="100" w:afterAutospacing="1" w:line="240" w:lineRule="auto"/>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Alteraciones de la vejiga</w:t>
      </w:r>
      <w:r>
        <w:rPr>
          <w:rFonts w:ascii="Times New Roman" w:eastAsia="Times New Roman" w:hAnsi="Times New Roman" w:cs="Times New Roman"/>
          <w:b/>
          <w:bCs/>
          <w:kern w:val="36"/>
          <w:lang w:eastAsia="es-EC"/>
          <w14:ligatures w14:val="none"/>
        </w:rPr>
        <w:t xml:space="preserve">: </w:t>
      </w:r>
      <w:r w:rsidRPr="00EB1DE5">
        <w:rPr>
          <w:rFonts w:ascii="Times New Roman" w:eastAsia="Times New Roman" w:hAnsi="Times New Roman" w:cs="Times New Roman"/>
          <w:kern w:val="36"/>
          <w:lang w:eastAsia="es-EC"/>
          <w14:ligatures w14:val="none"/>
        </w:rPr>
        <w:t>Problemas estructurales o funcionales.</w:t>
      </w:r>
    </w:p>
    <w:p w14:paraId="5421E6B4" w14:textId="77777777"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s-EC"/>
          <w14:ligatures w14:val="none"/>
        </w:rPr>
      </w:pPr>
      <w:r w:rsidRPr="00EB1DE5">
        <w:rPr>
          <w:rFonts w:ascii="Times New Roman" w:eastAsia="Times New Roman" w:hAnsi="Times New Roman" w:cs="Times New Roman"/>
          <w:b/>
          <w:bCs/>
          <w:kern w:val="36"/>
          <w:sz w:val="32"/>
          <w:szCs w:val="32"/>
          <w:lang w:eastAsia="es-EC"/>
          <w14:ligatures w14:val="none"/>
        </w:rPr>
        <w:t>Gammagrafía Renal</w:t>
      </w:r>
    </w:p>
    <w:p w14:paraId="498B31F1" w14:textId="62D73C48"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s-EC"/>
          <w14:ligatures w14:val="none"/>
        </w:rPr>
      </w:pPr>
      <w:r w:rsidRPr="00EB1DE5">
        <w:rPr>
          <w:rFonts w:ascii="Times New Roman" w:eastAsia="Times New Roman" w:hAnsi="Times New Roman" w:cs="Times New Roman"/>
          <w:b/>
          <w:bCs/>
          <w:kern w:val="36"/>
          <w:sz w:val="32"/>
          <w:szCs w:val="32"/>
          <w:lang w:eastAsia="es-EC"/>
          <w14:ligatures w14:val="none"/>
        </w:rPr>
        <w:drawing>
          <wp:inline distT="0" distB="0" distL="0" distR="0" wp14:anchorId="7F99ACF8" wp14:editId="2FD01F80">
            <wp:extent cx="2724150" cy="1864044"/>
            <wp:effectExtent l="0" t="0" r="0" b="3175"/>
            <wp:docPr id="296630206" name="Imagen 6" descr="Gammagrafía Renal en Reus - ALOMAR Centres Mèd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ammagrafía Renal en Reus - ALOMAR Centres Mèdic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31664" cy="1869186"/>
                    </a:xfrm>
                    <a:prstGeom prst="rect">
                      <a:avLst/>
                    </a:prstGeom>
                    <a:noFill/>
                    <a:ln>
                      <a:noFill/>
                    </a:ln>
                  </pic:spPr>
                </pic:pic>
              </a:graphicData>
            </a:graphic>
          </wp:inline>
        </w:drawing>
      </w:r>
    </w:p>
    <w:p w14:paraId="128CD7A0" w14:textId="1E35B9BF"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lastRenderedPageBreak/>
        <w:t>Estudio de medicina nuclear que evalúa la función de los riñones mediante sustancias radiactivas seguras llamadas radiofármacos.</w:t>
      </w:r>
      <w:r w:rsidR="00C76DDD" w:rsidRPr="00C76DDD">
        <w:t xml:space="preserve"> </w:t>
      </w:r>
      <w:hyperlink r:id="rId47" w:history="1">
        <w:r w:rsidR="00C76DDD" w:rsidRPr="00F35EF4">
          <w:rPr>
            <w:rStyle w:val="Hipervnculo"/>
            <w:rFonts w:ascii="Times New Roman" w:eastAsia="Times New Roman" w:hAnsi="Times New Roman" w:cs="Times New Roman"/>
            <w:kern w:val="36"/>
            <w:lang w:eastAsia="es-EC"/>
            <w14:ligatures w14:val="none"/>
          </w:rPr>
          <w:t>https://medlineplus.gov/spanish/ency/article/003790.htm</w:t>
        </w:r>
      </w:hyperlink>
    </w:p>
    <w:p w14:paraId="4038C6F4"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¿Cómo se realiza?</w:t>
      </w:r>
    </w:p>
    <w:p w14:paraId="5D355076" w14:textId="77777777" w:rsidR="00EB1DE5" w:rsidRPr="00EB1DE5" w:rsidRDefault="00EB1DE5" w:rsidP="00EB1DE5">
      <w:pPr>
        <w:numPr>
          <w:ilvl w:val="0"/>
          <w:numId w:val="40"/>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Se inyecta un radiofármaco. </w:t>
      </w:r>
    </w:p>
    <w:p w14:paraId="615CA631" w14:textId="77777777" w:rsidR="00EB1DE5" w:rsidRPr="00EB1DE5" w:rsidRDefault="00EB1DE5" w:rsidP="00EB1DE5">
      <w:pPr>
        <w:numPr>
          <w:ilvl w:val="0"/>
          <w:numId w:val="40"/>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Este llega a los riñones. </w:t>
      </w:r>
    </w:p>
    <w:p w14:paraId="3A609226" w14:textId="77777777" w:rsidR="00EB1DE5" w:rsidRPr="00EB1DE5" w:rsidRDefault="00EB1DE5" w:rsidP="00EB1DE5">
      <w:pPr>
        <w:numPr>
          <w:ilvl w:val="0"/>
          <w:numId w:val="40"/>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Una cámara especial detecta la radiación emitida. </w:t>
      </w:r>
    </w:p>
    <w:p w14:paraId="25D3884F"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¿Qué evalúa?</w:t>
      </w:r>
    </w:p>
    <w:p w14:paraId="3F2103A2" w14:textId="77777777" w:rsidR="00EB1DE5" w:rsidRPr="00EB1DE5" w:rsidRDefault="00EB1DE5" w:rsidP="00EB1DE5">
      <w:pPr>
        <w:numPr>
          <w:ilvl w:val="0"/>
          <w:numId w:val="4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Flujo sanguíneo renal. </w:t>
      </w:r>
    </w:p>
    <w:p w14:paraId="70953BE2" w14:textId="77777777" w:rsidR="00EB1DE5" w:rsidRPr="00EB1DE5" w:rsidRDefault="00EB1DE5" w:rsidP="00EB1DE5">
      <w:pPr>
        <w:numPr>
          <w:ilvl w:val="0"/>
          <w:numId w:val="4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Filtración renal. </w:t>
      </w:r>
    </w:p>
    <w:p w14:paraId="28274BBB" w14:textId="77777777" w:rsidR="00EB1DE5" w:rsidRPr="00EB1DE5" w:rsidRDefault="00EB1DE5" w:rsidP="00EB1DE5">
      <w:pPr>
        <w:numPr>
          <w:ilvl w:val="0"/>
          <w:numId w:val="4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Función de cada riñón por separado. </w:t>
      </w:r>
    </w:p>
    <w:p w14:paraId="06911DE1" w14:textId="77777777" w:rsidR="00EB1DE5" w:rsidRPr="00EB1DE5" w:rsidRDefault="00EB1DE5" w:rsidP="00EB1DE5">
      <w:pPr>
        <w:numPr>
          <w:ilvl w:val="0"/>
          <w:numId w:val="41"/>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 xml:space="preserve">Obstrucciones urinarias. </w:t>
      </w:r>
    </w:p>
    <w:p w14:paraId="0833E528" w14:textId="77777777" w:rsidR="00EB1DE5" w:rsidRPr="00EB1DE5" w:rsidRDefault="00EB1DE5" w:rsidP="00EB1DE5">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EB1DE5">
        <w:rPr>
          <w:rFonts w:ascii="Times New Roman" w:eastAsia="Times New Roman" w:hAnsi="Times New Roman" w:cs="Times New Roman"/>
          <w:b/>
          <w:bCs/>
          <w:kern w:val="36"/>
          <w:lang w:eastAsia="es-EC"/>
          <w14:ligatures w14:val="none"/>
        </w:rPr>
        <w:t>Ventajas</w:t>
      </w:r>
    </w:p>
    <w:p w14:paraId="49EAEDA6" w14:textId="77777777" w:rsidR="00EB1DE5" w:rsidRDefault="00EB1DE5" w:rsidP="00EB1DE5">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EB1DE5">
        <w:rPr>
          <w:rFonts w:ascii="Times New Roman" w:eastAsia="Times New Roman" w:hAnsi="Times New Roman" w:cs="Times New Roman"/>
          <w:kern w:val="36"/>
          <w:lang w:eastAsia="es-EC"/>
          <w14:ligatures w14:val="none"/>
        </w:rPr>
        <w:t>Permite evaluar la función, no solo la anatomía.</w:t>
      </w:r>
    </w:p>
    <w:p w14:paraId="320DBE3F" w14:textId="77777777" w:rsidR="00C13339" w:rsidRDefault="00C13339" w:rsidP="00EB1DE5">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p>
    <w:p w14:paraId="6A157E34" w14:textId="77777777" w:rsidR="00C13339" w:rsidRPr="00C76DDD"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s-EC"/>
          <w14:ligatures w14:val="none"/>
        </w:rPr>
      </w:pPr>
      <w:r w:rsidRPr="00C13339">
        <w:rPr>
          <w:rFonts w:ascii="Times New Roman" w:eastAsia="Times New Roman" w:hAnsi="Times New Roman" w:cs="Times New Roman"/>
          <w:b/>
          <w:bCs/>
          <w:kern w:val="36"/>
          <w:sz w:val="36"/>
          <w:szCs w:val="36"/>
          <w:lang w:eastAsia="es-EC"/>
          <w14:ligatures w14:val="none"/>
        </w:rPr>
        <w:t>Biopsia Rena</w:t>
      </w:r>
      <w:r w:rsidRPr="00C76DDD">
        <w:rPr>
          <w:rFonts w:ascii="Times New Roman" w:eastAsia="Times New Roman" w:hAnsi="Times New Roman" w:cs="Times New Roman"/>
          <w:b/>
          <w:bCs/>
          <w:kern w:val="36"/>
          <w:sz w:val="36"/>
          <w:szCs w:val="36"/>
          <w:lang w:eastAsia="es-EC"/>
          <w14:ligatures w14:val="none"/>
        </w:rPr>
        <w:t>l</w:t>
      </w:r>
    </w:p>
    <w:p w14:paraId="73793652" w14:textId="696B24C9"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s-EC"/>
          <w14:ligatures w14:val="none"/>
        </w:rPr>
      </w:pPr>
      <w:r w:rsidRPr="00C13339">
        <w:rPr>
          <w:rFonts w:ascii="Times New Roman" w:eastAsia="Times New Roman" w:hAnsi="Times New Roman" w:cs="Times New Roman"/>
          <w:b/>
          <w:bCs/>
          <w:kern w:val="36"/>
          <w:sz w:val="32"/>
          <w:szCs w:val="32"/>
          <w:lang w:eastAsia="es-EC"/>
          <w14:ligatures w14:val="none"/>
        </w:rPr>
        <w:drawing>
          <wp:inline distT="0" distB="0" distL="0" distR="0" wp14:anchorId="6926BB3A" wp14:editId="69233C26">
            <wp:extent cx="1847850" cy="1631427"/>
            <wp:effectExtent l="0" t="0" r="0" b="6985"/>
            <wp:docPr id="879991872" name="Imagen 7" descr="Nuevas recomendaciones para describir una biopsia renal - ALCER Cá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uevas recomendaciones para describir una biopsia renal - ALCER Cácer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52916" cy="1635899"/>
                    </a:xfrm>
                    <a:prstGeom prst="rect">
                      <a:avLst/>
                    </a:prstGeom>
                    <a:noFill/>
                    <a:ln>
                      <a:noFill/>
                    </a:ln>
                  </pic:spPr>
                </pic:pic>
              </a:graphicData>
            </a:graphic>
          </wp:inline>
        </w:drawing>
      </w:r>
    </w:p>
    <w:p w14:paraId="4E72DA17" w14:textId="23E70D46" w:rsidR="00C13339" w:rsidRDefault="00C13339" w:rsidP="00C13339">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Procedimiento invasivo que consiste en obtener una pequeña muestra de tejido renal para analizarla al microscopio.</w:t>
      </w:r>
      <w:r w:rsidR="00C76DDD" w:rsidRPr="00C76DDD">
        <w:rPr>
          <w:rFonts w:ascii="Arial" w:hAnsi="Arial" w:cs="Arial"/>
          <w:color w:val="080808"/>
          <w:sz w:val="36"/>
          <w:szCs w:val="36"/>
          <w:shd w:val="clear" w:color="auto" w:fill="FFFFFF"/>
        </w:rPr>
        <w:t xml:space="preserve"> </w:t>
      </w:r>
      <w:r w:rsidR="00C76DDD" w:rsidRPr="00C76DDD">
        <w:rPr>
          <w:rFonts w:ascii="Times New Roman" w:eastAsia="Times New Roman" w:hAnsi="Times New Roman" w:cs="Times New Roman"/>
          <w:kern w:val="36"/>
          <w:lang w:eastAsia="es-EC"/>
          <w14:ligatures w14:val="none"/>
        </w:rPr>
        <w:t>El médico podría recomendar una biopsia de riñón (también denominada "biopsia renal") para diagnosticar un presunto trastorno renal. También podría utilizarse para determinar la gravedad de una enfermedad renal o para controlar el tratamiento de una enfermedad renal.</w:t>
      </w:r>
      <w:r w:rsidR="00C76DDD" w:rsidRPr="00C76DDD">
        <w:t xml:space="preserve"> </w:t>
      </w:r>
      <w:hyperlink r:id="rId49" w:history="1">
        <w:r w:rsidR="00C76DDD" w:rsidRPr="00F35EF4">
          <w:rPr>
            <w:rStyle w:val="Hipervnculo"/>
            <w:rFonts w:ascii="Times New Roman" w:eastAsia="Times New Roman" w:hAnsi="Times New Roman" w:cs="Times New Roman"/>
            <w:kern w:val="36"/>
            <w:lang w:eastAsia="es-EC"/>
            <w14:ligatures w14:val="none"/>
          </w:rPr>
          <w:t>https://www.mayoclinic.org/es/tests-procedures/kidney-biopsy/about/pac-20394494</w:t>
        </w:r>
      </w:hyperlink>
    </w:p>
    <w:p w14:paraId="272581B8" w14:textId="77777777"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C13339">
        <w:rPr>
          <w:rFonts w:ascii="Times New Roman" w:eastAsia="Times New Roman" w:hAnsi="Times New Roman" w:cs="Times New Roman"/>
          <w:b/>
          <w:bCs/>
          <w:kern w:val="36"/>
          <w:lang w:eastAsia="es-EC"/>
          <w14:ligatures w14:val="none"/>
        </w:rPr>
        <w:t>¿Cómo se realiza?</w:t>
      </w:r>
    </w:p>
    <w:p w14:paraId="64EE2FC1" w14:textId="77777777" w:rsidR="00C13339" w:rsidRPr="00C13339" w:rsidRDefault="00C13339" w:rsidP="00C13339">
      <w:pPr>
        <w:numPr>
          <w:ilvl w:val="0"/>
          <w:numId w:val="4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Se administra anestesia local. </w:t>
      </w:r>
    </w:p>
    <w:p w14:paraId="20AAFCFF" w14:textId="77777777" w:rsidR="00C13339" w:rsidRPr="00C13339" w:rsidRDefault="00C13339" w:rsidP="00C13339">
      <w:pPr>
        <w:numPr>
          <w:ilvl w:val="0"/>
          <w:numId w:val="4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Se introduce una aguja especial guiada por ecografía. </w:t>
      </w:r>
    </w:p>
    <w:p w14:paraId="5AB87C1B" w14:textId="77777777" w:rsidR="00C13339" w:rsidRPr="00C13339" w:rsidRDefault="00C13339" w:rsidP="00C13339">
      <w:pPr>
        <w:numPr>
          <w:ilvl w:val="0"/>
          <w:numId w:val="42"/>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Se extrae una pequeña muestra de tejido. </w:t>
      </w:r>
    </w:p>
    <w:p w14:paraId="727DFDDC" w14:textId="77777777"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C13339">
        <w:rPr>
          <w:rFonts w:ascii="Times New Roman" w:eastAsia="Times New Roman" w:hAnsi="Times New Roman" w:cs="Times New Roman"/>
          <w:b/>
          <w:bCs/>
          <w:kern w:val="36"/>
          <w:lang w:eastAsia="es-EC"/>
          <w14:ligatures w14:val="none"/>
        </w:rPr>
        <w:t>¿Qué permite diagnosticar?</w:t>
      </w:r>
    </w:p>
    <w:p w14:paraId="6680C9E5" w14:textId="77777777" w:rsidR="00C13339" w:rsidRPr="00C13339" w:rsidRDefault="00C13339" w:rsidP="00C13339">
      <w:pPr>
        <w:numPr>
          <w:ilvl w:val="0"/>
          <w:numId w:val="4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lastRenderedPageBreak/>
        <w:t xml:space="preserve">Glomerulonefritis. </w:t>
      </w:r>
    </w:p>
    <w:p w14:paraId="75CE4276" w14:textId="77777777" w:rsidR="00C13339" w:rsidRPr="00C13339" w:rsidRDefault="00C13339" w:rsidP="00C13339">
      <w:pPr>
        <w:numPr>
          <w:ilvl w:val="0"/>
          <w:numId w:val="4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Síndrome nefrótico. </w:t>
      </w:r>
    </w:p>
    <w:p w14:paraId="04D894C5" w14:textId="77777777" w:rsidR="00C13339" w:rsidRPr="00C13339" w:rsidRDefault="00C13339" w:rsidP="00C13339">
      <w:pPr>
        <w:numPr>
          <w:ilvl w:val="0"/>
          <w:numId w:val="4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Enfermedad renal crónica. </w:t>
      </w:r>
    </w:p>
    <w:p w14:paraId="03CFEC43" w14:textId="77777777" w:rsidR="00C13339" w:rsidRPr="00C13339" w:rsidRDefault="00C13339" w:rsidP="00C13339">
      <w:pPr>
        <w:numPr>
          <w:ilvl w:val="0"/>
          <w:numId w:val="4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Tumores renales. </w:t>
      </w:r>
    </w:p>
    <w:p w14:paraId="5AA77DA3" w14:textId="77777777" w:rsidR="00C13339" w:rsidRPr="00C13339" w:rsidRDefault="00C13339" w:rsidP="00C13339">
      <w:pPr>
        <w:numPr>
          <w:ilvl w:val="0"/>
          <w:numId w:val="43"/>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Rechazo de trasplante. </w:t>
      </w:r>
    </w:p>
    <w:p w14:paraId="668BB200" w14:textId="77777777"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C13339">
        <w:rPr>
          <w:rFonts w:ascii="Times New Roman" w:eastAsia="Times New Roman" w:hAnsi="Times New Roman" w:cs="Times New Roman"/>
          <w:b/>
          <w:bCs/>
          <w:kern w:val="36"/>
          <w:lang w:eastAsia="es-EC"/>
          <w14:ligatures w14:val="none"/>
        </w:rPr>
        <w:t>Ventajas</w:t>
      </w:r>
    </w:p>
    <w:p w14:paraId="18389766" w14:textId="77777777"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Es el método más preciso para conocer la causa exacta de muchas enfermedades renales.</w:t>
      </w:r>
    </w:p>
    <w:p w14:paraId="4E14DF06" w14:textId="77777777" w:rsidR="00C13339" w:rsidRPr="00C13339" w:rsidRDefault="00C13339" w:rsidP="00C13339">
      <w:pPr>
        <w:spacing w:before="100" w:beforeAutospacing="1" w:after="100" w:afterAutospacing="1" w:line="240" w:lineRule="auto"/>
        <w:ind w:left="360"/>
        <w:outlineLvl w:val="0"/>
        <w:rPr>
          <w:rFonts w:ascii="Times New Roman" w:eastAsia="Times New Roman" w:hAnsi="Times New Roman" w:cs="Times New Roman"/>
          <w:b/>
          <w:bCs/>
          <w:kern w:val="36"/>
          <w:lang w:eastAsia="es-EC"/>
          <w14:ligatures w14:val="none"/>
        </w:rPr>
      </w:pPr>
      <w:r w:rsidRPr="00C13339">
        <w:rPr>
          <w:rFonts w:ascii="Times New Roman" w:eastAsia="Times New Roman" w:hAnsi="Times New Roman" w:cs="Times New Roman"/>
          <w:b/>
          <w:bCs/>
          <w:kern w:val="36"/>
          <w:lang w:eastAsia="es-EC"/>
          <w14:ligatures w14:val="none"/>
        </w:rPr>
        <w:t>Riesgos</w:t>
      </w:r>
    </w:p>
    <w:p w14:paraId="11BCC126" w14:textId="77777777" w:rsidR="00C13339" w:rsidRPr="00C13339" w:rsidRDefault="00C13339" w:rsidP="00C13339">
      <w:pPr>
        <w:numPr>
          <w:ilvl w:val="0"/>
          <w:numId w:val="44"/>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Sangrado. </w:t>
      </w:r>
    </w:p>
    <w:p w14:paraId="114A8BB9" w14:textId="77777777" w:rsidR="00C13339" w:rsidRPr="00C13339" w:rsidRDefault="00C13339" w:rsidP="00C13339">
      <w:pPr>
        <w:numPr>
          <w:ilvl w:val="0"/>
          <w:numId w:val="44"/>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 xml:space="preserve">Dolor local. </w:t>
      </w:r>
    </w:p>
    <w:p w14:paraId="73DF0588" w14:textId="77777777" w:rsidR="00C13339" w:rsidRDefault="00C13339" w:rsidP="00C13339">
      <w:pPr>
        <w:numPr>
          <w:ilvl w:val="0"/>
          <w:numId w:val="44"/>
        </w:num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t>Hematuria transitoria.</w:t>
      </w:r>
    </w:p>
    <w:p w14:paraId="30F47C38" w14:textId="38AC2A39" w:rsidR="00C13339" w:rsidRPr="00C13339" w:rsidRDefault="00C13339" w:rsidP="00C13339">
      <w:pPr>
        <w:spacing w:before="100" w:beforeAutospacing="1" w:after="100" w:afterAutospacing="1" w:line="240" w:lineRule="auto"/>
        <w:outlineLvl w:val="0"/>
        <w:rPr>
          <w:rFonts w:ascii="Times New Roman" w:eastAsia="Times New Roman" w:hAnsi="Times New Roman" w:cs="Times New Roman"/>
          <w:b/>
          <w:bCs/>
          <w:kern w:val="36"/>
          <w:sz w:val="28"/>
          <w:szCs w:val="28"/>
          <w:lang w:eastAsia="es-EC"/>
          <w14:ligatures w14:val="none"/>
        </w:rPr>
      </w:pPr>
      <w:r w:rsidRPr="00C13339">
        <w:rPr>
          <w:rFonts w:ascii="Times New Roman" w:eastAsia="Times New Roman" w:hAnsi="Times New Roman" w:cs="Times New Roman"/>
          <w:b/>
          <w:bCs/>
          <w:kern w:val="36"/>
          <w:sz w:val="28"/>
          <w:szCs w:val="28"/>
          <w:lang w:eastAsia="es-EC"/>
          <w14:ligatures w14:val="none"/>
        </w:rPr>
        <w:t xml:space="preserve">Tabla diferencial </w:t>
      </w:r>
    </w:p>
    <w:p w14:paraId="0749C072" w14:textId="7488474A" w:rsidR="00691A47" w:rsidRPr="00C76DDD" w:rsidRDefault="00C13339" w:rsidP="00C76DDD">
      <w:pPr>
        <w:spacing w:before="100" w:beforeAutospacing="1" w:after="100" w:afterAutospacing="1" w:line="240" w:lineRule="auto"/>
        <w:outlineLvl w:val="0"/>
        <w:rPr>
          <w:rFonts w:ascii="Times New Roman" w:eastAsia="Times New Roman" w:hAnsi="Times New Roman" w:cs="Times New Roman"/>
          <w:kern w:val="36"/>
          <w:lang w:eastAsia="es-EC"/>
          <w14:ligatures w14:val="none"/>
        </w:rPr>
      </w:pPr>
      <w:r w:rsidRPr="00C13339">
        <w:rPr>
          <w:rFonts w:ascii="Times New Roman" w:eastAsia="Times New Roman" w:hAnsi="Times New Roman" w:cs="Times New Roman"/>
          <w:kern w:val="36"/>
          <w:lang w:eastAsia="es-EC"/>
          <w14:ligatures w14:val="none"/>
        </w:rPr>
        <w:drawing>
          <wp:inline distT="0" distB="0" distL="0" distR="0" wp14:anchorId="2FAB849F" wp14:editId="053FDFA8">
            <wp:extent cx="3016250" cy="1763854"/>
            <wp:effectExtent l="0" t="0" r="0" b="8255"/>
            <wp:docPr id="14972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615" name=""/>
                    <pic:cNvPicPr/>
                  </pic:nvPicPr>
                  <pic:blipFill>
                    <a:blip r:embed="rId50"/>
                    <a:stretch>
                      <a:fillRect/>
                    </a:stretch>
                  </pic:blipFill>
                  <pic:spPr>
                    <a:xfrm>
                      <a:off x="0" y="0"/>
                      <a:ext cx="3022444" cy="1767476"/>
                    </a:xfrm>
                    <a:prstGeom prst="rect">
                      <a:avLst/>
                    </a:prstGeom>
                  </pic:spPr>
                </pic:pic>
              </a:graphicData>
            </a:graphic>
          </wp:inline>
        </w:drawing>
      </w:r>
    </w:p>
    <w:sectPr w:rsidR="00691A47" w:rsidRPr="00C76D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heinhard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EB2"/>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5267"/>
    <w:multiLevelType w:val="multilevel"/>
    <w:tmpl w:val="226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2BC8"/>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1DD9"/>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3A7D"/>
    <w:multiLevelType w:val="hybridMultilevel"/>
    <w:tmpl w:val="357ADF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DBF09F2"/>
    <w:multiLevelType w:val="multilevel"/>
    <w:tmpl w:val="4F0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15621"/>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20F4F"/>
    <w:multiLevelType w:val="multilevel"/>
    <w:tmpl w:val="094C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F38E0"/>
    <w:multiLevelType w:val="multilevel"/>
    <w:tmpl w:val="5E4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404EF"/>
    <w:multiLevelType w:val="hybridMultilevel"/>
    <w:tmpl w:val="8F58BB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004F95"/>
    <w:multiLevelType w:val="multilevel"/>
    <w:tmpl w:val="A4B4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47E5A"/>
    <w:multiLevelType w:val="multilevel"/>
    <w:tmpl w:val="43B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0656C"/>
    <w:multiLevelType w:val="multilevel"/>
    <w:tmpl w:val="6D2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B646B"/>
    <w:multiLevelType w:val="multilevel"/>
    <w:tmpl w:val="448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F08BA"/>
    <w:multiLevelType w:val="multilevel"/>
    <w:tmpl w:val="0472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63925"/>
    <w:multiLevelType w:val="multilevel"/>
    <w:tmpl w:val="06F4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E5E3B"/>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6678F"/>
    <w:multiLevelType w:val="hybridMultilevel"/>
    <w:tmpl w:val="355C7A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C890F13"/>
    <w:multiLevelType w:val="multilevel"/>
    <w:tmpl w:val="213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25C2F"/>
    <w:multiLevelType w:val="hybridMultilevel"/>
    <w:tmpl w:val="72D032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5E64AFB"/>
    <w:multiLevelType w:val="hybridMultilevel"/>
    <w:tmpl w:val="C152F6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46B67305"/>
    <w:multiLevelType w:val="multilevel"/>
    <w:tmpl w:val="BC0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7328D"/>
    <w:multiLevelType w:val="hybridMultilevel"/>
    <w:tmpl w:val="1A50E8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C755F46"/>
    <w:multiLevelType w:val="multilevel"/>
    <w:tmpl w:val="A262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17867"/>
    <w:multiLevelType w:val="multilevel"/>
    <w:tmpl w:val="CA1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11BC2"/>
    <w:multiLevelType w:val="multilevel"/>
    <w:tmpl w:val="0B0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13F5B"/>
    <w:multiLevelType w:val="hybridMultilevel"/>
    <w:tmpl w:val="9BDE03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06B5DF7"/>
    <w:multiLevelType w:val="multilevel"/>
    <w:tmpl w:val="0CE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D4170"/>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650B1"/>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36D02"/>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02C15"/>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70D0C"/>
    <w:multiLevelType w:val="hybridMultilevel"/>
    <w:tmpl w:val="7DD6F4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FCC4F7E"/>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86E9F"/>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97F6F"/>
    <w:multiLevelType w:val="multilevel"/>
    <w:tmpl w:val="12B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F4EB5"/>
    <w:multiLevelType w:val="multilevel"/>
    <w:tmpl w:val="51C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44CD8"/>
    <w:multiLevelType w:val="multilevel"/>
    <w:tmpl w:val="69A8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50EDF"/>
    <w:multiLevelType w:val="hybridMultilevel"/>
    <w:tmpl w:val="8D2EA1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F5433D9"/>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468C2"/>
    <w:multiLevelType w:val="multilevel"/>
    <w:tmpl w:val="71A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D3253"/>
    <w:multiLevelType w:val="hybridMultilevel"/>
    <w:tmpl w:val="8F58BB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75EF245E"/>
    <w:multiLevelType w:val="multilevel"/>
    <w:tmpl w:val="C3B4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84793E"/>
    <w:multiLevelType w:val="multilevel"/>
    <w:tmpl w:val="303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681769">
    <w:abstractNumId w:val="26"/>
  </w:num>
  <w:num w:numId="2" w16cid:durableId="262760484">
    <w:abstractNumId w:val="22"/>
  </w:num>
  <w:num w:numId="3" w16cid:durableId="1223063244">
    <w:abstractNumId w:val="17"/>
  </w:num>
  <w:num w:numId="4" w16cid:durableId="1250655848">
    <w:abstractNumId w:val="32"/>
  </w:num>
  <w:num w:numId="5" w16cid:durableId="777338560">
    <w:abstractNumId w:val="41"/>
  </w:num>
  <w:num w:numId="6" w16cid:durableId="1042166802">
    <w:abstractNumId w:val="19"/>
  </w:num>
  <w:num w:numId="7" w16cid:durableId="341394156">
    <w:abstractNumId w:val="9"/>
  </w:num>
  <w:num w:numId="8" w16cid:durableId="1130519006">
    <w:abstractNumId w:val="38"/>
  </w:num>
  <w:num w:numId="9" w16cid:durableId="2064403681">
    <w:abstractNumId w:val="35"/>
  </w:num>
  <w:num w:numId="10" w16cid:durableId="2054693297">
    <w:abstractNumId w:val="16"/>
  </w:num>
  <w:num w:numId="11" w16cid:durableId="1353922755">
    <w:abstractNumId w:val="40"/>
  </w:num>
  <w:num w:numId="12" w16cid:durableId="726952606">
    <w:abstractNumId w:val="34"/>
  </w:num>
  <w:num w:numId="13" w16cid:durableId="1129513171">
    <w:abstractNumId w:val="28"/>
  </w:num>
  <w:num w:numId="14" w16cid:durableId="483012802">
    <w:abstractNumId w:val="39"/>
  </w:num>
  <w:num w:numId="15" w16cid:durableId="52433510">
    <w:abstractNumId w:val="2"/>
  </w:num>
  <w:num w:numId="16" w16cid:durableId="2112435242">
    <w:abstractNumId w:val="33"/>
  </w:num>
  <w:num w:numId="17" w16cid:durableId="2072071957">
    <w:abstractNumId w:val="6"/>
  </w:num>
  <w:num w:numId="18" w16cid:durableId="2134014345">
    <w:abstractNumId w:val="29"/>
  </w:num>
  <w:num w:numId="19" w16cid:durableId="388656523">
    <w:abstractNumId w:val="30"/>
  </w:num>
  <w:num w:numId="20" w16cid:durableId="73822414">
    <w:abstractNumId w:val="3"/>
  </w:num>
  <w:num w:numId="21" w16cid:durableId="1931311691">
    <w:abstractNumId w:val="31"/>
  </w:num>
  <w:num w:numId="22" w16cid:durableId="1350327370">
    <w:abstractNumId w:val="0"/>
  </w:num>
  <w:num w:numId="23" w16cid:durableId="884754099">
    <w:abstractNumId w:val="5"/>
  </w:num>
  <w:num w:numId="24" w16cid:durableId="1103378753">
    <w:abstractNumId w:val="36"/>
  </w:num>
  <w:num w:numId="25" w16cid:durableId="1775201785">
    <w:abstractNumId w:val="14"/>
  </w:num>
  <w:num w:numId="26" w16cid:durableId="645277458">
    <w:abstractNumId w:val="18"/>
  </w:num>
  <w:num w:numId="27" w16cid:durableId="1816796189">
    <w:abstractNumId w:val="1"/>
  </w:num>
  <w:num w:numId="28" w16cid:durableId="1454981725">
    <w:abstractNumId w:val="15"/>
  </w:num>
  <w:num w:numId="29" w16cid:durableId="446896074">
    <w:abstractNumId w:val="13"/>
  </w:num>
  <w:num w:numId="30" w16cid:durableId="676614112">
    <w:abstractNumId w:val="27"/>
  </w:num>
  <w:num w:numId="31" w16cid:durableId="217398840">
    <w:abstractNumId w:val="8"/>
  </w:num>
  <w:num w:numId="32" w16cid:durableId="862282640">
    <w:abstractNumId w:val="21"/>
  </w:num>
  <w:num w:numId="33" w16cid:durableId="914362759">
    <w:abstractNumId w:val="24"/>
  </w:num>
  <w:num w:numId="34" w16cid:durableId="652030802">
    <w:abstractNumId w:val="4"/>
  </w:num>
  <w:num w:numId="35" w16cid:durableId="1016151541">
    <w:abstractNumId w:val="7"/>
  </w:num>
  <w:num w:numId="36" w16cid:durableId="1521049858">
    <w:abstractNumId w:val="11"/>
  </w:num>
  <w:num w:numId="37" w16cid:durableId="637420254">
    <w:abstractNumId w:val="23"/>
  </w:num>
  <w:num w:numId="38" w16cid:durableId="670834778">
    <w:abstractNumId w:val="42"/>
  </w:num>
  <w:num w:numId="39" w16cid:durableId="81876685">
    <w:abstractNumId w:val="20"/>
  </w:num>
  <w:num w:numId="40" w16cid:durableId="1236357800">
    <w:abstractNumId w:val="10"/>
  </w:num>
  <w:num w:numId="41" w16cid:durableId="2089687980">
    <w:abstractNumId w:val="25"/>
  </w:num>
  <w:num w:numId="42" w16cid:durableId="2110587127">
    <w:abstractNumId w:val="43"/>
  </w:num>
  <w:num w:numId="43" w16cid:durableId="2098166661">
    <w:abstractNumId w:val="12"/>
  </w:num>
  <w:num w:numId="44" w16cid:durableId="81233415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16"/>
    <w:rsid w:val="000457DD"/>
    <w:rsid w:val="0019168D"/>
    <w:rsid w:val="00224BC3"/>
    <w:rsid w:val="002E032A"/>
    <w:rsid w:val="003B1C25"/>
    <w:rsid w:val="003E4DB6"/>
    <w:rsid w:val="005933BD"/>
    <w:rsid w:val="00691A47"/>
    <w:rsid w:val="00696F16"/>
    <w:rsid w:val="00752BD1"/>
    <w:rsid w:val="00761B4C"/>
    <w:rsid w:val="007D20A2"/>
    <w:rsid w:val="007F4531"/>
    <w:rsid w:val="008B1C7C"/>
    <w:rsid w:val="009224BF"/>
    <w:rsid w:val="00936A4C"/>
    <w:rsid w:val="009710AF"/>
    <w:rsid w:val="00A54B60"/>
    <w:rsid w:val="00C13339"/>
    <w:rsid w:val="00C76DDD"/>
    <w:rsid w:val="00D22F62"/>
    <w:rsid w:val="00D71145"/>
    <w:rsid w:val="00E063E7"/>
    <w:rsid w:val="00EB1DE5"/>
    <w:rsid w:val="00EE7C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47B2"/>
  <w15:chartTrackingRefBased/>
  <w15:docId w15:val="{74B5BEE9-1C9E-4427-BF94-68A7B244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96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96F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6F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6F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6F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F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F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F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F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96F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96F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6F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6F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6F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F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F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F16"/>
    <w:rPr>
      <w:rFonts w:eastAsiaTheme="majorEastAsia" w:cstheme="majorBidi"/>
      <w:color w:val="272727" w:themeColor="text1" w:themeTint="D8"/>
    </w:rPr>
  </w:style>
  <w:style w:type="paragraph" w:styleId="Ttulo">
    <w:name w:val="Title"/>
    <w:basedOn w:val="Normal"/>
    <w:next w:val="Normal"/>
    <w:link w:val="TtuloCar"/>
    <w:uiPriority w:val="10"/>
    <w:qFormat/>
    <w:rsid w:val="0069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F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F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F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F16"/>
    <w:pPr>
      <w:spacing w:before="160"/>
      <w:jc w:val="center"/>
    </w:pPr>
    <w:rPr>
      <w:i/>
      <w:iCs/>
      <w:color w:val="404040" w:themeColor="text1" w:themeTint="BF"/>
    </w:rPr>
  </w:style>
  <w:style w:type="character" w:customStyle="1" w:styleId="CitaCar">
    <w:name w:val="Cita Car"/>
    <w:basedOn w:val="Fuentedeprrafopredeter"/>
    <w:link w:val="Cita"/>
    <w:uiPriority w:val="29"/>
    <w:rsid w:val="00696F16"/>
    <w:rPr>
      <w:i/>
      <w:iCs/>
      <w:color w:val="404040" w:themeColor="text1" w:themeTint="BF"/>
    </w:rPr>
  </w:style>
  <w:style w:type="paragraph" w:styleId="Prrafodelista">
    <w:name w:val="List Paragraph"/>
    <w:basedOn w:val="Normal"/>
    <w:uiPriority w:val="34"/>
    <w:qFormat/>
    <w:rsid w:val="00696F16"/>
    <w:pPr>
      <w:ind w:left="720"/>
      <w:contextualSpacing/>
    </w:pPr>
  </w:style>
  <w:style w:type="character" w:styleId="nfasisintenso">
    <w:name w:val="Intense Emphasis"/>
    <w:basedOn w:val="Fuentedeprrafopredeter"/>
    <w:uiPriority w:val="21"/>
    <w:qFormat/>
    <w:rsid w:val="00696F16"/>
    <w:rPr>
      <w:i/>
      <w:iCs/>
      <w:color w:val="2F5496" w:themeColor="accent1" w:themeShade="BF"/>
    </w:rPr>
  </w:style>
  <w:style w:type="paragraph" w:styleId="Citadestacada">
    <w:name w:val="Intense Quote"/>
    <w:basedOn w:val="Normal"/>
    <w:next w:val="Normal"/>
    <w:link w:val="CitadestacadaCar"/>
    <w:uiPriority w:val="30"/>
    <w:qFormat/>
    <w:rsid w:val="00696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6F16"/>
    <w:rPr>
      <w:i/>
      <w:iCs/>
      <w:color w:val="2F5496" w:themeColor="accent1" w:themeShade="BF"/>
    </w:rPr>
  </w:style>
  <w:style w:type="character" w:styleId="Referenciaintensa">
    <w:name w:val="Intense Reference"/>
    <w:basedOn w:val="Fuentedeprrafopredeter"/>
    <w:uiPriority w:val="32"/>
    <w:qFormat/>
    <w:rsid w:val="00696F16"/>
    <w:rPr>
      <w:b/>
      <w:bCs/>
      <w:smallCaps/>
      <w:color w:val="2F5496" w:themeColor="accent1" w:themeShade="BF"/>
      <w:spacing w:val="5"/>
    </w:rPr>
  </w:style>
  <w:style w:type="paragraph" w:styleId="NormalWeb">
    <w:name w:val="Normal (Web)"/>
    <w:basedOn w:val="Normal"/>
    <w:uiPriority w:val="99"/>
    <w:semiHidden/>
    <w:unhideWhenUsed/>
    <w:rsid w:val="00691A47"/>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ennegrita">
    <w:name w:val="Strong"/>
    <w:basedOn w:val="Fuentedeprrafopredeter"/>
    <w:uiPriority w:val="22"/>
    <w:qFormat/>
    <w:rsid w:val="00691A47"/>
    <w:rPr>
      <w:b/>
      <w:bCs/>
    </w:rPr>
  </w:style>
  <w:style w:type="character" w:styleId="Hipervnculo">
    <w:name w:val="Hyperlink"/>
    <w:basedOn w:val="Fuentedeprrafopredeter"/>
    <w:uiPriority w:val="99"/>
    <w:unhideWhenUsed/>
    <w:rsid w:val="00761B4C"/>
    <w:rPr>
      <w:color w:val="0563C1" w:themeColor="hyperlink"/>
      <w:u w:val="single"/>
    </w:rPr>
  </w:style>
  <w:style w:type="character" w:styleId="Mencinsinresolver">
    <w:name w:val="Unresolved Mention"/>
    <w:basedOn w:val="Fuentedeprrafopredeter"/>
    <w:uiPriority w:val="99"/>
    <w:semiHidden/>
    <w:unhideWhenUsed/>
    <w:rsid w:val="00761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29593">
      <w:bodyDiv w:val="1"/>
      <w:marLeft w:val="0"/>
      <w:marRight w:val="0"/>
      <w:marTop w:val="0"/>
      <w:marBottom w:val="0"/>
      <w:divBdr>
        <w:top w:val="none" w:sz="0" w:space="0" w:color="auto"/>
        <w:left w:val="none" w:sz="0" w:space="0" w:color="auto"/>
        <w:bottom w:val="none" w:sz="0" w:space="0" w:color="auto"/>
        <w:right w:val="none" w:sz="0" w:space="0" w:color="auto"/>
      </w:divBdr>
    </w:div>
    <w:div w:id="300354227">
      <w:bodyDiv w:val="1"/>
      <w:marLeft w:val="0"/>
      <w:marRight w:val="0"/>
      <w:marTop w:val="0"/>
      <w:marBottom w:val="0"/>
      <w:divBdr>
        <w:top w:val="none" w:sz="0" w:space="0" w:color="auto"/>
        <w:left w:val="none" w:sz="0" w:space="0" w:color="auto"/>
        <w:bottom w:val="none" w:sz="0" w:space="0" w:color="auto"/>
        <w:right w:val="none" w:sz="0" w:space="0" w:color="auto"/>
      </w:divBdr>
    </w:div>
    <w:div w:id="844634497">
      <w:bodyDiv w:val="1"/>
      <w:marLeft w:val="0"/>
      <w:marRight w:val="0"/>
      <w:marTop w:val="0"/>
      <w:marBottom w:val="0"/>
      <w:divBdr>
        <w:top w:val="none" w:sz="0" w:space="0" w:color="auto"/>
        <w:left w:val="none" w:sz="0" w:space="0" w:color="auto"/>
        <w:bottom w:val="none" w:sz="0" w:space="0" w:color="auto"/>
        <w:right w:val="none" w:sz="0" w:space="0" w:color="auto"/>
      </w:divBdr>
    </w:div>
    <w:div w:id="1135173124">
      <w:bodyDiv w:val="1"/>
      <w:marLeft w:val="0"/>
      <w:marRight w:val="0"/>
      <w:marTop w:val="0"/>
      <w:marBottom w:val="0"/>
      <w:divBdr>
        <w:top w:val="none" w:sz="0" w:space="0" w:color="auto"/>
        <w:left w:val="none" w:sz="0" w:space="0" w:color="auto"/>
        <w:bottom w:val="none" w:sz="0" w:space="0" w:color="auto"/>
        <w:right w:val="none" w:sz="0" w:space="0" w:color="auto"/>
      </w:divBdr>
    </w:div>
    <w:div w:id="1379090936">
      <w:bodyDiv w:val="1"/>
      <w:marLeft w:val="0"/>
      <w:marRight w:val="0"/>
      <w:marTop w:val="0"/>
      <w:marBottom w:val="0"/>
      <w:divBdr>
        <w:top w:val="none" w:sz="0" w:space="0" w:color="auto"/>
        <w:left w:val="none" w:sz="0" w:space="0" w:color="auto"/>
        <w:bottom w:val="none" w:sz="0" w:space="0" w:color="auto"/>
        <w:right w:val="none" w:sz="0" w:space="0" w:color="auto"/>
      </w:divBdr>
    </w:div>
    <w:div w:id="1539508112">
      <w:bodyDiv w:val="1"/>
      <w:marLeft w:val="0"/>
      <w:marRight w:val="0"/>
      <w:marTop w:val="0"/>
      <w:marBottom w:val="0"/>
      <w:divBdr>
        <w:top w:val="none" w:sz="0" w:space="0" w:color="auto"/>
        <w:left w:val="none" w:sz="0" w:space="0" w:color="auto"/>
        <w:bottom w:val="none" w:sz="0" w:space="0" w:color="auto"/>
        <w:right w:val="none" w:sz="0" w:space="0" w:color="auto"/>
      </w:divBdr>
    </w:div>
    <w:div w:id="1921868006">
      <w:bodyDiv w:val="1"/>
      <w:marLeft w:val="0"/>
      <w:marRight w:val="0"/>
      <w:marTop w:val="0"/>
      <w:marBottom w:val="0"/>
      <w:divBdr>
        <w:top w:val="none" w:sz="0" w:space="0" w:color="auto"/>
        <w:left w:val="none" w:sz="0" w:space="0" w:color="auto"/>
        <w:bottom w:val="none" w:sz="0" w:space="0" w:color="auto"/>
        <w:right w:val="none" w:sz="0" w:space="0" w:color="auto"/>
      </w:divBdr>
    </w:div>
    <w:div w:id="1946108891">
      <w:bodyDiv w:val="1"/>
      <w:marLeft w:val="0"/>
      <w:marRight w:val="0"/>
      <w:marTop w:val="0"/>
      <w:marBottom w:val="0"/>
      <w:divBdr>
        <w:top w:val="none" w:sz="0" w:space="0" w:color="auto"/>
        <w:left w:val="none" w:sz="0" w:space="0" w:color="auto"/>
        <w:bottom w:val="none" w:sz="0" w:space="0" w:color="auto"/>
        <w:right w:val="none" w:sz="0" w:space="0" w:color="auto"/>
      </w:divBdr>
    </w:div>
    <w:div w:id="207828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iclinicametropolitana.org/blogs/blog/urocultivo-preparacion-procedimiento-y-resultados" TargetMode="External"/><Relationship Id="rId18" Type="http://schemas.openxmlformats.org/officeDocument/2006/relationships/image" Target="media/image8.jpeg"/><Relationship Id="rId26" Type="http://schemas.openxmlformats.org/officeDocument/2006/relationships/hyperlink" Target="https://my.clevelandclinic.org/health/diagnostics/21790-electrolytes" TargetMode="External"/><Relationship Id="rId39" Type="http://schemas.openxmlformats.org/officeDocument/2006/relationships/hyperlink" Target="https://www.cancer.gov/espanol/publicaciones/diccionarios/diccionario-cancer/def/tomografia-axial-computarizada" TargetMode="External"/><Relationship Id="rId21" Type="http://schemas.openxmlformats.org/officeDocument/2006/relationships/image" Target="media/image10.jpeg"/><Relationship Id="rId34" Type="http://schemas.openxmlformats.org/officeDocument/2006/relationships/hyperlink" Target="https://www.cancer.gov/espanol/publicaciones/diccionarios/diccionario-cancer/def/257216" TargetMode="External"/><Relationship Id="rId42" Type="http://schemas.openxmlformats.org/officeDocument/2006/relationships/image" Target="media/image15.jpeg"/><Relationship Id="rId47" Type="http://schemas.openxmlformats.org/officeDocument/2006/relationships/hyperlink" Target="https://medlineplus.gov/spanish/ency/article/003790.htm" TargetMode="External"/><Relationship Id="rId50" Type="http://schemas.openxmlformats.org/officeDocument/2006/relationships/image" Target="media/image19.png"/><Relationship Id="rId7" Type="http://schemas.openxmlformats.org/officeDocument/2006/relationships/hyperlink" Target="https://www.cun.es/diccionario-medico/terminos/reabsorcion-tubular"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my.clevelandclinic.org/health/body/21824-kidney" TargetMode="External"/><Relationship Id="rId11" Type="http://schemas.openxmlformats.org/officeDocument/2006/relationships/hyperlink" Target="https://centromedicoabc.com/procedimientos/uroanalisis/" TargetMode="External"/><Relationship Id="rId24" Type="http://schemas.openxmlformats.org/officeDocument/2006/relationships/hyperlink" Target="https://my.clevelandclinic.org/health/body/24836-blood" TargetMode="External"/><Relationship Id="rId32" Type="http://schemas.openxmlformats.org/officeDocument/2006/relationships/hyperlink" Target="https://www.cancer.gov/espanol/publicaciones/diccionarios/diccionario-cancer/def/45772" TargetMode="External"/><Relationship Id="rId37" Type="http://schemas.openxmlformats.org/officeDocument/2006/relationships/hyperlink" Target="https://www.quironsalud.com/es/pruebas-diagnosticas/ecografia-renal" TargetMode="External"/><Relationship Id="rId40" Type="http://schemas.openxmlformats.org/officeDocument/2006/relationships/image" Target="media/image14.jpeg"/><Relationship Id="rId45" Type="http://schemas.openxmlformats.org/officeDocument/2006/relationships/hyperlink" Target="https://medlineplus.gov/spanish/ency/article/003784.htm" TargetMode="External"/><Relationship Id="rId5" Type="http://schemas.openxmlformats.org/officeDocument/2006/relationships/image" Target="media/image1.png"/><Relationship Id="rId15" Type="http://schemas.openxmlformats.org/officeDocument/2006/relationships/image" Target="media/image5.jpeg"/><Relationship Id="rId23" Type="http://schemas.openxmlformats.org/officeDocument/2006/relationships/hyperlink" Target="https://my.clevelandclinic.org/health/body/urine" TargetMode="External"/><Relationship Id="rId28" Type="http://schemas.openxmlformats.org/officeDocument/2006/relationships/hyperlink" Target="https://my.clevelandclinic.org/health/body/21481-liver" TargetMode="External"/><Relationship Id="rId36" Type="http://schemas.openxmlformats.org/officeDocument/2006/relationships/image" Target="media/image12.jpeg"/><Relationship Id="rId49" Type="http://schemas.openxmlformats.org/officeDocument/2006/relationships/hyperlink" Target="https://www.mayoclinic.org/es/tests-procedures/kidney-biopsy/about/pac-20394494" TargetMode="Externa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11.jpeg"/><Relationship Id="rId44" Type="http://schemas.openxmlformats.org/officeDocument/2006/relationships/image" Target="media/image1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d.libretexts.org/Bookshelves/Anatomy_and_Physiology/Anatomy_and_Physiology_(Boundless)/24%3A__Urinary_System/24.5%3A__Urine_Transport_Storage_and_Elimination/24.5A%3A_Overview_of_Urine_Transport_Storage_and_Elimination" TargetMode="External"/><Relationship Id="rId14" Type="http://schemas.openxmlformats.org/officeDocument/2006/relationships/image" Target="media/image4.jpeg"/><Relationship Id="rId22" Type="http://schemas.openxmlformats.org/officeDocument/2006/relationships/hyperlink" Target="https://www.ncbi.nlm.nih.gov/books/NBK482482/" TargetMode="External"/><Relationship Id="rId27" Type="http://schemas.openxmlformats.org/officeDocument/2006/relationships/hyperlink" Target="https://www.kidney.org/es/kidney-topics/creatinina-serica-en-sangre" TargetMode="External"/><Relationship Id="rId30" Type="http://schemas.openxmlformats.org/officeDocument/2006/relationships/hyperlink" Target="https://my.clevelandclinic.org/health/diagnostics/17684-blood-urea-nitrogen-bun-test" TargetMode="External"/><Relationship Id="rId35" Type="http://schemas.openxmlformats.org/officeDocument/2006/relationships/hyperlink" Target="https://www.cancer.gov/espanol/tipos/prostata/hoja-informativa-psa" TargetMode="External"/><Relationship Id="rId43" Type="http://schemas.openxmlformats.org/officeDocument/2006/relationships/hyperlink" Target="https://www.cun.es/diccionario-medico/terminos/urografia-descendente" TargetMode="External"/><Relationship Id="rId48" Type="http://schemas.openxmlformats.org/officeDocument/2006/relationships/image" Target="media/image18.jpeg"/><Relationship Id="rId8" Type="http://schemas.openxmlformats.org/officeDocument/2006/relationships/hyperlink" Target="https://www.infermeravirtual.com/esp/actividades_de_la_vida_diaria/ficha/funciones_del_sistema_urinario/sistema_urinario"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hyperlink" Target="https://my.clevelandclinic.org/health/body/21824-kidney" TargetMode="External"/><Relationship Id="rId33" Type="http://schemas.openxmlformats.org/officeDocument/2006/relationships/hyperlink" Target="https://www.cancer.gov/espanol/publicaciones/diccionarios/diccionario-cancer/def/46509" TargetMode="External"/><Relationship Id="rId38" Type="http://schemas.openxmlformats.org/officeDocument/2006/relationships/image" Target="media/image13.jpeg"/><Relationship Id="rId46" Type="http://schemas.openxmlformats.org/officeDocument/2006/relationships/image" Target="media/image17.jpeg"/><Relationship Id="rId20" Type="http://schemas.openxmlformats.org/officeDocument/2006/relationships/hyperlink" Target="https://schospitalib.staywellsolutionsonline.com/RelatedItems/167,creatinine_urine_ES" TargetMode="External"/><Relationship Id="rId41" Type="http://schemas.openxmlformats.org/officeDocument/2006/relationships/hyperlink" Target="https://www.msdmanuals.com/es/hogar/temas-especiales/pruebas-de-diagn%C3%B3stico-por-la-imagen-habituales/resonancia-magn%C3%A9tica-nuclear-rmn" TargetMode="External"/><Relationship Id="rId1" Type="http://schemas.openxmlformats.org/officeDocument/2006/relationships/numbering" Target="numbering.xml"/><Relationship Id="rId6" Type="http://schemas.openxmlformats.org/officeDocument/2006/relationships/hyperlink" Target="https://www.cigna.com/es-us/knowledge-center/hw/filtracin-glomerular-aa15410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17</Pages>
  <Words>2794</Words>
  <Characters>15373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barzola</dc:creator>
  <cp:keywords/>
  <dc:description/>
  <cp:lastModifiedBy>manuel barzola</cp:lastModifiedBy>
  <cp:revision>5</cp:revision>
  <dcterms:created xsi:type="dcterms:W3CDTF">2026-06-25T02:50:00Z</dcterms:created>
  <dcterms:modified xsi:type="dcterms:W3CDTF">2026-06-27T23:48:00Z</dcterms:modified>
</cp:coreProperties>
</file>