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 mis intereses profesionales, pero me di cuenta de que soy capaz de programar más de lo que creí, por si algún día me toca programar soy capaz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cambio mi fortaleza ya que yo no sabía programar tanto y con este proyecto por decirlo así aprendí de nuevo a programar y me gusto aprender pero también me cuesta trabajar en equipo, me siento más cómodo trabajando solo.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 mis proyecciones laborales, espero encontrar un trabajo en una empresa con buen ambiente laboral y que sepan aprovechar mis capacidades y en 5 años me imagino en una empresa ya reconocido por mi trabajo.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R1: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Como aspectos positivos el equipo estaba formado de personas comprensibles y trabajadoras, solo que al inicio del proyecto al no tener conocimiento previo de mi grupo no sabia cual era el fuerte de cada uno y tuvimos que ir aprendiendo uno del otro.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R2: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Conocer mejor de antemano a mis compañeros de grupo para saber cual es el fuerte de cada uno y tener más proyección de cómo dividir el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/1OIDK6XVZEU9XUFPhu+C3IxQ==">CgMxLjAyCGguZ2pkZ3hzOAByITFnTVFkRjFZVkRSejJYZElpNnE5Z0FuclNUd0dBVFhsdw==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