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&#13;&#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&#13;&#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&#13;&#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6C8A7D4" w:rsidR="00050706" w:rsidRPr="00B4008E" w:rsidRDefault="00CF7440" w:rsidP="00E42375">
            <w:pPr>
              <w:rPr>
                <w:b/>
              </w:rPr>
            </w:pPr>
            <w:r>
              <w:rPr>
                <w:rFonts w:ascii="Calibri" w:hAnsi="Calibri" w:cs="Arial"/>
                <w:i/>
                <w:color w:val="548DD4"/>
                <w:sz w:val="20"/>
                <w:szCs w:val="20"/>
                <w:lang w:eastAsia="es-CL"/>
              </w:rPr>
              <w:t>Vicente José López González</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1A35669F" w14:textId="77777777" w:rsidR="00421191" w:rsidRDefault="00421191" w:rsidP="00050706">
            <w:pPr>
              <w:rPr>
                <w:rFonts w:ascii="Calibri" w:hAnsi="Calibri" w:cs="Arial"/>
                <w:i/>
                <w:color w:val="548DD4"/>
                <w:sz w:val="20"/>
                <w:szCs w:val="20"/>
                <w:lang w:eastAsia="es-CL"/>
              </w:rPr>
            </w:pPr>
            <w:r>
              <w:rPr>
                <w:rFonts w:ascii="Calibri" w:hAnsi="Calibri" w:cs="Arial"/>
                <w:i/>
                <w:color w:val="548DD4"/>
                <w:sz w:val="20"/>
                <w:szCs w:val="20"/>
                <w:lang w:eastAsia="es-CL"/>
              </w:rPr>
              <w:t>Las áreas de desempeño son las siguientes:</w:t>
            </w:r>
          </w:p>
          <w:p w14:paraId="1E5301A5" w14:textId="77777777" w:rsidR="00421191" w:rsidRDefault="00421191" w:rsidP="00050706">
            <w:pPr>
              <w:rPr>
                <w:rFonts w:ascii="Calibri" w:hAnsi="Calibri" w:cs="Arial"/>
                <w:i/>
                <w:color w:val="548DD4"/>
                <w:sz w:val="20"/>
                <w:szCs w:val="20"/>
                <w:lang w:eastAsia="es-CL"/>
              </w:rPr>
            </w:pPr>
            <w:r>
              <w:rPr>
                <w:rFonts w:ascii="Calibri" w:hAnsi="Calibri" w:cs="Arial"/>
                <w:i/>
                <w:color w:val="548DD4"/>
                <w:sz w:val="20"/>
                <w:szCs w:val="20"/>
                <w:lang w:eastAsia="es-CL"/>
              </w:rPr>
              <w:t xml:space="preserve">-Desarrollo de software y automatización </w:t>
            </w:r>
          </w:p>
          <w:p w14:paraId="44DEE4FB" w14:textId="77777777" w:rsidR="00421191" w:rsidRDefault="00421191" w:rsidP="00050706">
            <w:pPr>
              <w:rPr>
                <w:rFonts w:ascii="Calibri" w:hAnsi="Calibri" w:cs="Arial"/>
                <w:i/>
                <w:color w:val="548DD4"/>
                <w:sz w:val="20"/>
                <w:szCs w:val="20"/>
                <w:lang w:eastAsia="es-CL"/>
              </w:rPr>
            </w:pPr>
            <w:r>
              <w:rPr>
                <w:rFonts w:ascii="Calibri" w:hAnsi="Calibri" w:cs="Arial"/>
                <w:i/>
                <w:color w:val="548DD4"/>
                <w:sz w:val="20"/>
                <w:szCs w:val="20"/>
                <w:lang w:eastAsia="es-CL"/>
              </w:rPr>
              <w:t>-Infraestructura tecnológica y servicios Cloud</w:t>
            </w:r>
          </w:p>
          <w:p w14:paraId="2466888A" w14:textId="33EFA1AD" w:rsidR="00421191" w:rsidRPr="00421191" w:rsidRDefault="00421191" w:rsidP="00050706">
            <w:pPr>
              <w:rPr>
                <w:rFonts w:ascii="Calibri" w:hAnsi="Calibri" w:cs="Arial"/>
                <w:i/>
                <w:color w:val="548DD4"/>
                <w:sz w:val="20"/>
                <w:szCs w:val="20"/>
                <w:lang w:eastAsia="es-CL"/>
              </w:rPr>
            </w:pPr>
            <w:r>
              <w:rPr>
                <w:rFonts w:ascii="Calibri" w:hAnsi="Calibri" w:cs="Arial"/>
                <w:i/>
                <w:color w:val="548DD4"/>
                <w:sz w:val="20"/>
                <w:szCs w:val="20"/>
                <w:lang w:eastAsia="es-CL"/>
              </w:rPr>
              <w:t>-Análisis y Gestión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58C2DB49" w14:textId="77777777" w:rsidR="005D7389" w:rsidRDefault="005D7389" w:rsidP="00050706">
            <w:pPr>
              <w:rPr>
                <w:rFonts w:ascii="Calibri" w:hAnsi="Calibri" w:cs="Arial"/>
                <w:i/>
                <w:color w:val="548DD4"/>
                <w:sz w:val="20"/>
                <w:szCs w:val="20"/>
                <w:lang w:eastAsia="es-CL"/>
              </w:rPr>
            </w:pPr>
            <w:r>
              <w:rPr>
                <w:rFonts w:ascii="Calibri" w:hAnsi="Calibri" w:cs="Arial"/>
                <w:i/>
                <w:color w:val="548DD4"/>
                <w:sz w:val="20"/>
                <w:szCs w:val="20"/>
                <w:lang w:eastAsia="es-CL"/>
              </w:rPr>
              <w:t>Se aplican las siguientes competencias:</w:t>
            </w:r>
          </w:p>
          <w:p w14:paraId="483A724E" w14:textId="77777777" w:rsidR="005D7389" w:rsidRDefault="005D7389" w:rsidP="00050706">
            <w:pPr>
              <w:rPr>
                <w:rFonts w:ascii="Calibri" w:hAnsi="Calibri" w:cs="Arial"/>
                <w:i/>
                <w:color w:val="548DD4"/>
                <w:sz w:val="20"/>
                <w:szCs w:val="20"/>
                <w:lang w:eastAsia="es-CL"/>
              </w:rPr>
            </w:pPr>
            <w:r>
              <w:rPr>
                <w:rFonts w:ascii="Calibri" w:hAnsi="Calibri" w:cs="Arial"/>
                <w:i/>
                <w:color w:val="548DD4"/>
                <w:sz w:val="20"/>
                <w:szCs w:val="20"/>
                <w:lang w:eastAsia="es-CL"/>
              </w:rPr>
              <w:t>-Desarrollar soluciones de software utilizando lenguajes de programación y bases de datos.</w:t>
            </w:r>
          </w:p>
          <w:p w14:paraId="4ABE6D8A" w14:textId="77777777" w:rsidR="005D7389" w:rsidRDefault="005D7389" w:rsidP="00050706">
            <w:pPr>
              <w:rPr>
                <w:rFonts w:ascii="Calibri" w:hAnsi="Calibri" w:cs="Arial"/>
                <w:i/>
                <w:color w:val="548DD4"/>
                <w:sz w:val="20"/>
                <w:szCs w:val="20"/>
                <w:lang w:eastAsia="es-CL"/>
              </w:rPr>
            </w:pPr>
            <w:r>
              <w:rPr>
                <w:rFonts w:ascii="Calibri" w:hAnsi="Calibri" w:cs="Arial"/>
                <w:i/>
                <w:color w:val="548DD4"/>
                <w:sz w:val="20"/>
                <w:szCs w:val="20"/>
                <w:lang w:eastAsia="es-CL"/>
              </w:rPr>
              <w:t>-Implementar servicios tecnológicos en la nube.</w:t>
            </w:r>
          </w:p>
          <w:p w14:paraId="1F01DE53" w14:textId="1B1200A1" w:rsidR="005D7389" w:rsidRDefault="005D7389" w:rsidP="00050706">
            <w:pPr>
              <w:rPr>
                <w:rFonts w:ascii="Calibri" w:hAnsi="Calibri" w:cs="Arial"/>
                <w:i/>
                <w:color w:val="548DD4"/>
                <w:sz w:val="20"/>
                <w:szCs w:val="20"/>
                <w:lang w:eastAsia="es-CL"/>
              </w:rPr>
            </w:pPr>
            <w:r>
              <w:rPr>
                <w:rFonts w:ascii="Calibri" w:hAnsi="Calibri" w:cs="Arial"/>
                <w:i/>
                <w:color w:val="548DD4"/>
                <w:sz w:val="20"/>
                <w:szCs w:val="20"/>
                <w:lang w:eastAsia="es-CL"/>
              </w:rPr>
              <w:t>-Integrar sistemas mediante API.</w:t>
            </w:r>
          </w:p>
          <w:p w14:paraId="2366AA78" w14:textId="18414573" w:rsidR="005D7389" w:rsidRPr="005D7389" w:rsidRDefault="005D7389" w:rsidP="00050706">
            <w:pPr>
              <w:rPr>
                <w:rFonts w:ascii="Calibri" w:hAnsi="Calibri" w:cs="Arial"/>
                <w:i/>
                <w:color w:val="548DD4"/>
                <w:sz w:val="20"/>
                <w:szCs w:val="20"/>
                <w:lang w:eastAsia="es-CL"/>
              </w:rPr>
            </w:pPr>
            <w:r>
              <w:rPr>
                <w:rFonts w:ascii="Calibri" w:hAnsi="Calibri" w:cs="Arial"/>
                <w:i/>
                <w:color w:val="548DD4"/>
                <w:sz w:val="20"/>
                <w:szCs w:val="20"/>
                <w:lang w:eastAsia="es-CL"/>
              </w:rPr>
              <w:t>-Aplicar metodologías ágiles en el ciclo de vida del software.</w:t>
            </w:r>
          </w:p>
        </w:tc>
      </w:tr>
    </w:tbl>
    <w:p w14:paraId="00010BC5" w14:textId="77777777" w:rsidR="00050706" w:rsidRDefault="00050706" w:rsidP="001202BF">
      <w:pPr>
        <w:rPr>
          <w:b/>
        </w:rPr>
      </w:pPr>
    </w:p>
    <w:p w14:paraId="7E05CE5C" w14:textId="77777777" w:rsidR="005D7389" w:rsidRDefault="005D7389" w:rsidP="001202BF">
      <w:pPr>
        <w:rPr>
          <w:b/>
        </w:rPr>
      </w:pPr>
    </w:p>
    <w:p w14:paraId="59E4DFAF" w14:textId="77777777" w:rsidR="005D7389" w:rsidRDefault="005D7389" w:rsidP="001202BF">
      <w:pPr>
        <w:rPr>
          <w:b/>
        </w:rPr>
      </w:pPr>
    </w:p>
    <w:p w14:paraId="343D0942" w14:textId="77777777" w:rsidR="005D7389" w:rsidRDefault="005D7389" w:rsidP="001202BF">
      <w:pPr>
        <w:rPr>
          <w:b/>
        </w:rPr>
      </w:pPr>
    </w:p>
    <w:p w14:paraId="1A9E19AA" w14:textId="77777777" w:rsidR="005D7389" w:rsidRDefault="005D7389" w:rsidP="001202BF">
      <w:pPr>
        <w:rPr>
          <w:b/>
        </w:rPr>
      </w:pPr>
    </w:p>
    <w:p w14:paraId="69F095AE" w14:textId="77777777" w:rsidR="005D7389" w:rsidRDefault="005D7389" w:rsidP="001202BF">
      <w:pPr>
        <w:rPr>
          <w:b/>
        </w:rPr>
      </w:pPr>
    </w:p>
    <w:p w14:paraId="397455CC" w14:textId="77777777" w:rsidR="005D7389" w:rsidRDefault="005D7389"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lastRenderedPageBreak/>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397D8BAD" w14:textId="77777777" w:rsidR="001202BF" w:rsidRDefault="00DE0EA9" w:rsidP="00DE0EA9">
            <w:pPr>
              <w:pStyle w:val="paragraph"/>
              <w:spacing w:before="0" w:beforeAutospacing="0" w:after="0" w:afterAutospacing="0"/>
              <w:jc w:val="both"/>
              <w:textAlignment w:val="baseline"/>
              <w:rPr>
                <w:rFonts w:ascii="Calibri" w:hAnsi="Calibri" w:cs="Arial"/>
                <w:i/>
                <w:color w:val="0070C0"/>
                <w:sz w:val="18"/>
                <w:szCs w:val="20"/>
              </w:rPr>
            </w:pPr>
            <w:r>
              <w:rPr>
                <w:rFonts w:ascii="Calibri" w:hAnsi="Calibri" w:cs="Arial"/>
                <w:i/>
                <w:color w:val="0070C0"/>
                <w:sz w:val="18"/>
                <w:szCs w:val="20"/>
              </w:rPr>
              <w:t>El desarrollo de sistemas automatizados basados en servicios Cloud, API y datos en tiempo real es una de las demandas más importantes del mercado laboral actual en ingeniería informática. El proyecto Acer Bot aborda directamente la necesidad al proponer una solución tecnológica que integra automatización, monitoreo inteligente y procesamiento operativo en tiempo real, competencias clave en el perfil profesional del ingeniero informático, especialmente en el concepto de la transformación digital y la industria.</w:t>
            </w:r>
          </w:p>
          <w:p w14:paraId="41D8025A" w14:textId="77777777" w:rsidR="00DE0EA9" w:rsidRDefault="00DE0EA9" w:rsidP="00DE0EA9">
            <w:pPr>
              <w:pStyle w:val="paragraph"/>
              <w:spacing w:before="0" w:beforeAutospacing="0" w:after="0" w:afterAutospacing="0"/>
              <w:jc w:val="both"/>
              <w:textAlignment w:val="baseline"/>
              <w:rPr>
                <w:rFonts w:ascii="Calibri" w:hAnsi="Calibri" w:cs="Arial"/>
                <w:i/>
                <w:color w:val="0070C0"/>
                <w:sz w:val="18"/>
                <w:szCs w:val="20"/>
              </w:rPr>
            </w:pPr>
          </w:p>
          <w:p w14:paraId="5F05D62E" w14:textId="77777777" w:rsidR="00DE0EA9" w:rsidRDefault="00DE0EA9" w:rsidP="00DE0EA9">
            <w:pPr>
              <w:pStyle w:val="paragraph"/>
              <w:spacing w:before="0" w:beforeAutospacing="0" w:after="0" w:afterAutospacing="0"/>
              <w:jc w:val="both"/>
              <w:textAlignment w:val="baseline"/>
              <w:rPr>
                <w:rFonts w:ascii="Calibri" w:hAnsi="Calibri" w:cs="Arial"/>
                <w:i/>
                <w:color w:val="0070C0"/>
                <w:sz w:val="18"/>
                <w:szCs w:val="20"/>
              </w:rPr>
            </w:pPr>
            <w:r>
              <w:rPr>
                <w:rFonts w:ascii="Calibri" w:hAnsi="Calibri" w:cs="Arial"/>
                <w:i/>
                <w:color w:val="0070C0"/>
                <w:sz w:val="18"/>
                <w:szCs w:val="20"/>
              </w:rPr>
              <w:t>El proyecto se ubica en la Región Metropolitana de Chile, donde operan numerosas flotas de buses que circulan por autopistas concesionadas con sistema TAG. Las características del entorno incluyen alto tráfico, múltiples rutas con costos asociados y la necesidad de trazabilidad en tiempo real para evitar desviaciones y costos innecesarios.</w:t>
            </w:r>
          </w:p>
          <w:p w14:paraId="75DB2A75" w14:textId="77777777" w:rsidR="00DE0EA9" w:rsidRDefault="00DE0EA9" w:rsidP="00DE0EA9">
            <w:pPr>
              <w:pStyle w:val="paragraph"/>
              <w:spacing w:before="0" w:beforeAutospacing="0" w:after="0" w:afterAutospacing="0"/>
              <w:jc w:val="both"/>
              <w:textAlignment w:val="baseline"/>
              <w:rPr>
                <w:rFonts w:ascii="Calibri" w:hAnsi="Calibri" w:cs="Arial"/>
                <w:i/>
                <w:color w:val="0070C0"/>
                <w:sz w:val="18"/>
                <w:szCs w:val="20"/>
              </w:rPr>
            </w:pPr>
          </w:p>
          <w:p w14:paraId="30E70850" w14:textId="77777777" w:rsidR="00DE0EA9" w:rsidRDefault="00DE0EA9" w:rsidP="00DE0EA9">
            <w:pPr>
              <w:pStyle w:val="paragraph"/>
              <w:spacing w:before="0" w:beforeAutospacing="0" w:after="0" w:afterAutospacing="0"/>
              <w:jc w:val="both"/>
              <w:textAlignment w:val="baseline"/>
              <w:rPr>
                <w:rFonts w:ascii="Calibri" w:hAnsi="Calibri" w:cs="Arial"/>
                <w:i/>
                <w:color w:val="0070C0"/>
                <w:sz w:val="18"/>
                <w:szCs w:val="20"/>
              </w:rPr>
            </w:pPr>
            <w:r>
              <w:rPr>
                <w:rFonts w:ascii="Calibri" w:hAnsi="Calibri" w:cs="Arial"/>
                <w:i/>
                <w:color w:val="0070C0"/>
                <w:sz w:val="18"/>
                <w:szCs w:val="20"/>
              </w:rPr>
              <w:t>Afecta a empresas de transporte, administradores de flota y conductores, quienes requieren un control más eficiente del uso de rutas y pórticos TAG. También impacta a los usuarios</w:t>
            </w:r>
            <w:r w:rsidR="008D63A0">
              <w:rPr>
                <w:rFonts w:ascii="Calibri" w:hAnsi="Calibri" w:cs="Arial"/>
                <w:i/>
                <w:color w:val="0070C0"/>
                <w:sz w:val="18"/>
                <w:szCs w:val="20"/>
              </w:rPr>
              <w:t xml:space="preserve"> finales del transporte al incluir en calidad y continuidad del servicio.</w:t>
            </w:r>
          </w:p>
          <w:p w14:paraId="0F32AD85" w14:textId="77777777" w:rsidR="008D63A0" w:rsidRDefault="008D63A0" w:rsidP="00DE0EA9">
            <w:pPr>
              <w:pStyle w:val="paragraph"/>
              <w:spacing w:before="0" w:beforeAutospacing="0" w:after="0" w:afterAutospacing="0"/>
              <w:jc w:val="both"/>
              <w:textAlignment w:val="baseline"/>
              <w:rPr>
                <w:rFonts w:ascii="Calibri" w:hAnsi="Calibri" w:cs="Arial"/>
                <w:i/>
                <w:color w:val="0070C0"/>
                <w:sz w:val="18"/>
                <w:szCs w:val="20"/>
              </w:rPr>
            </w:pPr>
          </w:p>
          <w:p w14:paraId="543D7C6B" w14:textId="30125D11" w:rsidR="008D63A0" w:rsidRPr="00B340E1" w:rsidRDefault="008D63A0" w:rsidP="00DE0EA9">
            <w:pPr>
              <w:pStyle w:val="paragraph"/>
              <w:spacing w:before="0" w:beforeAutospacing="0" w:after="0" w:afterAutospacing="0"/>
              <w:jc w:val="both"/>
              <w:textAlignment w:val="baseline"/>
              <w:rPr>
                <w:rFonts w:ascii="Calibri" w:hAnsi="Calibri" w:cs="Arial"/>
                <w:i/>
                <w:color w:val="0070C0"/>
                <w:sz w:val="18"/>
                <w:szCs w:val="20"/>
              </w:rPr>
            </w:pPr>
            <w:r>
              <w:rPr>
                <w:rFonts w:ascii="Calibri" w:hAnsi="Calibri" w:cs="Arial"/>
                <w:i/>
                <w:color w:val="0070C0"/>
                <w:sz w:val="18"/>
                <w:szCs w:val="20"/>
              </w:rPr>
              <w:t>El proyecto aporta una solución automatizada que optimiza la operación del transporte, permitiendo detectar desvíos en tiempo real, generar alertas automáticas y centralizar la información operativa. Esto facilita la toma de decisiones, reduce costos operativos y contribuye a la digitalización del sector, reflejando un aporte significativo para el contexto laboral de la ingeniería informática y el entorno asociado al transporte terrestre.</w:t>
            </w:r>
          </w:p>
        </w:tc>
      </w:tr>
      <w:tr w:rsidR="001202BF" w14:paraId="69DA8CAD" w14:textId="77777777" w:rsidTr="7EB51544">
        <w:trPr>
          <w:trHeight w:val="838"/>
        </w:trPr>
        <w:tc>
          <w:tcPr>
            <w:tcW w:w="3001" w:type="dxa"/>
            <w:vAlign w:val="center"/>
          </w:tcPr>
          <w:p w14:paraId="4D8E3090" w14:textId="7F25E010"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0C40531C" w14:textId="77777777" w:rsidR="001202BF" w:rsidRDefault="008D63A0" w:rsidP="008D63A0">
            <w:pPr>
              <w:jc w:val="both"/>
              <w:rPr>
                <w:rFonts w:ascii="Calibri" w:hAnsi="Calibri" w:cs="Arial"/>
                <w:i/>
                <w:color w:val="0070C0"/>
                <w:sz w:val="18"/>
                <w:szCs w:val="20"/>
                <w:lang w:eastAsia="es-CL"/>
              </w:rPr>
            </w:pPr>
            <w:r>
              <w:rPr>
                <w:rFonts w:ascii="Calibri" w:hAnsi="Calibri" w:cs="Arial"/>
                <w:i/>
                <w:color w:val="0070C0"/>
                <w:sz w:val="18"/>
                <w:szCs w:val="20"/>
                <w:lang w:eastAsia="es-CL"/>
              </w:rPr>
              <w:t>Desarrollar un sistema denominado Acer Bot para gestionar en tiempo real la operación de buses mediante integración de API, servicios en la nube y base de datos, con el fin de optimizar monitoreo de rutas y la generación de alertas ante eventos operativos.</w:t>
            </w:r>
          </w:p>
          <w:p w14:paraId="3B562C45" w14:textId="0812E3D1" w:rsidR="008D63A0" w:rsidRDefault="008D63A0" w:rsidP="008D63A0">
            <w:pPr>
              <w:jc w:val="both"/>
              <w:rPr>
                <w:rFonts w:ascii="Calibri" w:hAnsi="Calibri" w:cs="Arial"/>
                <w:i/>
                <w:color w:val="0070C0"/>
                <w:sz w:val="18"/>
                <w:szCs w:val="20"/>
                <w:lang w:eastAsia="es-CL"/>
              </w:rPr>
            </w:pPr>
            <w:r>
              <w:rPr>
                <w:rFonts w:ascii="Calibri" w:hAnsi="Calibri" w:cs="Arial"/>
                <w:i/>
                <w:color w:val="0070C0"/>
                <w:sz w:val="18"/>
                <w:szCs w:val="20"/>
                <w:lang w:eastAsia="es-CL"/>
              </w:rPr>
              <w:t>Objetivos específicos:</w:t>
            </w:r>
          </w:p>
          <w:p w14:paraId="3F4FD151" w14:textId="77777777" w:rsidR="008D63A0" w:rsidRDefault="008D63A0" w:rsidP="008D63A0">
            <w:pPr>
              <w:jc w:val="both"/>
              <w:rPr>
                <w:rFonts w:ascii="Calibri" w:hAnsi="Calibri" w:cs="Arial"/>
                <w:i/>
                <w:color w:val="0070C0"/>
                <w:sz w:val="18"/>
                <w:szCs w:val="20"/>
                <w:lang w:eastAsia="es-CL"/>
              </w:rPr>
            </w:pPr>
            <w:r>
              <w:rPr>
                <w:rFonts w:ascii="Calibri" w:hAnsi="Calibri" w:cs="Arial"/>
                <w:i/>
                <w:color w:val="0070C0"/>
                <w:sz w:val="18"/>
                <w:szCs w:val="20"/>
                <w:lang w:eastAsia="es-CL"/>
              </w:rPr>
              <w:t>-Diseñar la arquitectura del sistema utilizando servicios Cloud escalables.</w:t>
            </w:r>
          </w:p>
          <w:p w14:paraId="3CA62112" w14:textId="77777777" w:rsidR="008D63A0" w:rsidRDefault="008D63A0" w:rsidP="008D63A0">
            <w:pPr>
              <w:jc w:val="both"/>
              <w:rPr>
                <w:rFonts w:ascii="Calibri" w:hAnsi="Calibri" w:cs="Arial"/>
                <w:i/>
                <w:color w:val="0070C0"/>
                <w:sz w:val="18"/>
                <w:szCs w:val="20"/>
                <w:lang w:eastAsia="es-CL"/>
              </w:rPr>
            </w:pPr>
            <w:r>
              <w:rPr>
                <w:rFonts w:ascii="Calibri" w:hAnsi="Calibri" w:cs="Arial"/>
                <w:i/>
                <w:color w:val="0070C0"/>
                <w:sz w:val="18"/>
                <w:szCs w:val="20"/>
                <w:lang w:eastAsia="es-CL"/>
              </w:rPr>
              <w:t>-Implementar una base de datos en tiempo real para el registro de eventos operativos.</w:t>
            </w:r>
          </w:p>
          <w:p w14:paraId="3FCAC687" w14:textId="77777777" w:rsidR="008D63A0" w:rsidRDefault="008D63A0" w:rsidP="008D63A0">
            <w:pPr>
              <w:jc w:val="both"/>
              <w:rPr>
                <w:rFonts w:ascii="Calibri" w:hAnsi="Calibri" w:cs="Arial"/>
                <w:i/>
                <w:color w:val="0070C0"/>
                <w:sz w:val="18"/>
                <w:szCs w:val="20"/>
                <w:lang w:eastAsia="es-CL"/>
              </w:rPr>
            </w:pPr>
            <w:r>
              <w:rPr>
                <w:rFonts w:ascii="Calibri" w:hAnsi="Calibri" w:cs="Arial"/>
                <w:i/>
                <w:color w:val="0070C0"/>
                <w:sz w:val="18"/>
                <w:szCs w:val="20"/>
                <w:lang w:eastAsia="es-CL"/>
              </w:rPr>
              <w:t>-Integrar el Bot con API de GPS y TAG para obtener datos.</w:t>
            </w:r>
          </w:p>
          <w:p w14:paraId="0F7BCBBC" w14:textId="77777777" w:rsidR="008D63A0" w:rsidRDefault="008D63A0" w:rsidP="008D63A0">
            <w:pPr>
              <w:jc w:val="both"/>
              <w:rPr>
                <w:rFonts w:ascii="Calibri" w:hAnsi="Calibri" w:cs="Arial"/>
                <w:i/>
                <w:color w:val="0070C0"/>
                <w:sz w:val="18"/>
                <w:szCs w:val="20"/>
                <w:lang w:eastAsia="es-CL"/>
              </w:rPr>
            </w:pPr>
            <w:r>
              <w:rPr>
                <w:rFonts w:ascii="Calibri" w:hAnsi="Calibri" w:cs="Arial"/>
                <w:i/>
                <w:color w:val="0070C0"/>
                <w:sz w:val="18"/>
                <w:szCs w:val="20"/>
                <w:lang w:eastAsia="es-CL"/>
              </w:rPr>
              <w:t>-Desarrollar un sistema de alertas automatizado que detecte desvíos de ruta en tiempo real.</w:t>
            </w:r>
          </w:p>
          <w:p w14:paraId="3F52E2FB" w14:textId="2BCE218B" w:rsidR="008D63A0" w:rsidRPr="008D63A0" w:rsidRDefault="008D63A0" w:rsidP="008D63A0">
            <w:pPr>
              <w:jc w:val="both"/>
              <w:rPr>
                <w:rFonts w:ascii="Calibri" w:hAnsi="Calibri" w:cs="Arial"/>
                <w:i/>
                <w:color w:val="0070C0"/>
                <w:sz w:val="18"/>
                <w:szCs w:val="20"/>
                <w:lang w:eastAsia="es-CL"/>
              </w:rPr>
            </w:pPr>
            <w:r>
              <w:rPr>
                <w:rFonts w:ascii="Calibri" w:hAnsi="Calibri" w:cs="Arial"/>
                <w:i/>
                <w:color w:val="0070C0"/>
                <w:sz w:val="18"/>
                <w:szCs w:val="20"/>
                <w:lang w:eastAsia="es-CL"/>
              </w:rPr>
              <w:t>-Validar el funcionamiento del sistema a través de pruebas operativas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B606EEA" w14:textId="77777777" w:rsidR="001202BF" w:rsidRDefault="00424CAD" w:rsidP="00424CAD">
            <w:pPr>
              <w:rPr>
                <w:rFonts w:ascii="Calibri" w:hAnsi="Calibri" w:cs="Arial"/>
                <w:i/>
                <w:color w:val="0070C0"/>
                <w:sz w:val="18"/>
                <w:szCs w:val="20"/>
                <w:lang w:eastAsia="es-CL"/>
              </w:rPr>
            </w:pPr>
            <w:r>
              <w:rPr>
                <w:rFonts w:ascii="Calibri" w:hAnsi="Calibri" w:cs="Arial"/>
                <w:i/>
                <w:color w:val="0070C0"/>
                <w:sz w:val="18"/>
                <w:szCs w:val="20"/>
                <w:lang w:eastAsia="es-CL"/>
              </w:rPr>
              <w:t>Se utilizó una metodología de desarrollo ágil, basada en iteraciones y fases progresivas que permitieron avanzar desde el análisis inicial hasta la implementación y validación del prototipo.</w:t>
            </w:r>
          </w:p>
          <w:p w14:paraId="15044E40" w14:textId="77777777" w:rsidR="00424CAD" w:rsidRDefault="00424CAD" w:rsidP="00424CAD">
            <w:pPr>
              <w:rPr>
                <w:rFonts w:ascii="Calibri" w:hAnsi="Calibri" w:cs="Arial"/>
                <w:i/>
                <w:color w:val="0070C0"/>
                <w:sz w:val="18"/>
                <w:szCs w:val="20"/>
                <w:lang w:eastAsia="es-CL"/>
              </w:rPr>
            </w:pPr>
            <w:r>
              <w:rPr>
                <w:rFonts w:ascii="Calibri" w:hAnsi="Calibri" w:cs="Arial"/>
                <w:i/>
                <w:color w:val="0070C0"/>
                <w:sz w:val="18"/>
                <w:szCs w:val="20"/>
                <w:lang w:eastAsia="es-CL"/>
              </w:rPr>
              <w:t>Fases y procedimientos:</w:t>
            </w:r>
          </w:p>
          <w:p w14:paraId="2F191FD4" w14:textId="77777777" w:rsidR="00424CAD" w:rsidRDefault="00424CAD" w:rsidP="00424CAD">
            <w:pPr>
              <w:rPr>
                <w:rFonts w:ascii="Calibri" w:hAnsi="Calibri" w:cs="Arial"/>
                <w:i/>
                <w:color w:val="0070C0"/>
                <w:sz w:val="18"/>
                <w:szCs w:val="20"/>
                <w:lang w:eastAsia="es-CL"/>
              </w:rPr>
            </w:pPr>
            <w:r>
              <w:rPr>
                <w:rFonts w:ascii="Calibri" w:hAnsi="Calibri" w:cs="Arial"/>
                <w:i/>
                <w:color w:val="0070C0"/>
                <w:sz w:val="18"/>
                <w:szCs w:val="20"/>
                <w:lang w:eastAsia="es-CL"/>
              </w:rPr>
              <w:t>-</w:t>
            </w:r>
            <w:r>
              <w:rPr>
                <w:rFonts w:ascii="Calibri" w:hAnsi="Calibri" w:cs="Arial"/>
                <w:b/>
                <w:bCs/>
                <w:i/>
                <w:color w:val="0070C0"/>
                <w:sz w:val="18"/>
                <w:szCs w:val="20"/>
                <w:lang w:eastAsia="es-CL"/>
              </w:rPr>
              <w:t xml:space="preserve">Análisis: </w:t>
            </w:r>
            <w:r>
              <w:rPr>
                <w:rFonts w:ascii="Calibri" w:hAnsi="Calibri" w:cs="Arial"/>
                <w:i/>
                <w:color w:val="0070C0"/>
                <w:sz w:val="18"/>
                <w:szCs w:val="20"/>
                <w:lang w:eastAsia="es-CL"/>
              </w:rPr>
              <w:t>Levantamiento de necesidades del sistema de transporte y definición de requerimientos funcionales.</w:t>
            </w:r>
          </w:p>
          <w:p w14:paraId="04C9FAE4" w14:textId="77777777" w:rsidR="00424CAD" w:rsidRDefault="00424CAD" w:rsidP="00424CAD">
            <w:pPr>
              <w:rPr>
                <w:rFonts w:ascii="Calibri" w:hAnsi="Calibri" w:cs="Arial"/>
                <w:i/>
                <w:color w:val="0070C0"/>
                <w:sz w:val="18"/>
                <w:szCs w:val="20"/>
                <w:lang w:eastAsia="es-CL"/>
              </w:rPr>
            </w:pPr>
            <w:r>
              <w:rPr>
                <w:rFonts w:ascii="Calibri" w:hAnsi="Calibri" w:cs="Arial"/>
                <w:i/>
                <w:color w:val="0070C0"/>
                <w:sz w:val="18"/>
                <w:szCs w:val="20"/>
                <w:lang w:eastAsia="es-CL"/>
              </w:rPr>
              <w:t>-</w:t>
            </w:r>
            <w:r>
              <w:rPr>
                <w:rFonts w:ascii="Calibri" w:hAnsi="Calibri" w:cs="Arial"/>
                <w:b/>
                <w:bCs/>
                <w:i/>
                <w:color w:val="0070C0"/>
                <w:sz w:val="18"/>
                <w:szCs w:val="20"/>
                <w:lang w:eastAsia="es-CL"/>
              </w:rPr>
              <w:t xml:space="preserve">Diseño: </w:t>
            </w:r>
            <w:r>
              <w:rPr>
                <w:rFonts w:ascii="Calibri" w:hAnsi="Calibri" w:cs="Arial"/>
                <w:i/>
                <w:color w:val="0070C0"/>
                <w:sz w:val="18"/>
                <w:szCs w:val="20"/>
                <w:lang w:eastAsia="es-CL"/>
              </w:rPr>
              <w:t>Elaboración del flujo del Bot, diseño de la arquitectura en la nube y definición de la base de datos en FIREBASE.</w:t>
            </w:r>
          </w:p>
          <w:p w14:paraId="2B3ABB36" w14:textId="1A384D0A" w:rsidR="00424CAD" w:rsidRDefault="00424CAD" w:rsidP="00424CAD">
            <w:pPr>
              <w:rPr>
                <w:rFonts w:ascii="Calibri" w:hAnsi="Calibri" w:cs="Arial"/>
                <w:i/>
                <w:color w:val="0070C0"/>
                <w:sz w:val="18"/>
                <w:szCs w:val="20"/>
                <w:lang w:eastAsia="es-CL"/>
              </w:rPr>
            </w:pPr>
            <w:r>
              <w:rPr>
                <w:rFonts w:ascii="Calibri" w:hAnsi="Calibri" w:cs="Arial"/>
                <w:i/>
                <w:color w:val="0070C0"/>
                <w:sz w:val="18"/>
                <w:szCs w:val="20"/>
                <w:lang w:eastAsia="es-CL"/>
              </w:rPr>
              <w:t>-</w:t>
            </w:r>
            <w:r>
              <w:rPr>
                <w:rFonts w:ascii="Calibri" w:hAnsi="Calibri" w:cs="Arial"/>
                <w:b/>
                <w:bCs/>
                <w:i/>
                <w:color w:val="0070C0"/>
                <w:sz w:val="18"/>
                <w:szCs w:val="20"/>
                <w:lang w:eastAsia="es-CL"/>
              </w:rPr>
              <w:t xml:space="preserve">Implementación: </w:t>
            </w:r>
            <w:r>
              <w:rPr>
                <w:rFonts w:ascii="Calibri" w:hAnsi="Calibri" w:cs="Arial"/>
                <w:i/>
                <w:color w:val="0070C0"/>
                <w:sz w:val="18"/>
                <w:szCs w:val="20"/>
                <w:lang w:eastAsia="es-CL"/>
              </w:rPr>
              <w:t>Desarrollo del Bot en Node.js con integración a FIREBASE y pruebas locales.</w:t>
            </w:r>
          </w:p>
          <w:p w14:paraId="24DBDFB7" w14:textId="5ADEB3B1" w:rsidR="00424CAD" w:rsidRDefault="00424CAD" w:rsidP="00424CAD">
            <w:pPr>
              <w:rPr>
                <w:rFonts w:ascii="Calibri" w:hAnsi="Calibri" w:cs="Arial"/>
                <w:i/>
                <w:color w:val="0070C0"/>
                <w:sz w:val="18"/>
                <w:szCs w:val="20"/>
                <w:lang w:eastAsia="es-CL"/>
              </w:rPr>
            </w:pPr>
            <w:r>
              <w:rPr>
                <w:rFonts w:ascii="Calibri" w:hAnsi="Calibri" w:cs="Arial"/>
                <w:i/>
                <w:color w:val="0070C0"/>
                <w:sz w:val="18"/>
                <w:szCs w:val="20"/>
                <w:lang w:eastAsia="es-CL"/>
              </w:rPr>
              <w:t>-</w:t>
            </w:r>
            <w:r>
              <w:rPr>
                <w:rFonts w:ascii="Calibri" w:hAnsi="Calibri" w:cs="Arial"/>
                <w:b/>
                <w:bCs/>
                <w:i/>
                <w:color w:val="0070C0"/>
                <w:sz w:val="18"/>
                <w:szCs w:val="20"/>
                <w:lang w:eastAsia="es-CL"/>
              </w:rPr>
              <w:t xml:space="preserve">Validación: </w:t>
            </w:r>
            <w:r>
              <w:rPr>
                <w:rFonts w:ascii="Calibri" w:hAnsi="Calibri" w:cs="Arial"/>
                <w:i/>
                <w:color w:val="0070C0"/>
                <w:sz w:val="18"/>
                <w:szCs w:val="20"/>
                <w:lang w:eastAsia="es-CL"/>
              </w:rPr>
              <w:t>Pruebas operativas con datos simulados y ajuste de la lógica de alertas.</w:t>
            </w:r>
          </w:p>
          <w:p w14:paraId="20682457" w14:textId="30B8E42D" w:rsidR="00424CAD" w:rsidRPr="00424CAD" w:rsidRDefault="00424CAD" w:rsidP="00424CAD">
            <w:pPr>
              <w:rPr>
                <w:rFonts w:ascii="Calibri" w:hAnsi="Calibri" w:cs="Arial"/>
                <w:i/>
                <w:color w:val="0070C0"/>
                <w:sz w:val="18"/>
                <w:szCs w:val="20"/>
                <w:lang w:eastAsia="es-CL"/>
              </w:rPr>
            </w:pPr>
            <w:r>
              <w:rPr>
                <w:rFonts w:ascii="Calibri" w:hAnsi="Calibri" w:cs="Arial"/>
                <w:i/>
                <w:color w:val="0070C0"/>
                <w:sz w:val="18"/>
                <w:szCs w:val="20"/>
                <w:lang w:eastAsia="es-CL"/>
              </w:rPr>
              <w:t>Fue pertinente porque el proyecto implica componente tecnológicos complejos que requieren pruebas continuas y ajustes. La metodología ágil permite incorporar mejoras de forma iterativa, optimizando el desarrollo y asegurando el cumplimiento de los objetivos del proyecto.</w:t>
            </w:r>
          </w:p>
          <w:p w14:paraId="396694F6" w14:textId="4F067979" w:rsidR="00424CAD" w:rsidRPr="00424CAD" w:rsidRDefault="00424CAD" w:rsidP="00424CAD">
            <w:pPr>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5F878BF2" w14:textId="77777777" w:rsidR="00563C88" w:rsidRDefault="00563C88" w:rsidP="00563C88">
            <w:pPr>
              <w:rPr>
                <w:rFonts w:ascii="Calibri" w:hAnsi="Calibri" w:cs="Arial"/>
                <w:b/>
                <w:bCs/>
                <w:i/>
                <w:color w:val="0070C0"/>
                <w:sz w:val="18"/>
                <w:szCs w:val="20"/>
                <w:lang w:eastAsia="es-CL"/>
              </w:rPr>
            </w:pPr>
            <w:r>
              <w:rPr>
                <w:rFonts w:ascii="Calibri" w:hAnsi="Calibri" w:cs="Arial"/>
                <w:b/>
                <w:bCs/>
                <w:i/>
                <w:color w:val="0070C0"/>
                <w:sz w:val="18"/>
                <w:szCs w:val="20"/>
                <w:lang w:eastAsia="es-CL"/>
              </w:rPr>
              <w:t>Etapas o actividades desarrolladas</w:t>
            </w:r>
          </w:p>
          <w:p w14:paraId="562B5B5A" w14:textId="77777777" w:rsidR="00563C88" w:rsidRDefault="00563C88" w:rsidP="00563C88">
            <w:pPr>
              <w:rPr>
                <w:rFonts w:ascii="Calibri" w:hAnsi="Calibri" w:cs="Arial"/>
                <w:i/>
                <w:color w:val="0070C0"/>
                <w:sz w:val="18"/>
                <w:szCs w:val="20"/>
                <w:lang w:eastAsia="es-CL"/>
              </w:rPr>
            </w:pPr>
            <w:r>
              <w:rPr>
                <w:rFonts w:ascii="Calibri" w:hAnsi="Calibri" w:cs="Arial"/>
                <w:b/>
                <w:bCs/>
                <w:i/>
                <w:color w:val="0070C0"/>
                <w:sz w:val="18"/>
                <w:szCs w:val="20"/>
                <w:lang w:eastAsia="es-CL"/>
              </w:rPr>
              <w:t>-</w:t>
            </w:r>
            <w:r>
              <w:rPr>
                <w:rFonts w:ascii="Calibri" w:hAnsi="Calibri" w:cs="Arial"/>
                <w:i/>
                <w:color w:val="0070C0"/>
                <w:sz w:val="18"/>
                <w:szCs w:val="20"/>
                <w:lang w:eastAsia="es-CL"/>
              </w:rPr>
              <w:t>Levantamiento de requerimientos funcionales y definición de herramientas.</w:t>
            </w:r>
          </w:p>
          <w:p w14:paraId="646D9514" w14:textId="77777777" w:rsidR="00563C88" w:rsidRDefault="00563C88" w:rsidP="00563C88">
            <w:pPr>
              <w:rPr>
                <w:rFonts w:ascii="Calibri" w:hAnsi="Calibri" w:cs="Arial"/>
                <w:i/>
                <w:color w:val="0070C0"/>
                <w:sz w:val="18"/>
                <w:szCs w:val="20"/>
                <w:lang w:eastAsia="es-CL"/>
              </w:rPr>
            </w:pPr>
            <w:r>
              <w:rPr>
                <w:rFonts w:ascii="Calibri" w:hAnsi="Calibri" w:cs="Arial"/>
                <w:i/>
                <w:color w:val="0070C0"/>
                <w:sz w:val="18"/>
                <w:szCs w:val="20"/>
                <w:lang w:eastAsia="es-CL"/>
              </w:rPr>
              <w:t>-Diseño de arquitectura modular del Bot y estructura de base de datos.</w:t>
            </w:r>
          </w:p>
          <w:p w14:paraId="476A9269" w14:textId="77777777" w:rsidR="00563C88" w:rsidRDefault="00563C88" w:rsidP="00563C88">
            <w:pPr>
              <w:rPr>
                <w:rFonts w:ascii="Calibri" w:hAnsi="Calibri" w:cs="Arial"/>
                <w:i/>
                <w:color w:val="0070C0"/>
                <w:sz w:val="18"/>
                <w:szCs w:val="20"/>
                <w:lang w:eastAsia="es-CL"/>
              </w:rPr>
            </w:pPr>
            <w:r>
              <w:rPr>
                <w:rFonts w:ascii="Calibri" w:hAnsi="Calibri" w:cs="Arial"/>
                <w:i/>
                <w:color w:val="0070C0"/>
                <w:sz w:val="18"/>
                <w:szCs w:val="20"/>
                <w:lang w:eastAsia="es-CL"/>
              </w:rPr>
              <w:t>-Configuración de credenciales y conexión de FIREBASE FIRESTORE.</w:t>
            </w:r>
          </w:p>
          <w:p w14:paraId="1AE332F5" w14:textId="77777777" w:rsidR="00563C88" w:rsidRDefault="00563C88" w:rsidP="00563C88">
            <w:pPr>
              <w:rPr>
                <w:rFonts w:ascii="Calibri" w:hAnsi="Calibri" w:cs="Arial"/>
                <w:i/>
                <w:color w:val="0070C0"/>
                <w:sz w:val="18"/>
                <w:szCs w:val="20"/>
                <w:lang w:eastAsia="es-CL"/>
              </w:rPr>
            </w:pPr>
            <w:r>
              <w:rPr>
                <w:rFonts w:ascii="Calibri" w:hAnsi="Calibri" w:cs="Arial"/>
                <w:i/>
                <w:color w:val="0070C0"/>
                <w:sz w:val="18"/>
                <w:szCs w:val="20"/>
                <w:lang w:eastAsia="es-CL"/>
              </w:rPr>
              <w:t>-Implementación de comandos del Bot para consulta de buses y alertas.</w:t>
            </w:r>
          </w:p>
          <w:p w14:paraId="29574FBD" w14:textId="77777777" w:rsidR="00563C88" w:rsidRDefault="00563C88" w:rsidP="00563C88">
            <w:pPr>
              <w:rPr>
                <w:rFonts w:ascii="Calibri" w:hAnsi="Calibri" w:cs="Arial"/>
                <w:i/>
                <w:color w:val="0070C0"/>
                <w:sz w:val="18"/>
                <w:szCs w:val="20"/>
                <w:lang w:eastAsia="es-CL"/>
              </w:rPr>
            </w:pPr>
            <w:r>
              <w:rPr>
                <w:rFonts w:ascii="Calibri" w:hAnsi="Calibri" w:cs="Arial"/>
                <w:i/>
                <w:color w:val="0070C0"/>
                <w:sz w:val="18"/>
                <w:szCs w:val="20"/>
                <w:lang w:eastAsia="es-CL"/>
              </w:rPr>
              <w:t>-Pruebas de integración entre Bot, FIRESTORE y API de simulación.</w:t>
            </w:r>
          </w:p>
          <w:p w14:paraId="1EF45942" w14:textId="77777777" w:rsidR="00563C88" w:rsidRDefault="00563C88" w:rsidP="00563C88">
            <w:pPr>
              <w:rPr>
                <w:rFonts w:ascii="Calibri" w:hAnsi="Calibri" w:cs="Arial"/>
                <w:b/>
                <w:bCs/>
                <w:i/>
                <w:color w:val="0070C0"/>
                <w:sz w:val="18"/>
                <w:szCs w:val="20"/>
                <w:lang w:eastAsia="es-CL"/>
              </w:rPr>
            </w:pPr>
            <w:r>
              <w:rPr>
                <w:rFonts w:ascii="Calibri" w:hAnsi="Calibri" w:cs="Arial"/>
                <w:b/>
                <w:bCs/>
                <w:i/>
                <w:color w:val="0070C0"/>
                <w:sz w:val="18"/>
                <w:szCs w:val="20"/>
                <w:lang w:eastAsia="es-CL"/>
              </w:rPr>
              <w:t>Facilitación del proyecto APT</w:t>
            </w:r>
          </w:p>
          <w:p w14:paraId="27AC6472" w14:textId="77777777" w:rsidR="001202BF" w:rsidRDefault="00563C88" w:rsidP="00563C88">
            <w:pPr>
              <w:rPr>
                <w:rFonts w:ascii="Calibri" w:hAnsi="Calibri" w:cs="Arial"/>
                <w:i/>
                <w:color w:val="0070C0"/>
                <w:sz w:val="18"/>
                <w:szCs w:val="20"/>
                <w:lang w:eastAsia="es-CL"/>
              </w:rPr>
            </w:pPr>
            <w:r>
              <w:rPr>
                <w:rFonts w:ascii="Calibri" w:hAnsi="Calibri" w:cs="Arial"/>
                <w:i/>
                <w:color w:val="0070C0"/>
                <w:sz w:val="18"/>
                <w:szCs w:val="20"/>
                <w:lang w:eastAsia="es-CL"/>
              </w:rPr>
              <w:t>-</w:t>
            </w:r>
            <w:r w:rsidRPr="00563C88">
              <w:rPr>
                <w:rFonts w:ascii="Calibri" w:hAnsi="Calibri" w:cs="Calibri"/>
                <w:i/>
                <w:iCs/>
                <w:color w:val="0070C0"/>
                <w:sz w:val="18"/>
                <w:szCs w:val="18"/>
                <w:lang w:val="es-MX"/>
              </w:rPr>
              <w:t>Organización del plan de trabajo y seguimiento mediante carta Gantt.</w:t>
            </w:r>
            <w:r w:rsidR="001202BF" w:rsidRPr="00563C88">
              <w:rPr>
                <w:rFonts w:ascii="Calibri" w:hAnsi="Calibri" w:cs="Arial"/>
                <w:i/>
                <w:color w:val="0070C0"/>
                <w:sz w:val="18"/>
                <w:szCs w:val="20"/>
                <w:lang w:eastAsia="es-CL"/>
              </w:rPr>
              <w:t xml:space="preserve"> </w:t>
            </w:r>
          </w:p>
          <w:p w14:paraId="687B98CD" w14:textId="77777777" w:rsidR="00563C88" w:rsidRDefault="00563C88" w:rsidP="00563C88">
            <w:pPr>
              <w:rPr>
                <w:rFonts w:ascii="Calibri" w:hAnsi="Calibri" w:cs="Calibri"/>
                <w:i/>
                <w:iCs/>
                <w:color w:val="0070C0"/>
                <w:sz w:val="18"/>
                <w:szCs w:val="18"/>
                <w:lang w:val="es-MX"/>
              </w:rPr>
            </w:pPr>
            <w:r>
              <w:rPr>
                <w:rFonts w:ascii="Calibri" w:hAnsi="Calibri" w:cs="Arial"/>
                <w:i/>
                <w:color w:val="0070C0"/>
                <w:sz w:val="18"/>
                <w:szCs w:val="20"/>
                <w:lang w:eastAsia="es-CL"/>
              </w:rPr>
              <w:t>-</w:t>
            </w:r>
            <w:r w:rsidRPr="00563C88">
              <w:rPr>
                <w:rFonts w:ascii="Calibri" w:hAnsi="Calibri" w:cs="Calibri"/>
                <w:i/>
                <w:iCs/>
                <w:color w:val="0070C0"/>
                <w:sz w:val="18"/>
                <w:szCs w:val="18"/>
                <w:lang w:val="es-MX"/>
              </w:rPr>
              <w:t>Investigación de herramientas adecuadas para el desarrollo (Node.js, Firebase).</w:t>
            </w:r>
          </w:p>
          <w:p w14:paraId="2D0538EF" w14:textId="77777777" w:rsidR="00563C88" w:rsidRDefault="00563C88" w:rsidP="00563C88">
            <w:pPr>
              <w:rPr>
                <w:rFonts w:ascii="Calibri" w:hAnsi="Calibri" w:cs="Calibri"/>
                <w:i/>
                <w:iCs/>
                <w:color w:val="0070C0"/>
                <w:sz w:val="18"/>
                <w:szCs w:val="18"/>
                <w:lang w:val="es-MX"/>
              </w:rPr>
            </w:pPr>
            <w:r>
              <w:rPr>
                <w:rFonts w:ascii="Calibri" w:hAnsi="Calibri" w:cs="Calibri"/>
                <w:i/>
                <w:iCs/>
                <w:color w:val="0070C0"/>
                <w:sz w:val="18"/>
                <w:szCs w:val="18"/>
                <w:lang w:val="es-MX"/>
              </w:rPr>
              <w:t>-Uso de inteligencia artificial como apoyo en la resolución de desafíos técnicos.</w:t>
            </w:r>
          </w:p>
          <w:p w14:paraId="10747A51" w14:textId="77777777" w:rsidR="00563C88" w:rsidRDefault="00563C88" w:rsidP="00563C88">
            <w:pPr>
              <w:rPr>
                <w:rFonts w:ascii="Calibri" w:hAnsi="Calibri" w:cs="Arial"/>
                <w:b/>
                <w:bCs/>
                <w:i/>
                <w:color w:val="0070C0"/>
                <w:sz w:val="18"/>
                <w:szCs w:val="20"/>
                <w:lang w:eastAsia="es-CL"/>
              </w:rPr>
            </w:pPr>
            <w:r>
              <w:rPr>
                <w:rFonts w:ascii="Calibri" w:hAnsi="Calibri" w:cs="Arial"/>
                <w:b/>
                <w:bCs/>
                <w:i/>
                <w:color w:val="0070C0"/>
                <w:sz w:val="18"/>
                <w:szCs w:val="20"/>
                <w:lang w:eastAsia="es-CL"/>
              </w:rPr>
              <w:t>Dificultades enfrentadas en el proyecto APT</w:t>
            </w:r>
          </w:p>
          <w:p w14:paraId="719400E0" w14:textId="77777777" w:rsidR="00563C88" w:rsidRDefault="00563C88" w:rsidP="00563C88">
            <w:pPr>
              <w:rPr>
                <w:rFonts w:ascii="Calibri" w:hAnsi="Calibri" w:cs="Arial"/>
                <w:i/>
                <w:color w:val="0070C0"/>
                <w:sz w:val="18"/>
                <w:szCs w:val="20"/>
                <w:lang w:eastAsia="es-CL"/>
              </w:rPr>
            </w:pPr>
            <w:r>
              <w:rPr>
                <w:rFonts w:ascii="Calibri" w:hAnsi="Calibri" w:cs="Arial"/>
                <w:i/>
                <w:color w:val="0070C0"/>
                <w:sz w:val="18"/>
                <w:szCs w:val="20"/>
                <w:lang w:eastAsia="es-CL"/>
              </w:rPr>
              <w:t>-Complejidad para integrar sistemas externos de forma segura.</w:t>
            </w:r>
          </w:p>
          <w:p w14:paraId="7B96D6BD" w14:textId="77777777" w:rsidR="00563C88" w:rsidRDefault="00563C88" w:rsidP="00563C88">
            <w:pPr>
              <w:rPr>
                <w:rFonts w:ascii="Calibri" w:hAnsi="Calibri" w:cs="Arial"/>
                <w:i/>
                <w:color w:val="0070C0"/>
                <w:sz w:val="18"/>
                <w:szCs w:val="20"/>
                <w:lang w:eastAsia="es-CL"/>
              </w:rPr>
            </w:pPr>
            <w:r>
              <w:rPr>
                <w:rFonts w:ascii="Calibri" w:hAnsi="Calibri" w:cs="Arial"/>
                <w:i/>
                <w:color w:val="0070C0"/>
                <w:sz w:val="18"/>
                <w:szCs w:val="20"/>
                <w:lang w:eastAsia="es-CL"/>
              </w:rPr>
              <w:t>-Desafíos técnicos al conectar el Bot con la base de datos en tiempo real.</w:t>
            </w:r>
          </w:p>
          <w:p w14:paraId="4B80C45F" w14:textId="77777777" w:rsidR="00563C88" w:rsidRDefault="00563C88" w:rsidP="00563C88">
            <w:pPr>
              <w:rPr>
                <w:rFonts w:ascii="Calibri" w:hAnsi="Calibri" w:cs="Arial"/>
                <w:i/>
                <w:color w:val="0070C0"/>
                <w:sz w:val="18"/>
                <w:szCs w:val="20"/>
                <w:lang w:eastAsia="es-CL"/>
              </w:rPr>
            </w:pPr>
            <w:r>
              <w:rPr>
                <w:rFonts w:ascii="Calibri" w:hAnsi="Calibri" w:cs="Arial"/>
                <w:i/>
                <w:color w:val="0070C0"/>
                <w:sz w:val="18"/>
                <w:szCs w:val="20"/>
                <w:lang w:eastAsia="es-CL"/>
              </w:rPr>
              <w:t>-Desarrollo individual del proyecto, lo que exigió mayor tiempo y gestión.</w:t>
            </w:r>
          </w:p>
          <w:p w14:paraId="0442EA82" w14:textId="77777777" w:rsidR="00563C88" w:rsidRDefault="00563C88" w:rsidP="00563C88">
            <w:pPr>
              <w:rPr>
                <w:rFonts w:ascii="Calibri" w:hAnsi="Calibri" w:cs="Arial"/>
                <w:b/>
                <w:bCs/>
                <w:i/>
                <w:color w:val="0070C0"/>
                <w:sz w:val="18"/>
                <w:szCs w:val="20"/>
                <w:lang w:eastAsia="es-CL"/>
              </w:rPr>
            </w:pPr>
            <w:r>
              <w:rPr>
                <w:rFonts w:ascii="Calibri" w:hAnsi="Calibri" w:cs="Arial"/>
                <w:b/>
                <w:bCs/>
                <w:i/>
                <w:color w:val="0070C0"/>
                <w:sz w:val="18"/>
                <w:szCs w:val="20"/>
                <w:lang w:eastAsia="es-CL"/>
              </w:rPr>
              <w:t>Dificultades ajustadas</w:t>
            </w:r>
          </w:p>
          <w:p w14:paraId="59784A1A" w14:textId="57272014" w:rsidR="00563C88" w:rsidRPr="00563C88" w:rsidRDefault="00563C88" w:rsidP="00563C88">
            <w:pPr>
              <w:pStyle w:val="p1"/>
              <w:rPr>
                <w:rFonts w:ascii="Calibri" w:hAnsi="Calibri" w:cs="Calibri"/>
                <w:i/>
                <w:iCs/>
                <w:color w:val="0070C0"/>
                <w:sz w:val="18"/>
                <w:szCs w:val="18"/>
              </w:rPr>
            </w:pPr>
            <w:r w:rsidRPr="00563C88">
              <w:rPr>
                <w:rFonts w:ascii="Calibri" w:hAnsi="Calibri" w:cs="Calibri"/>
                <w:i/>
                <w:iCs/>
                <w:color w:val="0070C0"/>
                <w:sz w:val="18"/>
                <w:szCs w:val="18"/>
              </w:rPr>
              <w:t>Se realizaron ajustes en la planificación del proyecto, se seleccionaron herramientas más adecuadas como F</w:t>
            </w:r>
            <w:r>
              <w:rPr>
                <w:rFonts w:ascii="Calibri" w:hAnsi="Calibri" w:cs="Calibri"/>
                <w:i/>
                <w:iCs/>
                <w:color w:val="0070C0"/>
                <w:sz w:val="18"/>
                <w:szCs w:val="18"/>
              </w:rPr>
              <w:t>IREBASE</w:t>
            </w:r>
            <w:r w:rsidRPr="00563C88">
              <w:rPr>
                <w:rFonts w:ascii="Calibri" w:hAnsi="Calibri" w:cs="Calibri"/>
                <w:i/>
                <w:iCs/>
                <w:color w:val="0070C0"/>
                <w:sz w:val="18"/>
                <w:szCs w:val="18"/>
              </w:rPr>
              <w:t xml:space="preserve"> por su facilidad de integración y escalabilidad, y se adoptó un enfoque modular que permitió resolver los problemas técnicos de manera progresiva.</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B39B295" w14:textId="77777777" w:rsidR="00BB0667" w:rsidRPr="00BB0667" w:rsidRDefault="00BB0667" w:rsidP="00BB0667">
            <w:pPr>
              <w:pStyle w:val="p1"/>
              <w:rPr>
                <w:rFonts w:ascii="Calibri" w:hAnsi="Calibri" w:cs="Calibri"/>
                <w:i/>
                <w:iCs/>
                <w:color w:val="0070C0"/>
                <w:sz w:val="18"/>
                <w:szCs w:val="18"/>
              </w:rPr>
            </w:pPr>
            <w:r w:rsidRPr="00BB0667">
              <w:rPr>
                <w:rFonts w:ascii="Calibri" w:hAnsi="Calibri" w:cs="Calibri"/>
                <w:i/>
                <w:iCs/>
                <w:color w:val="0070C0"/>
                <w:sz w:val="18"/>
                <w:szCs w:val="18"/>
              </w:rPr>
              <w:t>Las evidencias del desarrollo y resultados del proyecto incluyen:</w:t>
            </w:r>
          </w:p>
          <w:p w14:paraId="4F84DD5D" w14:textId="02F60FBA" w:rsidR="00BB0667" w:rsidRPr="00BB0667" w:rsidRDefault="00BB0667" w:rsidP="00BB0667">
            <w:pPr>
              <w:pStyle w:val="p1"/>
              <w:numPr>
                <w:ilvl w:val="0"/>
                <w:numId w:val="7"/>
              </w:numPr>
              <w:rPr>
                <w:rFonts w:ascii="Calibri" w:hAnsi="Calibri" w:cs="Calibri"/>
                <w:i/>
                <w:iCs/>
                <w:color w:val="0070C0"/>
                <w:sz w:val="18"/>
                <w:szCs w:val="18"/>
              </w:rPr>
            </w:pPr>
            <w:r w:rsidRPr="00BB0667">
              <w:rPr>
                <w:rFonts w:ascii="Calibri" w:hAnsi="Calibri" w:cs="Calibri"/>
                <w:i/>
                <w:iCs/>
                <w:color w:val="0070C0"/>
                <w:sz w:val="18"/>
                <w:szCs w:val="18"/>
              </w:rPr>
              <w:t>Código fuente del Bot implementado en Node.js.</w:t>
            </w:r>
          </w:p>
          <w:p w14:paraId="372D0D74" w14:textId="7DBD3FAC" w:rsidR="00BB0667" w:rsidRPr="00BB0667" w:rsidRDefault="00BB0667" w:rsidP="00BB0667">
            <w:pPr>
              <w:pStyle w:val="p1"/>
              <w:numPr>
                <w:ilvl w:val="0"/>
                <w:numId w:val="7"/>
              </w:numPr>
              <w:rPr>
                <w:rFonts w:ascii="Calibri" w:hAnsi="Calibri" w:cs="Calibri"/>
                <w:i/>
                <w:iCs/>
                <w:color w:val="0070C0"/>
                <w:sz w:val="18"/>
                <w:szCs w:val="18"/>
              </w:rPr>
            </w:pPr>
            <w:r w:rsidRPr="00BB0667">
              <w:rPr>
                <w:rFonts w:ascii="Calibri" w:hAnsi="Calibri" w:cs="Calibri"/>
                <w:i/>
                <w:iCs/>
                <w:color w:val="0070C0"/>
                <w:sz w:val="18"/>
                <w:szCs w:val="18"/>
              </w:rPr>
              <w:t xml:space="preserve">Base de datos operativa en </w:t>
            </w:r>
            <w:r>
              <w:rPr>
                <w:rFonts w:ascii="Calibri" w:hAnsi="Calibri" w:cs="Calibri"/>
                <w:i/>
                <w:iCs/>
                <w:color w:val="0070C0"/>
                <w:sz w:val="18"/>
                <w:szCs w:val="18"/>
              </w:rPr>
              <w:t>FIREBASE</w:t>
            </w:r>
            <w:r w:rsidRPr="00BB0667">
              <w:rPr>
                <w:rFonts w:ascii="Calibri" w:hAnsi="Calibri" w:cs="Calibri"/>
                <w:i/>
                <w:iCs/>
                <w:color w:val="0070C0"/>
                <w:sz w:val="18"/>
                <w:szCs w:val="18"/>
              </w:rPr>
              <w:t xml:space="preserve"> </w:t>
            </w:r>
            <w:r>
              <w:rPr>
                <w:rFonts w:ascii="Calibri" w:hAnsi="Calibri" w:cs="Calibri"/>
                <w:i/>
                <w:iCs/>
                <w:color w:val="0070C0"/>
                <w:sz w:val="18"/>
                <w:szCs w:val="18"/>
              </w:rPr>
              <w:t>FIRESTORE</w:t>
            </w:r>
            <w:r w:rsidRPr="00BB0667">
              <w:rPr>
                <w:rFonts w:ascii="Calibri" w:hAnsi="Calibri" w:cs="Calibri"/>
                <w:i/>
                <w:iCs/>
                <w:color w:val="0070C0"/>
                <w:sz w:val="18"/>
                <w:szCs w:val="18"/>
              </w:rPr>
              <w:t>.</w:t>
            </w:r>
          </w:p>
          <w:p w14:paraId="5669FEB8" w14:textId="5309785D" w:rsidR="00BB0667" w:rsidRPr="00BB0667" w:rsidRDefault="00D02D36" w:rsidP="00BB0667">
            <w:pPr>
              <w:pStyle w:val="p1"/>
              <w:numPr>
                <w:ilvl w:val="0"/>
                <w:numId w:val="7"/>
              </w:numPr>
              <w:rPr>
                <w:rFonts w:ascii="Calibri" w:hAnsi="Calibri" w:cs="Calibri"/>
                <w:i/>
                <w:iCs/>
                <w:color w:val="0070C0"/>
                <w:sz w:val="18"/>
                <w:szCs w:val="18"/>
              </w:rPr>
            </w:pPr>
            <w:r>
              <w:rPr>
                <w:rFonts w:ascii="Calibri" w:hAnsi="Calibri" w:cs="Calibri"/>
                <w:i/>
                <w:iCs/>
                <w:color w:val="0070C0"/>
                <w:sz w:val="18"/>
                <w:szCs w:val="18"/>
              </w:rPr>
              <w:t xml:space="preserve">Lenguaje natural </w:t>
            </w:r>
            <w:r w:rsidR="00BB0667" w:rsidRPr="00BB0667">
              <w:rPr>
                <w:rFonts w:ascii="Calibri" w:hAnsi="Calibri" w:cs="Calibri"/>
                <w:i/>
                <w:iCs/>
                <w:color w:val="0070C0"/>
                <w:sz w:val="18"/>
                <w:szCs w:val="18"/>
              </w:rPr>
              <w:t>funcionando.</w:t>
            </w:r>
          </w:p>
          <w:p w14:paraId="3B5DC20B" w14:textId="77777777" w:rsidR="00BB0667" w:rsidRPr="00BB0667" w:rsidRDefault="00BB0667" w:rsidP="00BB0667">
            <w:pPr>
              <w:pStyle w:val="p1"/>
              <w:numPr>
                <w:ilvl w:val="0"/>
                <w:numId w:val="7"/>
              </w:numPr>
              <w:rPr>
                <w:rFonts w:ascii="Calibri" w:hAnsi="Calibri" w:cs="Calibri"/>
                <w:i/>
                <w:iCs/>
                <w:color w:val="0070C0"/>
                <w:sz w:val="18"/>
                <w:szCs w:val="18"/>
              </w:rPr>
            </w:pPr>
            <w:r w:rsidRPr="00BB0667">
              <w:rPr>
                <w:rFonts w:ascii="Calibri" w:hAnsi="Calibri" w:cs="Calibri"/>
                <w:i/>
                <w:iCs/>
                <w:color w:val="0070C0"/>
                <w:sz w:val="18"/>
                <w:szCs w:val="18"/>
              </w:rPr>
              <w:t>Flujo de arquitectura del sistema.</w:t>
            </w:r>
          </w:p>
          <w:p w14:paraId="16E9FABD" w14:textId="77777777" w:rsidR="00BB0667" w:rsidRPr="00BB0667" w:rsidRDefault="00BB0667" w:rsidP="00BB0667">
            <w:pPr>
              <w:pStyle w:val="p1"/>
              <w:numPr>
                <w:ilvl w:val="0"/>
                <w:numId w:val="7"/>
              </w:numPr>
              <w:rPr>
                <w:rFonts w:ascii="Calibri" w:hAnsi="Calibri" w:cs="Calibri"/>
                <w:i/>
                <w:iCs/>
                <w:color w:val="0070C0"/>
                <w:sz w:val="18"/>
                <w:szCs w:val="18"/>
              </w:rPr>
            </w:pPr>
            <w:r w:rsidRPr="00BB0667">
              <w:rPr>
                <w:rFonts w:ascii="Calibri" w:hAnsi="Calibri" w:cs="Calibri"/>
                <w:i/>
                <w:iCs/>
                <w:color w:val="0070C0"/>
                <w:sz w:val="18"/>
                <w:szCs w:val="18"/>
              </w:rPr>
              <w:t>Carta Gantt y seguimiento del proyecto.</w:t>
            </w:r>
          </w:p>
          <w:p w14:paraId="6743CCDD" w14:textId="6040005B" w:rsidR="001202BF" w:rsidRPr="00B340E1" w:rsidRDefault="002541D2" w:rsidP="00585A13">
            <w:pPr>
              <w:ind w:left="743"/>
              <w:rPr>
                <w:b/>
                <w:i/>
                <w:color w:val="0070C0"/>
                <w:sz w:val="18"/>
              </w:rPr>
            </w:pPr>
            <w:r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29E8CF0E" w14:textId="1854C503" w:rsidR="00BB0667" w:rsidRPr="00BB0667" w:rsidRDefault="00BB0667" w:rsidP="00BB0667">
            <w:pPr>
              <w:pStyle w:val="p1"/>
              <w:rPr>
                <w:rFonts w:ascii="Calibri" w:hAnsi="Calibri" w:cs="Calibri"/>
                <w:i/>
                <w:iCs/>
                <w:color w:val="0070C0"/>
                <w:sz w:val="11"/>
                <w:szCs w:val="13"/>
                <w:lang w:eastAsia="es-CL"/>
              </w:rPr>
            </w:pPr>
            <w:r w:rsidRPr="00BB0667">
              <w:rPr>
                <w:rFonts w:ascii="Calibri" w:hAnsi="Calibri" w:cs="Calibri"/>
                <w:i/>
                <w:iCs/>
                <w:color w:val="0070C0"/>
                <w:sz w:val="18"/>
                <w:szCs w:val="18"/>
              </w:rPr>
              <w:t xml:space="preserve">El proyecto permitió confirmar el interés profesional en el desarrollo de soluciones tecnológicas aplicadas a la automatización de procesos y servicios </w:t>
            </w:r>
            <w:r w:rsidR="00382C38">
              <w:rPr>
                <w:rFonts w:ascii="Calibri" w:hAnsi="Calibri" w:cs="Calibri"/>
                <w:i/>
                <w:iCs/>
                <w:color w:val="0070C0"/>
                <w:sz w:val="18"/>
                <w:szCs w:val="18"/>
              </w:rPr>
              <w:t>C</w:t>
            </w:r>
            <w:r w:rsidRPr="00BB0667">
              <w:rPr>
                <w:rFonts w:ascii="Calibri" w:hAnsi="Calibri" w:cs="Calibri"/>
                <w:i/>
                <w:iCs/>
                <w:color w:val="0070C0"/>
                <w:sz w:val="18"/>
                <w:szCs w:val="18"/>
              </w:rPr>
              <w:t xml:space="preserve">loud. A través de la implementación de </w:t>
            </w:r>
            <w:r w:rsidR="00382C38">
              <w:rPr>
                <w:rFonts w:ascii="Calibri" w:hAnsi="Calibri" w:cs="Calibri"/>
                <w:i/>
                <w:iCs/>
                <w:color w:val="0070C0"/>
                <w:sz w:val="18"/>
                <w:szCs w:val="18"/>
              </w:rPr>
              <w:t xml:space="preserve">Acer </w:t>
            </w:r>
            <w:r w:rsidRPr="00BB0667">
              <w:rPr>
                <w:rFonts w:ascii="Calibri" w:hAnsi="Calibri" w:cs="Calibri"/>
                <w:i/>
                <w:iCs/>
                <w:color w:val="0070C0"/>
                <w:sz w:val="18"/>
                <w:szCs w:val="18"/>
              </w:rPr>
              <w:t>Bot, se fortalecieron habilidades en programación, integración de API e infraestructura digital. Tras finalizar el proyecto, se proyecta continuar especializándose en arquitectura de software, automatización operativa e implementación de sistemas inteligentes para la industria del transporte y logística, contribuyendo al proceso de transformación digital del país.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E104E" w14:textId="77777777" w:rsidR="00B1509D" w:rsidRDefault="00B1509D" w:rsidP="00EE1135">
      <w:pPr>
        <w:spacing w:after="0" w:line="240" w:lineRule="auto"/>
      </w:pPr>
      <w:r>
        <w:separator/>
      </w:r>
    </w:p>
  </w:endnote>
  <w:endnote w:type="continuationSeparator" w:id="0">
    <w:p w14:paraId="54761894" w14:textId="77777777" w:rsidR="00B1509D" w:rsidRDefault="00B1509D"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3C594" w14:textId="77777777" w:rsidR="00B1509D" w:rsidRDefault="00B1509D" w:rsidP="00EE1135">
      <w:pPr>
        <w:spacing w:after="0" w:line="240" w:lineRule="auto"/>
      </w:pPr>
      <w:r>
        <w:separator/>
      </w:r>
    </w:p>
  </w:footnote>
  <w:footnote w:type="continuationSeparator" w:id="0">
    <w:p w14:paraId="1C7E844C" w14:textId="77777777" w:rsidR="00B1509D" w:rsidRDefault="00B1509D"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DD36A06"/>
    <w:multiLevelType w:val="multilevel"/>
    <w:tmpl w:val="8F18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61201290">
    <w:abstractNumId w:val="0"/>
  </w:num>
  <w:num w:numId="2" w16cid:durableId="312372340">
    <w:abstractNumId w:val="2"/>
  </w:num>
  <w:num w:numId="3" w16cid:durableId="1872843929">
    <w:abstractNumId w:val="6"/>
  </w:num>
  <w:num w:numId="4" w16cid:durableId="991761375">
    <w:abstractNumId w:val="1"/>
  </w:num>
  <w:num w:numId="5" w16cid:durableId="695039681">
    <w:abstractNumId w:val="4"/>
  </w:num>
  <w:num w:numId="6" w16cid:durableId="458650419">
    <w:abstractNumId w:val="5"/>
  </w:num>
  <w:num w:numId="7" w16cid:durableId="2089422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8207F"/>
    <w:rsid w:val="001B12D8"/>
    <w:rsid w:val="00252FE3"/>
    <w:rsid w:val="002541D2"/>
    <w:rsid w:val="00296D71"/>
    <w:rsid w:val="00382C38"/>
    <w:rsid w:val="00385BEA"/>
    <w:rsid w:val="003A0263"/>
    <w:rsid w:val="003B7101"/>
    <w:rsid w:val="003D72F1"/>
    <w:rsid w:val="003E474B"/>
    <w:rsid w:val="0041433E"/>
    <w:rsid w:val="00421191"/>
    <w:rsid w:val="00424CAD"/>
    <w:rsid w:val="00430462"/>
    <w:rsid w:val="00434472"/>
    <w:rsid w:val="00434DA2"/>
    <w:rsid w:val="00463DB6"/>
    <w:rsid w:val="00486727"/>
    <w:rsid w:val="004B72CB"/>
    <w:rsid w:val="0055712B"/>
    <w:rsid w:val="00563C88"/>
    <w:rsid w:val="005B0610"/>
    <w:rsid w:val="005B4D4A"/>
    <w:rsid w:val="005D7389"/>
    <w:rsid w:val="005E5F03"/>
    <w:rsid w:val="00612A14"/>
    <w:rsid w:val="006672AA"/>
    <w:rsid w:val="00675035"/>
    <w:rsid w:val="006B4E6A"/>
    <w:rsid w:val="006B7645"/>
    <w:rsid w:val="006D77DC"/>
    <w:rsid w:val="00750DF5"/>
    <w:rsid w:val="00771AB3"/>
    <w:rsid w:val="008539F6"/>
    <w:rsid w:val="008D63A0"/>
    <w:rsid w:val="009378F7"/>
    <w:rsid w:val="00946E78"/>
    <w:rsid w:val="00960A7F"/>
    <w:rsid w:val="009A3C06"/>
    <w:rsid w:val="00A076F3"/>
    <w:rsid w:val="00B0399B"/>
    <w:rsid w:val="00B1509D"/>
    <w:rsid w:val="00B340E1"/>
    <w:rsid w:val="00B4008E"/>
    <w:rsid w:val="00BB0667"/>
    <w:rsid w:val="00C62521"/>
    <w:rsid w:val="00CF7440"/>
    <w:rsid w:val="00D02D36"/>
    <w:rsid w:val="00D22182"/>
    <w:rsid w:val="00D608E0"/>
    <w:rsid w:val="00D67975"/>
    <w:rsid w:val="00DE0EA9"/>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customStyle="1" w:styleId="p1">
    <w:name w:val="p1"/>
    <w:basedOn w:val="Normal"/>
    <w:rsid w:val="00563C8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s1">
    <w:name w:val="s1"/>
    <w:basedOn w:val="Fuentedeprrafopredeter"/>
    <w:rsid w:val="00BB0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167760">
      <w:bodyDiv w:val="1"/>
      <w:marLeft w:val="0"/>
      <w:marRight w:val="0"/>
      <w:marTop w:val="0"/>
      <w:marBottom w:val="0"/>
      <w:divBdr>
        <w:top w:val="none" w:sz="0" w:space="0" w:color="auto"/>
        <w:left w:val="none" w:sz="0" w:space="0" w:color="auto"/>
        <w:bottom w:val="none" w:sz="0" w:space="0" w:color="auto"/>
        <w:right w:val="none" w:sz="0" w:space="0" w:color="auto"/>
      </w:divBdr>
    </w:div>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727150883">
      <w:bodyDiv w:val="1"/>
      <w:marLeft w:val="0"/>
      <w:marRight w:val="0"/>
      <w:marTop w:val="0"/>
      <w:marBottom w:val="0"/>
      <w:divBdr>
        <w:top w:val="none" w:sz="0" w:space="0" w:color="auto"/>
        <w:left w:val="none" w:sz="0" w:space="0" w:color="auto"/>
        <w:bottom w:val="none" w:sz="0" w:space="0" w:color="auto"/>
        <w:right w:val="none" w:sz="0" w:space="0" w:color="auto"/>
      </w:divBdr>
    </w:div>
    <w:div w:id="186994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Pages>
  <Words>961</Words>
  <Characters>5286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VICENTE JOSE LOPEZ GONZALEZ</cp:lastModifiedBy>
  <cp:revision>13</cp:revision>
  <dcterms:created xsi:type="dcterms:W3CDTF">2022-08-24T18:22:00Z</dcterms:created>
  <dcterms:modified xsi:type="dcterms:W3CDTF">2025-11-20T23:58:00Z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