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Pseudo Is All You Need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Compiler Design Course Project — Project Proposal</w:t>
      </w:r>
    </w:p>
    <w:p>
      <w:pPr>
        <w:pStyle w:val="Heading2"/>
      </w:pPr>
      <w:r>
        <w:t xml:space="preserve">Submitted by</w:t>
      </w:r>
    </w:p>
    <w:p>
      <w:r>
        <w:t xml:space="preserve">Vichruth</w:t>
      </w:r>
    </w:p>
    <w:p>
      <w:pPr>
        <w:spacing w:after="300"/>
      </w:pPr>
      <w:r>
        <w:t xml:space="preserve">B.Tech Computer Science, VIT Vellore</w:t>
      </w:r>
    </w:p>
    <w:p>
      <w:pPr>
        <w:pStyle w:val="Heading2"/>
      </w:pPr>
      <w:r>
        <w:t xml:space="preserve">Project Overview</w:t>
      </w:r>
    </w:p>
    <w:p>
      <w:pPr>
        <w:spacing w:after="200"/>
      </w:pPr>
      <w:r>
        <w:t xml:space="preserve">This project is a compiler for standard textbook pseudocode (IF/THEN/ELSE, FOR, WHILE, REPEAT/UNTIL, FUNCTIONs, arrays), built from scratch in C. Rather than stopping at a single interpreter, the compiler is designed around a dual-backend architecture: a shared intermediate representation (IR) that can be executed two different ways depending on the use case.</w:t>
      </w:r>
    </w:p>
    <w:p>
      <w:pPr>
        <w:pStyle w:val="Heading2"/>
      </w:pPr>
      <w:r>
        <w:t xml:space="preserve">What Makes This More Than a Toy Compiler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Dual-backend execution: one frontend (lexer, parser, semantic analysis) feeds a common IR, which is then consumed by two separate backends — a bytecode compiler + stack-based VM (fast, good for iteration and debugging), and an ahead-of-time (AOT) code generator that emits standalone C source, compiled by gcc into a native binary with zero runtime dependency. This mirrors how production compiler infrastructure like LLVM is structured — one IR, multiple backends.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Edge-deployment angle: the AOT-to-C backend opens the door to running compiled pseudocode on resource-constrained hardware (e.g. microcontrollers), tying the project to real deployment scenarios rather than staying purely academic.</w:t>
      </w:r>
    </w:p>
    <w:p>
      <w:pPr>
        <w:pStyle w:val="Heading2"/>
      </w:pPr>
      <w:r>
        <w:t xml:space="preserve">Compiler Pipeline</w:t>
      </w:r>
    </w:p>
    <w:p>
      <w:pPr>
        <w:pStyle w:val="ListParagraph"/>
        <w:numPr>
          <w:ilvl w:val="0"/>
          <w:numId w:val="1"/>
        </w:numPr>
      </w:pPr>
      <w:r>
        <w:t xml:space="preserve">Lexer — hand-written tokenizer for the pseudocode grammar</w:t>
      </w:r>
    </w:p>
    <w:p>
      <w:pPr>
        <w:pStyle w:val="ListParagraph"/>
        <w:numPr>
          <w:ilvl w:val="0"/>
          <w:numId w:val="1"/>
        </w:numPr>
      </w:pPr>
      <w:r>
        <w:t xml:space="preserve">Parser — recursive descent parser producing an Abstract Syntax Tree (AST)</w:t>
      </w:r>
    </w:p>
    <w:p>
      <w:pPr>
        <w:pStyle w:val="ListParagraph"/>
        <w:numPr>
          <w:ilvl w:val="0"/>
          <w:numId w:val="1"/>
        </w:numPr>
      </w:pPr>
      <w:r>
        <w:t xml:space="preserve">Semantic Analysis — scope resolution and type checking</w:t>
      </w:r>
    </w:p>
    <w:p>
      <w:pPr>
        <w:pStyle w:val="ListParagraph"/>
        <w:numPr>
          <w:ilvl w:val="0"/>
          <w:numId w:val="1"/>
        </w:numPr>
      </w:pPr>
      <w:r>
        <w:t xml:space="preserve">Codegen — AST lowered into a common IR, then compiled to bytecode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Execution — bytecode VM (stack-based) or AOT compilation to C via gcc</w:t>
      </w:r>
    </w:p>
    <w:p>
      <w:pPr>
        <w:pStyle w:val="Heading2"/>
      </w:pPr>
      <w:r>
        <w:t xml:space="preserve">Tech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00"/>
        <w:gridCol w:w="3200"/>
      </w:tblGrid>
      <w:tr>
        <w:tc>
          <w:tcPr>
            <w:tcW w:type="dxa" w:w="2500"/>
            <w:shd w:fill="D9E2F3" w:val="clear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3800"/>
            <w:shd w:fill="D9E2F3" w:val="clear"/>
          </w:tcPr>
          <w:p>
            <w:r>
              <w:rPr>
                <w:b/>
                <w:bCs/>
              </w:rPr>
              <w:t xml:space="preserve">Tool</w:t>
            </w:r>
          </w:p>
        </w:tc>
        <w:tc>
          <w:tcPr>
            <w:tcW w:type="dxa" w:w="3200"/>
            <w:shd w:fill="D9E2F3" w:val="clear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500"/>
          </w:tcPr>
          <w:p>
            <w:r>
              <w:t xml:space="preserve">Language</w:t>
            </w:r>
          </w:p>
        </w:tc>
        <w:tc>
          <w:tcPr>
            <w:tcW w:type="dxa" w:w="3800"/>
          </w:tcPr>
          <w:p>
            <w:r>
              <w:t xml:space="preserve">C</w:t>
            </w:r>
          </w:p>
        </w:tc>
        <w:tc>
          <w:tcPr>
            <w:tcW w:type="dxa" w:w="3200"/>
          </w:tcPr>
          <w:p>
            <w:r>
              <w:t xml:space="preserve">Performance, manual memory/stack management</w:t>
            </w:r>
          </w:p>
        </w:tc>
      </w:tr>
      <w:tr>
        <w:tc>
          <w:tcPr>
            <w:tcW w:type="dxa" w:w="2500"/>
          </w:tcPr>
          <w:p>
            <w:r>
              <w:t xml:space="preserve">Build</w:t>
            </w:r>
          </w:p>
        </w:tc>
        <w:tc>
          <w:tcPr>
            <w:tcW w:type="dxa" w:w="3800"/>
          </w:tcPr>
          <w:p>
            <w:r>
              <w:t xml:space="preserve">gcc, make</w:t>
            </w:r>
          </w:p>
        </w:tc>
        <w:tc>
          <w:tcPr>
            <w:tcW w:type="dxa" w:w="3200"/>
          </w:tcPr>
          <w:p>
            <w:r>
              <w:t xml:space="preserve">Compiling the project, and the AOT-to-C backend's output</w:t>
            </w:r>
          </w:p>
        </w:tc>
      </w:tr>
      <w:tr>
        <w:tc>
          <w:tcPr>
            <w:tcW w:type="dxa" w:w="2500"/>
          </w:tcPr>
          <w:p>
            <w:r>
              <w:t xml:space="preserve">Version Control</w:t>
            </w:r>
          </w:p>
        </w:tc>
        <w:tc>
          <w:tcPr>
            <w:tcW w:type="dxa" w:w="3800"/>
          </w:tcPr>
          <w:p>
            <w:r>
              <w:t xml:space="preserve">Git / GitHub</w:t>
            </w:r>
          </w:p>
        </w:tc>
        <w:tc>
          <w:tcPr>
            <w:tcW w:type="dxa" w:w="3200"/>
          </w:tcPr>
          <w:p>
            <w:r>
              <w:t xml:space="preserve">Incremental, reviewable development history</w:t>
            </w:r>
          </w:p>
        </w:tc>
      </w:tr>
      <w:tr>
        <w:tc>
          <w:tcPr>
            <w:tcW w:type="dxa" w:w="2500"/>
          </w:tcPr>
          <w:p>
            <w:r>
              <w:t xml:space="preserve">Debugging</w:t>
            </w:r>
          </w:p>
        </w:tc>
        <w:tc>
          <w:tcPr>
            <w:tcW w:type="dxa" w:w="3800"/>
          </w:tcPr>
          <w:p>
            <w:r>
              <w:t xml:space="preserve">valgrind, gdb</w:t>
            </w:r>
          </w:p>
        </w:tc>
        <w:tc>
          <w:tcPr>
            <w:tcW w:type="dxa" w:w="3200"/>
          </w:tcPr>
          <w:p>
            <w:r>
              <w:t xml:space="preserve">Memory-safety and correctness verification</w:t>
            </w:r>
          </w:p>
        </w:tc>
      </w:tr>
      <w:tr>
        <w:tc>
          <w:tcPr>
            <w:tcW w:type="dxa" w:w="2500"/>
          </w:tcPr>
          <w:p>
            <w:r>
              <w:t xml:space="preserve">Reference</w:t>
            </w:r>
          </w:p>
        </w:tc>
        <w:tc>
          <w:tcPr>
            <w:tcW w:type="dxa" w:w="3800"/>
          </w:tcPr>
          <w:p>
            <w:r>
              <w:t xml:space="preserve">Crafting Interpreters (Nystrom)</w:t>
            </w:r>
          </w:p>
        </w:tc>
        <w:tc>
          <w:tcPr>
            <w:tcW w:type="dxa" w:w="3200"/>
          </w:tcPr>
          <w:p>
            <w:r>
              <w:t xml:space="preserve">Design reference for VM architecture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Timeline</w:t>
      </w:r>
    </w:p>
    <w:p>
      <w:pPr>
        <w:spacing w:after="100"/>
      </w:pPr>
      <w:r>
        <w:t xml:space="preserve">Start date: Sunday, upcoming week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4100"/>
      </w:tblGrid>
      <w:tr>
        <w:tc>
          <w:tcPr>
            <w:tcW w:type="dxa" w:w="3200"/>
            <w:shd w:fill="D9E2F3" w:val="clear"/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Duration</w:t>
            </w:r>
          </w:p>
        </w:tc>
        <w:tc>
          <w:tcPr>
            <w:tcW w:type="dxa" w:w="4100"/>
            <w:shd w:fill="D9E2F3" w:val="clear"/>
          </w:tcPr>
          <w:p>
            <w:r>
              <w:rPr>
                <w:b/>
                <w:bCs/>
              </w:rPr>
              <w:t xml:space="preserve">Deliverable</w:t>
            </w:r>
          </w:p>
        </w:tc>
      </w:tr>
      <w:tr>
        <w:tc>
          <w:tcPr>
            <w:tcW w:type="dxa" w:w="3200"/>
          </w:tcPr>
          <w:p>
            <w:r>
              <w:t xml:space="preserve">Grammar design + Lexer</w:t>
            </w:r>
          </w:p>
        </w:tc>
        <w:tc>
          <w:tcPr>
            <w:tcW w:type="dxa" w:w="2200"/>
          </w:tcPr>
          <w:p>
            <w:r>
              <w:t xml:space="preserve">~1 week</w:t>
            </w:r>
          </w:p>
        </w:tc>
        <w:tc>
          <w:tcPr>
            <w:tcW w:type="dxa" w:w="4100"/>
          </w:tcPr>
          <w:p>
            <w:r>
              <w:t xml:space="preserve">Formal grammar spec, working tokenizer</w:t>
            </w:r>
          </w:p>
        </w:tc>
      </w:tr>
      <w:tr>
        <w:tc>
          <w:tcPr>
            <w:tcW w:type="dxa" w:w="3200"/>
          </w:tcPr>
          <w:p>
            <w:r>
              <w:t xml:space="preserve">Parser (recursive descent)</w:t>
            </w:r>
          </w:p>
        </w:tc>
        <w:tc>
          <w:tcPr>
            <w:tcW w:type="dxa" w:w="2200"/>
          </w:tcPr>
          <w:p>
            <w:r>
              <w:t xml:space="preserve">1-2 weeks</w:t>
            </w:r>
          </w:p>
        </w:tc>
        <w:tc>
          <w:tcPr>
            <w:tcW w:type="dxa" w:w="4100"/>
          </w:tcPr>
          <w:p>
            <w:r>
              <w:t xml:space="preserve">AST construction from source</w:t>
            </w:r>
          </w:p>
        </w:tc>
      </w:tr>
      <w:tr>
        <w:tc>
          <w:tcPr>
            <w:tcW w:type="dxa" w:w="3200"/>
          </w:tcPr>
          <w:p>
            <w:r>
              <w:t xml:space="preserve">Semantic Analysis</w:t>
            </w:r>
          </w:p>
        </w:tc>
        <w:tc>
          <w:tcPr>
            <w:tcW w:type="dxa" w:w="2200"/>
          </w:tcPr>
          <w:p>
            <w:r>
              <w:t xml:space="preserve">~1 week</w:t>
            </w:r>
          </w:p>
        </w:tc>
        <w:tc>
          <w:tcPr>
            <w:tcW w:type="dxa" w:w="4100"/>
          </w:tcPr>
          <w:p>
            <w:r>
              <w:t xml:space="preserve">Scope/type-checked AST</w:t>
            </w:r>
          </w:p>
        </w:tc>
      </w:tr>
      <w:tr>
        <w:tc>
          <w:tcPr>
            <w:tcW w:type="dxa" w:w="3200"/>
          </w:tcPr>
          <w:p>
            <w:r>
              <w:t xml:space="preserve">Bytecode + VM backend</w:t>
            </w:r>
          </w:p>
        </w:tc>
        <w:tc>
          <w:tcPr>
            <w:tcW w:type="dxa" w:w="2200"/>
          </w:tcPr>
          <w:p>
            <w:r>
              <w:t xml:space="preserve">2-3 weeks</w:t>
            </w:r>
          </w:p>
        </w:tc>
        <w:tc>
          <w:tcPr>
            <w:tcW w:type="dxa" w:w="4100"/>
          </w:tcPr>
          <w:p>
            <w:r>
              <w:t xml:space="preserve">Working bytecode compiler + stack VM</w:t>
            </w:r>
          </w:p>
        </w:tc>
      </w:tr>
      <w:tr>
        <w:tc>
          <w:tcPr>
            <w:tcW w:type="dxa" w:w="3200"/>
          </w:tcPr>
          <w:p>
            <w:r>
              <w:t xml:space="preserve">AOT-to-C backend</w:t>
            </w:r>
          </w:p>
        </w:tc>
        <w:tc>
          <w:tcPr>
            <w:tcW w:type="dxa" w:w="2200"/>
          </w:tcPr>
          <w:p>
            <w:r>
              <w:t xml:space="preserve">~1 week</w:t>
            </w:r>
          </w:p>
        </w:tc>
        <w:tc>
          <w:tcPr>
            <w:tcW w:type="dxa" w:w="4100"/>
          </w:tcPr>
          <w:p>
            <w:r>
              <w:t xml:space="preserve">Native binary generation from same IR</w:t>
            </w:r>
          </w:p>
        </w:tc>
      </w:tr>
      <w:tr>
        <w:tc>
          <w:tcPr>
            <w:tcW w:type="dxa" w:w="3200"/>
          </w:tcPr>
          <w:p>
            <w:r>
              <w:t xml:space="preserve">Testing, docs, demo prep</w:t>
            </w:r>
          </w:p>
        </w:tc>
        <w:tc>
          <w:tcPr>
            <w:tcW w:type="dxa" w:w="2200"/>
          </w:tcPr>
          <w:p>
            <w:r>
              <w:t xml:space="preserve">~1 week</w:t>
            </w:r>
          </w:p>
        </w:tc>
        <w:tc>
          <w:tcPr>
            <w:tcW w:type="dxa" w:w="4100"/>
          </w:tcPr>
          <w:p>
            <w:r>
              <w:t xml:space="preserve">Test suite, README, final review-ready demo</w:t>
            </w:r>
          </w:p>
        </w:tc>
      </w:tr>
    </w:tbl>
    <w:p>
      <w:pPr>
        <w:spacing w:after="100"/>
      </w:pPr>
    </w:p>
    <w:p>
      <w:pPr>
        <w:spacing w:after="300"/>
      </w:pPr>
      <w:r>
        <w:t xml:space="preserve">Total estimated duration: 6-9 weeks, worked on alongside coursework.</w:t>
      </w:r>
    </w:p>
    <w:p>
      <w:pPr>
        <w:pStyle w:val="Heading2"/>
      </w:pPr>
      <w:r>
        <w:t xml:space="preserve">Repository</w:t>
      </w:r>
    </w:p>
    <w:p>
      <w:r>
        <w:t xml:space="preserve">github.com/&lt;username&gt;/pseudo-is-all-you-need (public, MIT licensed)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2026-07-13T13:52:33.817Z</dcterms:created>
  <dcterms:modified xsi:type="dcterms:W3CDTF">2026-07-13T13:52:33.831Z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