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C3" w:rsidRPr="007A7694" w:rsidRDefault="00CD4258" w:rsidP="004347C3">
      <w:pPr>
        <w:pStyle w:val="Titre"/>
        <w:jc w:val="center"/>
        <w:rPr>
          <w:sz w:val="72"/>
        </w:rPr>
      </w:pPr>
      <w:r w:rsidRPr="007A7694">
        <w:rPr>
          <w:sz w:val="72"/>
        </w:rPr>
        <w:t>Projet</w:t>
      </w:r>
      <w:r w:rsidR="00C35284" w:rsidRPr="007A7694">
        <w:rPr>
          <w:sz w:val="72"/>
        </w:rPr>
        <w:t xml:space="preserve"> </w:t>
      </w:r>
      <w:proofErr w:type="spellStart"/>
      <w:r w:rsidR="00DC5431">
        <w:rPr>
          <w:sz w:val="72"/>
        </w:rPr>
        <w:t>Winforms</w:t>
      </w:r>
      <w:proofErr w:type="spellEnd"/>
    </w:p>
    <w:p w:rsidR="004347C3" w:rsidRPr="006B1D58" w:rsidRDefault="004347C3" w:rsidP="006B1D58"/>
    <w:p w:rsidR="00793B50" w:rsidRDefault="006B1D58" w:rsidP="00DC5431">
      <w:pPr>
        <w:pStyle w:val="Titre1"/>
      </w:pPr>
      <w:r>
        <w:t>Présentation</w:t>
      </w:r>
    </w:p>
    <w:p w:rsidR="00416BF6" w:rsidRDefault="00416BF6" w:rsidP="00793B50">
      <w:r>
        <w:t>Rappel du contexte : u</w:t>
      </w:r>
      <w:r w:rsidR="00C26022">
        <w:t xml:space="preserve">n éditeur de logiciels </w:t>
      </w:r>
      <w:r w:rsidR="003C49C1">
        <w:t xml:space="preserve">scientifiques </w:t>
      </w:r>
      <w:r w:rsidR="00C26022">
        <w:t xml:space="preserve">souhaite mettre en place un système de gestion de tâches pour </w:t>
      </w:r>
      <w:r w:rsidR="00854991">
        <w:t>mieux suivre et planifier</w:t>
      </w:r>
      <w:r w:rsidR="00C26022">
        <w:t xml:space="preserve"> </w:t>
      </w:r>
      <w:r w:rsidR="00854991">
        <w:t>sa</w:t>
      </w:r>
      <w:r w:rsidR="00C26022">
        <w:t xml:space="preserve"> production.</w:t>
      </w:r>
      <w:r w:rsidR="003C49C1">
        <w:t xml:space="preserve"> Comme ce n’est pas sa spécialité, il souhaite</w:t>
      </w:r>
      <w:r w:rsidR="00C82343">
        <w:t xml:space="preserve"> vous</w:t>
      </w:r>
      <w:r w:rsidR="003C49C1">
        <w:t xml:space="preserve"> sous-traiter</w:t>
      </w:r>
      <w:r>
        <w:t xml:space="preserve"> la mise en place du système, nommé </w:t>
      </w:r>
      <w:r w:rsidR="0012703A">
        <w:t xml:space="preserve">« Job </w:t>
      </w:r>
      <w:proofErr w:type="spellStart"/>
      <w:r w:rsidR="0012703A">
        <w:t>Overview</w:t>
      </w:r>
      <w:proofErr w:type="spellEnd"/>
      <w:r w:rsidR="0012703A">
        <w:t> »</w:t>
      </w:r>
      <w:r w:rsidR="003C49C1">
        <w:t>.</w:t>
      </w:r>
    </w:p>
    <w:p w:rsidR="00854991" w:rsidRDefault="00416BF6" w:rsidP="00793B50">
      <w:r>
        <w:t>La présente partie concerne</w:t>
      </w:r>
      <w:r w:rsidR="00162A38">
        <w:t xml:space="preserve"> l’accès aux données stockées en base, et </w:t>
      </w:r>
      <w:r>
        <w:t xml:space="preserve">la </w:t>
      </w:r>
      <w:r w:rsidR="00162A38">
        <w:t>création</w:t>
      </w:r>
      <w:r>
        <w:t xml:space="preserve"> </w:t>
      </w:r>
      <w:r w:rsidR="00DC5431">
        <w:t xml:space="preserve">de l’interface visuelle permettant de consulter </w:t>
      </w:r>
      <w:r w:rsidR="00896BC8">
        <w:t>et</w:t>
      </w:r>
      <w:r w:rsidR="00DC5431">
        <w:t xml:space="preserve"> modifier les données</w:t>
      </w:r>
      <w:r>
        <w:t>.</w:t>
      </w:r>
      <w:r w:rsidR="00896BC8">
        <w:t xml:space="preserve"> L’éditeur souhaite que l’application fonctionne e</w:t>
      </w:r>
      <w:r w:rsidR="00E63A75">
        <w:t>n mode MDI, avec une base de données SQL Server.</w:t>
      </w:r>
    </w:p>
    <w:p w:rsidR="00896BC8" w:rsidRDefault="00896BC8" w:rsidP="00896BC8">
      <w:pPr>
        <w:pStyle w:val="Titre1"/>
      </w:pPr>
      <w:r>
        <w:t>Eléments fournis</w:t>
      </w:r>
    </w:p>
    <w:p w:rsidR="000F7609" w:rsidRDefault="000F7609" w:rsidP="009270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635"/>
        <w:gridCol w:w="2717"/>
      </w:tblGrid>
      <w:tr w:rsidR="00B070D2" w:rsidRPr="00AF2E7C" w:rsidTr="008A17A2">
        <w:tc>
          <w:tcPr>
            <w:tcW w:w="1809" w:type="dxa"/>
          </w:tcPr>
          <w:p w:rsidR="00B070D2" w:rsidRPr="00AF2E7C" w:rsidRDefault="00B070D2" w:rsidP="00BE09F7">
            <w:pPr>
              <w:jc w:val="center"/>
              <w:rPr>
                <w:b/>
              </w:rPr>
            </w:pPr>
            <w:r w:rsidRPr="00AF2E7C">
              <w:rPr>
                <w:b/>
              </w:rPr>
              <w:t>Backup de la base</w:t>
            </w:r>
          </w:p>
        </w:tc>
        <w:tc>
          <w:tcPr>
            <w:tcW w:w="2127" w:type="dxa"/>
          </w:tcPr>
          <w:p w:rsidR="00B070D2" w:rsidRPr="00AF2E7C" w:rsidRDefault="00B070D2" w:rsidP="00BE09F7">
            <w:pPr>
              <w:jc w:val="center"/>
              <w:rPr>
                <w:b/>
              </w:rPr>
            </w:pPr>
            <w:r w:rsidRPr="00AF2E7C">
              <w:rPr>
                <w:b/>
              </w:rPr>
              <w:t>MPD</w:t>
            </w:r>
          </w:p>
        </w:tc>
        <w:tc>
          <w:tcPr>
            <w:tcW w:w="2635" w:type="dxa"/>
          </w:tcPr>
          <w:p w:rsidR="00B070D2" w:rsidRPr="00AF2E7C" w:rsidRDefault="008A17A2" w:rsidP="00BE09F7">
            <w:pPr>
              <w:jc w:val="center"/>
              <w:rPr>
                <w:b/>
              </w:rPr>
            </w:pPr>
            <w:r>
              <w:rPr>
                <w:b/>
              </w:rPr>
              <w:t xml:space="preserve">Données de tâches </w:t>
            </w:r>
            <w:r w:rsidR="00B070D2" w:rsidRPr="00AF2E7C">
              <w:rPr>
                <w:b/>
              </w:rPr>
              <w:t xml:space="preserve">de </w:t>
            </w:r>
            <w:r>
              <w:rPr>
                <w:b/>
              </w:rPr>
              <w:t>production et temps de travail</w:t>
            </w:r>
          </w:p>
        </w:tc>
        <w:tc>
          <w:tcPr>
            <w:tcW w:w="2717" w:type="dxa"/>
          </w:tcPr>
          <w:p w:rsidR="00B070D2" w:rsidRPr="00AF2E7C" w:rsidRDefault="00B070D2" w:rsidP="00BE09F7">
            <w:pPr>
              <w:jc w:val="center"/>
              <w:rPr>
                <w:b/>
              </w:rPr>
            </w:pPr>
            <w:r w:rsidRPr="00AF2E7C">
              <w:rPr>
                <w:b/>
              </w:rPr>
              <w:t>Solution</w:t>
            </w:r>
            <w:r w:rsidRPr="00AF2E7C">
              <w:rPr>
                <w:b/>
              </w:rPr>
              <w:t xml:space="preserve"> Visual Studio qui implémente le modèle MDI</w:t>
            </w:r>
          </w:p>
        </w:tc>
      </w:tr>
      <w:tr w:rsidR="00B070D2" w:rsidTr="00A26E4C">
        <w:tc>
          <w:tcPr>
            <w:tcW w:w="1809" w:type="dxa"/>
            <w:vAlign w:val="center"/>
          </w:tcPr>
          <w:p w:rsidR="00B070D2" w:rsidRDefault="00B070D2" w:rsidP="00A26E4C">
            <w:pPr>
              <w:jc w:val="center"/>
            </w:pPr>
            <w:r>
              <w:t>Fichier donné en début de projet</w:t>
            </w:r>
          </w:p>
        </w:tc>
        <w:tc>
          <w:tcPr>
            <w:tcW w:w="2127" w:type="dxa"/>
            <w:vAlign w:val="center"/>
          </w:tcPr>
          <w:p w:rsidR="00B070D2" w:rsidRDefault="00B070D2" w:rsidP="00A26E4C">
            <w:pPr>
              <w:jc w:val="center"/>
            </w:pPr>
            <w:r>
              <w:object w:dxaOrig="1530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7" type="#_x0000_t75" style="width:76.75pt;height:50.25pt" o:ole="">
                  <v:imagedata r:id="rId7" o:title=""/>
                </v:shape>
                <o:OLEObject Type="Embed" ProgID="Package" ShapeID="_x0000_i1187" DrawAspect="Icon" ObjectID="_1555365850" r:id="rId8"/>
              </w:object>
            </w:r>
          </w:p>
        </w:tc>
        <w:tc>
          <w:tcPr>
            <w:tcW w:w="2635" w:type="dxa"/>
            <w:vAlign w:val="center"/>
          </w:tcPr>
          <w:p w:rsidR="00B070D2" w:rsidRDefault="00A26E4C" w:rsidP="00A26E4C">
            <w:pPr>
              <w:jc w:val="center"/>
            </w:pPr>
            <w:r>
              <w:object w:dxaOrig="1530" w:dyaOrig="1000">
                <v:shape id="_x0000_i1200" type="#_x0000_t75" style="width:76.75pt;height:50.25pt" o:ole="">
                  <v:imagedata r:id="rId9" o:title=""/>
                </v:shape>
                <o:OLEObject Type="Embed" ProgID="Package" ShapeID="_x0000_i1200" DrawAspect="Icon" ObjectID="_1555365851" r:id="rId10"/>
              </w:object>
            </w:r>
          </w:p>
        </w:tc>
        <w:tc>
          <w:tcPr>
            <w:tcW w:w="2717" w:type="dxa"/>
            <w:vAlign w:val="center"/>
          </w:tcPr>
          <w:p w:rsidR="00B070D2" w:rsidRDefault="00B070D2" w:rsidP="00A26E4C">
            <w:pPr>
              <w:jc w:val="center"/>
            </w:pPr>
            <w:r>
              <w:object w:dxaOrig="1996" w:dyaOrig="811">
                <v:shape id="_x0000_i1188" type="#_x0000_t75" style="width:99.85pt;height:40.75pt" o:ole="">
                  <v:imagedata r:id="rId11" o:title=""/>
                </v:shape>
                <o:OLEObject Type="Embed" ProgID="Package" ShapeID="_x0000_i1188" DrawAspect="Content" ObjectID="_1555365852" r:id="rId12"/>
              </w:object>
            </w:r>
          </w:p>
        </w:tc>
      </w:tr>
    </w:tbl>
    <w:p w:rsidR="000A4586" w:rsidRDefault="000A4586" w:rsidP="00927099"/>
    <w:p w:rsidR="006D093B" w:rsidRDefault="0033498F" w:rsidP="006D093B">
      <w:pPr>
        <w:pStyle w:val="Titre1"/>
      </w:pPr>
      <w:r>
        <w:t>Hypothèses et contraintes</w:t>
      </w:r>
    </w:p>
    <w:p w:rsidR="0033498F" w:rsidRPr="0033498F" w:rsidRDefault="0033498F" w:rsidP="0033498F">
      <w:pPr>
        <w:pStyle w:val="Titre2"/>
      </w:pPr>
      <w:r>
        <w:t>T</w:t>
      </w:r>
      <w:r w:rsidRPr="0033498F">
        <w:t>echniques</w:t>
      </w:r>
    </w:p>
    <w:p w:rsidR="006D093B" w:rsidRPr="007B3604" w:rsidRDefault="006D093B" w:rsidP="006D093B">
      <w:pPr>
        <w:rPr>
          <w:b/>
        </w:rPr>
      </w:pPr>
      <w:r w:rsidRPr="007B3604">
        <w:rPr>
          <w:b/>
        </w:rPr>
        <w:t>Structure de la solution</w:t>
      </w:r>
    </w:p>
    <w:p w:rsidR="006D093B" w:rsidRDefault="006D093B" w:rsidP="006D093B">
      <w:r>
        <w:t xml:space="preserve">On séparera la couche d’accès aux données en différents fichiers </w:t>
      </w:r>
      <w:proofErr w:type="spellStart"/>
      <w:r>
        <w:t>cs</w:t>
      </w:r>
      <w:proofErr w:type="spellEnd"/>
      <w:r>
        <w:t xml:space="preserve"> afin de faciliter la maintenance du code. Chaque fichier traitera d’un ensemble cohérent de concepts (ex : </w:t>
      </w:r>
      <w:proofErr w:type="spellStart"/>
      <w:r>
        <w:t>DALLogiciel.cs</w:t>
      </w:r>
      <w:proofErr w:type="spellEnd"/>
      <w:r>
        <w:t xml:space="preserve"> contiendra ce qui concerne un logiciel, ses versions et ses modules).</w:t>
      </w:r>
    </w:p>
    <w:p w:rsidR="006D093B" w:rsidRDefault="006D093B" w:rsidP="006D093B">
      <w:r>
        <w:t>Les fichiers à l’intérieur de la solution devront être correctement nommés et organisés pour qu’on s’y retrouve facilement.</w:t>
      </w:r>
    </w:p>
    <w:p w:rsidR="0033498F" w:rsidRPr="0033498F" w:rsidRDefault="0033498F" w:rsidP="0033498F">
      <w:pPr>
        <w:rPr>
          <w:b/>
        </w:rPr>
      </w:pPr>
      <w:r w:rsidRPr="0033498F">
        <w:rPr>
          <w:b/>
        </w:rPr>
        <w:t>Connexion à la base de données</w:t>
      </w:r>
    </w:p>
    <w:p w:rsidR="0033498F" w:rsidRDefault="0033498F" w:rsidP="0033498F">
      <w:r>
        <w:t>La chaîne de connexion à la base de données doit être modifiable sans avoir à recompiler l’application.</w:t>
      </w:r>
    </w:p>
    <w:p w:rsidR="0033498F" w:rsidRPr="0033498F" w:rsidRDefault="0033498F" w:rsidP="0033498F">
      <w:pPr>
        <w:pStyle w:val="Titre2"/>
      </w:pPr>
      <w:r>
        <w:t>F</w:t>
      </w:r>
      <w:r w:rsidRPr="0033498F">
        <w:t>onctionnelles</w:t>
      </w:r>
    </w:p>
    <w:p w:rsidR="0033498F" w:rsidRPr="0033498F" w:rsidRDefault="0033498F" w:rsidP="006D093B">
      <w:pPr>
        <w:rPr>
          <w:b/>
        </w:rPr>
      </w:pPr>
      <w:r w:rsidRPr="0033498F">
        <w:rPr>
          <w:b/>
        </w:rPr>
        <w:t>Utilisateur de l’appli</w:t>
      </w:r>
      <w:r>
        <w:rPr>
          <w:b/>
        </w:rPr>
        <w:t>cation</w:t>
      </w:r>
    </w:p>
    <w:p w:rsidR="0033498F" w:rsidRDefault="0033498F" w:rsidP="006D093B">
      <w:r>
        <w:t xml:space="preserve">Comme l’application ne proposera pas de fenêtre de login, on supposera que la personne qui utilise </w:t>
      </w:r>
      <w:r w:rsidR="00E63A75">
        <w:t xml:space="preserve">l’application </w:t>
      </w:r>
      <w:r>
        <w:t>est le chef de projet de l’équipe «</w:t>
      </w:r>
      <w:r w:rsidRPr="0033498F">
        <w:t>Dev Bio humaine</w:t>
      </w:r>
      <w:r>
        <w:t xml:space="preserve"> ». Les fenêtres de l’application n’auront pas à afficher de listes déroulantes de sélection de filière ou d’équipe. </w:t>
      </w:r>
    </w:p>
    <w:p w:rsidR="0033498F" w:rsidRPr="007B35F3" w:rsidRDefault="006D093B" w:rsidP="006D093B">
      <w:pPr>
        <w:rPr>
          <w:b/>
        </w:rPr>
      </w:pPr>
      <w:r>
        <w:rPr>
          <w:b/>
        </w:rPr>
        <w:lastRenderedPageBreak/>
        <w:t>Visuel et ergonomie</w:t>
      </w:r>
    </w:p>
    <w:p w:rsidR="006D093B" w:rsidRDefault="006D093B" w:rsidP="006D093B">
      <w:r>
        <w:t xml:space="preserve">L’éditeur a insisté pour que le visuel et l’ergonomie de l’application soient soignés, afin que son utilisation au quotidien soit agréable. Il compte sur votre expérience pour définir l’ergonomie la plus adaptée à chaque fenêtre, dans le respect des contraintes </w:t>
      </w:r>
      <w:r w:rsidR="0033498F">
        <w:t>imposées</w:t>
      </w:r>
      <w:r>
        <w:t>.</w:t>
      </w:r>
    </w:p>
    <w:p w:rsidR="007F7513" w:rsidRDefault="006D093B" w:rsidP="00DC5431">
      <w:pPr>
        <w:pStyle w:val="Titre1"/>
      </w:pPr>
      <w:r>
        <w:t xml:space="preserve">Développements à réaliser </w:t>
      </w:r>
    </w:p>
    <w:p w:rsidR="00676E42" w:rsidRDefault="00676E42" w:rsidP="00676E42">
      <w:r>
        <w:t xml:space="preserve">Voici les </w:t>
      </w:r>
      <w:r w:rsidR="00836235">
        <w:t>fenêtres que l’éditeur souhaite avoir dans l’application :</w:t>
      </w:r>
    </w:p>
    <w:p w:rsidR="00836235" w:rsidRDefault="00836235" w:rsidP="00836235">
      <w:pPr>
        <w:pStyle w:val="Titre2"/>
      </w:pPr>
      <w:r>
        <w:t>Gestion des versions de logiciels</w:t>
      </w:r>
    </w:p>
    <w:p w:rsidR="00A56BD7" w:rsidRDefault="00836235" w:rsidP="00836235">
      <w:r>
        <w:t xml:space="preserve">Cette fenêtre </w:t>
      </w:r>
      <w:r w:rsidR="00E63A75">
        <w:t xml:space="preserve">affichera une </w:t>
      </w:r>
      <w:r>
        <w:t>liste déroulante</w:t>
      </w:r>
      <w:r w:rsidR="00E63A75">
        <w:t xml:space="preserve"> de sélection d’un logiciel</w:t>
      </w:r>
      <w:r>
        <w:t xml:space="preserve">, et </w:t>
      </w:r>
      <w:r w:rsidR="00B54FA5">
        <w:t>afficher</w:t>
      </w:r>
      <w:r w:rsidR="00E63A75">
        <w:t>a</w:t>
      </w:r>
      <w:r>
        <w:t xml:space="preserve"> </w:t>
      </w:r>
      <w:r w:rsidR="00E63A75">
        <w:t>l</w:t>
      </w:r>
      <w:r w:rsidR="004C5C15">
        <w:t>es</w:t>
      </w:r>
      <w:r>
        <w:t xml:space="preserve"> modules</w:t>
      </w:r>
      <w:r w:rsidR="00E63A75">
        <w:t xml:space="preserve"> et</w:t>
      </w:r>
      <w:r w:rsidR="00A56BD7">
        <w:t xml:space="preserve"> version</w:t>
      </w:r>
      <w:r w:rsidR="00E63A75">
        <w:t>s du logiciel sélectionné</w:t>
      </w:r>
      <w:r w:rsidR="00A56BD7">
        <w:t xml:space="preserve">. Elle affichera également le numéro de la dernière release de </w:t>
      </w:r>
      <w:r w:rsidR="00DE1A7E">
        <w:t>chaque</w:t>
      </w:r>
      <w:r w:rsidR="00A56BD7">
        <w:t xml:space="preserve"> version</w:t>
      </w:r>
      <w:r w:rsidR="00DE1A7E">
        <w:t>.</w:t>
      </w:r>
    </w:p>
    <w:p w:rsidR="00836235" w:rsidRDefault="00A56BD7" w:rsidP="00836235">
      <w:r>
        <w:t xml:space="preserve">NB/ les modules seront affichés </w:t>
      </w:r>
      <w:r w:rsidR="00F4714B">
        <w:t xml:space="preserve">à plat, sans les </w:t>
      </w:r>
      <w:r w:rsidR="004C5C15">
        <w:t xml:space="preserve">relations hiérarchiques entre </w:t>
      </w:r>
      <w:r>
        <w:t>eux</w:t>
      </w:r>
    </w:p>
    <w:p w:rsidR="00836235" w:rsidRDefault="00C172B3" w:rsidP="00676E42">
      <w:r>
        <w:t xml:space="preserve">Il sera possible d’ajouter de nouvelles versions, </w:t>
      </w:r>
      <w:r w:rsidR="007B35F3">
        <w:t>et d’en</w:t>
      </w:r>
      <w:r>
        <w:t xml:space="preserve"> supprimer</w:t>
      </w:r>
      <w:r w:rsidR="007B35F3">
        <w:t xml:space="preserve"> si elles n’ont aucune tâche de production associée</w:t>
      </w:r>
      <w:r>
        <w:t>.</w:t>
      </w:r>
    </w:p>
    <w:p w:rsidR="006E3A58" w:rsidRDefault="0050395D" w:rsidP="00DC5431">
      <w:pPr>
        <w:pStyle w:val="Titre2"/>
      </w:pPr>
      <w:r>
        <w:t>Gestion des taches</w:t>
      </w:r>
      <w:r w:rsidR="00E57CC2">
        <w:t xml:space="preserve"> de production</w:t>
      </w:r>
    </w:p>
    <w:p w:rsidR="00410CF1" w:rsidRPr="00410CF1" w:rsidRDefault="00410CF1" w:rsidP="007643A8">
      <w:pPr>
        <w:rPr>
          <w:b/>
        </w:rPr>
      </w:pPr>
      <w:r w:rsidRPr="00410CF1">
        <w:rPr>
          <w:b/>
        </w:rPr>
        <w:t>Fenêtre MDI fille</w:t>
      </w:r>
    </w:p>
    <w:p w:rsidR="0050395D" w:rsidRDefault="0050395D" w:rsidP="007643A8">
      <w:r>
        <w:t xml:space="preserve">Cette fenêtre permettra au chef de projet de consulter les tâches </w:t>
      </w:r>
      <w:r w:rsidR="006C6CCB">
        <w:t>d</w:t>
      </w:r>
      <w:r w:rsidR="00032E38">
        <w:t>es personnes de son équipe, afin de suivre l’avancement du projet.</w:t>
      </w:r>
      <w:r w:rsidR="006C6CCB">
        <w:t xml:space="preserve"> Pour une personne et une version de logiciel donné</w:t>
      </w:r>
      <w:r w:rsidR="00C23A20">
        <w:t>e</w:t>
      </w:r>
      <w:r w:rsidR="006C6CCB">
        <w:t>s, il souhaite avoir le détail des tâches de production classées par numéro, et pouvoir filtrer les tâches terminées ou non terminées</w:t>
      </w:r>
      <w:r w:rsidR="00C23A20">
        <w:t xml:space="preserve"> (choix par défaut)</w:t>
      </w:r>
    </w:p>
    <w:p w:rsidR="00032E38" w:rsidRDefault="00C23A20" w:rsidP="007643A8">
      <w:r>
        <w:t xml:space="preserve">Les tâches seront affichées en tableau, mais la description de la tâche courante </w:t>
      </w:r>
      <w:r w:rsidR="00871134">
        <w:t xml:space="preserve">(celle qui est sélectionnée) </w:t>
      </w:r>
      <w:r>
        <w:t>sera affichée dans une zone de texte à part, pour plus de lisibilité.</w:t>
      </w:r>
    </w:p>
    <w:p w:rsidR="00410CF1" w:rsidRPr="00410CF1" w:rsidRDefault="00410CF1" w:rsidP="008D5E2B">
      <w:pPr>
        <w:rPr>
          <w:b/>
        </w:rPr>
      </w:pPr>
      <w:r w:rsidRPr="00410CF1">
        <w:rPr>
          <w:b/>
        </w:rPr>
        <w:t>Fenêtre Modale de saisie</w:t>
      </w:r>
    </w:p>
    <w:p w:rsidR="00410CF1" w:rsidRDefault="00A56BD7" w:rsidP="008D5E2B">
      <w:r>
        <w:t xml:space="preserve">La fenêtre </w:t>
      </w:r>
      <w:r w:rsidR="00410CF1">
        <w:t xml:space="preserve">MDI fille </w:t>
      </w:r>
      <w:r>
        <w:t>donnera</w:t>
      </w:r>
      <w:r w:rsidR="00032E38">
        <w:t xml:space="preserve"> accès à la création d’une nouvelle tâche</w:t>
      </w:r>
      <w:r w:rsidR="0094292E">
        <w:t xml:space="preserve"> via </w:t>
      </w:r>
      <w:r w:rsidR="00546F03">
        <w:t>une</w:t>
      </w:r>
      <w:r w:rsidR="0094292E">
        <w:t xml:space="preserve"> fenêtre modale</w:t>
      </w:r>
      <w:r w:rsidR="00032E38">
        <w:t>, pour la personne et la version sélectionné</w:t>
      </w:r>
      <w:r>
        <w:t>e</w:t>
      </w:r>
      <w:r w:rsidR="00032E38">
        <w:t>s</w:t>
      </w:r>
      <w:r w:rsidR="00316C4E">
        <w:t xml:space="preserve">. Comme les managers créent </w:t>
      </w:r>
      <w:r>
        <w:t>s</w:t>
      </w:r>
      <w:r w:rsidR="00316C4E">
        <w:t>ouvent plusieurs tâches d’affilée, l’éditeur souhaite que</w:t>
      </w:r>
      <w:r w:rsidR="00546F03">
        <w:t xml:space="preserve"> la saisie soit rapide, et que</w:t>
      </w:r>
      <w:r w:rsidR="00316C4E">
        <w:t xml:space="preserve"> l’enregistrement en base soit optimisé pour que l’application reste toujours réactive.</w:t>
      </w:r>
    </w:p>
    <w:p w:rsidR="00E57CC2" w:rsidRDefault="00E57CC2" w:rsidP="00E57CC2">
      <w:pPr>
        <w:pStyle w:val="Titre2"/>
      </w:pPr>
      <w:r>
        <w:t>Gestion des tâches annexes</w:t>
      </w:r>
    </w:p>
    <w:p w:rsidR="00546F03" w:rsidRDefault="00546F03" w:rsidP="00E57CC2">
      <w:r>
        <w:t>Chaque personne ne peut avoir qu’une seule tâche par activité annexe</w:t>
      </w:r>
    </w:p>
    <w:p w:rsidR="00E57CC2" w:rsidRPr="00E57CC2" w:rsidRDefault="0024211F" w:rsidP="00E57CC2">
      <w:r>
        <w:t>La</w:t>
      </w:r>
      <w:r w:rsidR="00E57CC2">
        <w:t xml:space="preserve"> fenêtre </w:t>
      </w:r>
      <w:r>
        <w:t>ci-dessous présente l’ensemble des activités annexes. Lorsqu’on coche une case, cela crée</w:t>
      </w:r>
      <w:r w:rsidR="00790CA2">
        <w:t xml:space="preserve"> une tâche pour l’activité correspondante et pour la personne sélectionnée. Lorsqu’on décoche une case, cela supprime la tâche correspondante, sauf si du temps de travail a déjà été saisi sur cette tâche. Dans ce cas, un message d’avertissement doit s’afficher à l’enregistrement.</w:t>
      </w:r>
    </w:p>
    <w:p w:rsidR="00E57CC2" w:rsidRDefault="0024211F" w:rsidP="008D5E2B">
      <w:r>
        <w:rPr>
          <w:noProof/>
          <w:lang w:eastAsia="fr-FR"/>
        </w:rPr>
        <w:lastRenderedPageBreak/>
        <w:drawing>
          <wp:inline distT="0" distB="0" distL="0" distR="0" wp14:anchorId="2E61C9FA" wp14:editId="03EB1F58">
            <wp:extent cx="3362325" cy="3333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A2" w:rsidRDefault="00790CA2" w:rsidP="00790CA2">
      <w:pPr>
        <w:pStyle w:val="Titre2"/>
      </w:pPr>
      <w:r>
        <w:t>Vérification des saisies de temps</w:t>
      </w:r>
    </w:p>
    <w:p w:rsidR="00790CA2" w:rsidRDefault="00790CA2" w:rsidP="00790CA2">
      <w:r>
        <w:t xml:space="preserve">L’application doit proposer une fenêtre permettant au manager de vérifier si les </w:t>
      </w:r>
      <w:r>
        <w:t xml:space="preserve">personnes de son équipe ont bien saisi tous leurs temps sur </w:t>
      </w:r>
      <w:r w:rsidR="00AF2E7C">
        <w:t>un mois qu’il aura sélectionné. Chaque personne doit avoir saisi 8h</w:t>
      </w:r>
      <w:r>
        <w:t xml:space="preserve"> </w:t>
      </w:r>
      <w:r w:rsidR="00B070D2">
        <w:t xml:space="preserve">pour </w:t>
      </w:r>
      <w:r>
        <w:t>chaque jour du mois, hormis les jours de week-end</w:t>
      </w:r>
      <w:r w:rsidR="00241CB7">
        <w:t>. Le manager soit pouvoir savoir sur quels jours la saisie est incomplète.</w:t>
      </w:r>
    </w:p>
    <w:p w:rsidR="00790CA2" w:rsidRDefault="00B070D2" w:rsidP="00B070D2">
      <w:r>
        <w:t xml:space="preserve">NB/ On supposera qu’il n’est pas possible pour une personne </w:t>
      </w:r>
      <w:r>
        <w:t>de saisir</w:t>
      </w:r>
      <w:r>
        <w:t xml:space="preserve"> plus de 8h de travail par jour.</w:t>
      </w:r>
      <w:r w:rsidR="006D093B">
        <w:t xml:space="preserve"> Les congés ne sont pas gérés par le modèle de données.</w:t>
      </w:r>
    </w:p>
    <w:p w:rsidR="007643A8" w:rsidRDefault="00A56BD7" w:rsidP="007643A8">
      <w:pPr>
        <w:pStyle w:val="Titre2"/>
      </w:pPr>
      <w:r>
        <w:t>Echanges</w:t>
      </w:r>
      <w:r w:rsidR="00032E38">
        <w:t xml:space="preserve"> de données</w:t>
      </w:r>
    </w:p>
    <w:p w:rsidR="00032E38" w:rsidRDefault="00032E38" w:rsidP="008D5E2B">
      <w:r>
        <w:t xml:space="preserve">L’application </w:t>
      </w:r>
      <w:proofErr w:type="spellStart"/>
      <w:r>
        <w:t>JobOverview</w:t>
      </w:r>
      <w:proofErr w:type="spellEnd"/>
      <w:r>
        <w:t xml:space="preserve"> doit être capable d’importer </w:t>
      </w:r>
      <w:r w:rsidR="009415E8">
        <w:t>des tâches de production et travaux associés</w:t>
      </w:r>
      <w:r w:rsidR="00A56BD7">
        <w:t>, qu</w:t>
      </w:r>
      <w:r w:rsidR="009415E8">
        <w:t>e</w:t>
      </w:r>
      <w:r w:rsidR="00A56BD7">
        <w:t xml:space="preserve"> </w:t>
      </w:r>
      <w:r w:rsidR="009415E8">
        <w:t>l’éditeur gérait</w:t>
      </w:r>
      <w:r>
        <w:t xml:space="preserve"> auparavant </w:t>
      </w:r>
      <w:r w:rsidR="009415E8">
        <w:t>sous</w:t>
      </w:r>
      <w:r>
        <w:t xml:space="preserve"> Excel</w:t>
      </w:r>
      <w:r w:rsidR="00A56BD7">
        <w:t>,</w:t>
      </w:r>
      <w:r>
        <w:t xml:space="preserve"> et </w:t>
      </w:r>
      <w:r w:rsidR="009415E8">
        <w:t>qu’il</w:t>
      </w:r>
      <w:r w:rsidR="00A56BD7">
        <w:t xml:space="preserve"> </w:t>
      </w:r>
      <w:r w:rsidR="009415E8">
        <w:t>a</w:t>
      </w:r>
      <w:r w:rsidR="00A56BD7">
        <w:t xml:space="preserve"> </w:t>
      </w:r>
      <w:r>
        <w:t>exportées au format xml</w:t>
      </w:r>
      <w:r w:rsidR="009415E8">
        <w:t xml:space="preserve"> dans le</w:t>
      </w:r>
      <w:r w:rsidR="00316C4E">
        <w:t xml:space="preserve"> fichier </w:t>
      </w:r>
      <w:r w:rsidR="00BE09F7">
        <w:t>fourni plus haut</w:t>
      </w:r>
      <w:r w:rsidR="00316C4E">
        <w:t>.</w:t>
      </w:r>
    </w:p>
    <w:p w:rsidR="007643A8" w:rsidRDefault="00316C4E" w:rsidP="008D5E2B">
      <w:r>
        <w:t xml:space="preserve">L’application devra également être capable d’exporter </w:t>
      </w:r>
      <w:r w:rsidR="007643A8">
        <w:t xml:space="preserve">la liste </w:t>
      </w:r>
      <w:r>
        <w:t xml:space="preserve">complète </w:t>
      </w:r>
      <w:r w:rsidR="007643A8">
        <w:t xml:space="preserve">des </w:t>
      </w:r>
      <w:r w:rsidR="0005667E">
        <w:t xml:space="preserve">tâches </w:t>
      </w:r>
      <w:r w:rsidR="009415E8">
        <w:t>de l’équipe, sous le même format.</w:t>
      </w:r>
      <w:r w:rsidR="0005667E">
        <w:t xml:space="preserve"> </w:t>
      </w:r>
    </w:p>
    <w:p w:rsidR="00316C4E" w:rsidRDefault="00316C4E" w:rsidP="008D5E2B">
      <w:r>
        <w:t xml:space="preserve">Les opérations d’importation / exportation de données seront </w:t>
      </w:r>
      <w:r w:rsidR="009415E8">
        <w:t xml:space="preserve">lancées directement depuis </w:t>
      </w:r>
      <w:r w:rsidR="00241CB7">
        <w:t>des sous-</w:t>
      </w:r>
      <w:r w:rsidR="009415E8">
        <w:t>menus du menu « Echanges » de l’application. Un message de confirmation devra s’afficher à la fin de l’opération.</w:t>
      </w:r>
    </w:p>
    <w:p w:rsidR="00A26E4C" w:rsidRDefault="00A26E4C" w:rsidP="00A26E4C">
      <w:pPr>
        <w:pStyle w:val="Titre2"/>
      </w:pPr>
      <w:r>
        <w:t>Tests unitaires</w:t>
      </w:r>
    </w:p>
    <w:p w:rsidR="00A26E4C" w:rsidRDefault="00A26E4C" w:rsidP="008D5E2B">
      <w:r>
        <w:t>Coder les tests unitaires qui vous semblent pertinents pour tester vos méthodes de DAL.</w:t>
      </w:r>
    </w:p>
    <w:p w:rsidR="00241CB7" w:rsidRDefault="00241CB7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CF7276" w:rsidRPr="006B1D58" w:rsidRDefault="00C35284" w:rsidP="009415E8">
      <w:pPr>
        <w:pStyle w:val="Titre1"/>
      </w:pPr>
      <w:r>
        <w:lastRenderedPageBreak/>
        <w:t>Livraison</w:t>
      </w:r>
    </w:p>
    <w:p w:rsidR="00896BC8" w:rsidRDefault="00896BC8" w:rsidP="00793B50">
      <w:r>
        <w:t>Vous devez mettre sur GitHub</w:t>
      </w:r>
      <w:r w:rsidR="006A494C">
        <w:t xml:space="preserve">, dans un référentiel nommé </w:t>
      </w:r>
      <w:proofErr w:type="spellStart"/>
      <w:r w:rsidR="006A494C">
        <w:t>ProjetWinforms</w:t>
      </w:r>
      <w:proofErr w:type="spellEnd"/>
      <w:r w:rsidR="006A494C">
        <w:t xml:space="preserve"> </w:t>
      </w:r>
      <w:r>
        <w:t>:</w:t>
      </w:r>
    </w:p>
    <w:p w:rsidR="00896BC8" w:rsidRDefault="00896BC8" w:rsidP="006A494C">
      <w:pPr>
        <w:pStyle w:val="Paragraphedeliste"/>
        <w:numPr>
          <w:ilvl w:val="0"/>
          <w:numId w:val="30"/>
        </w:numPr>
      </w:pPr>
      <w:r>
        <w:t>L’ensemble des sources : solution Visual Studio complète, scripts SQL éventuels</w:t>
      </w:r>
    </w:p>
    <w:p w:rsidR="004C5C15" w:rsidRDefault="004C5C15" w:rsidP="00437E3A">
      <w:pPr>
        <w:pStyle w:val="Paragraphedeliste"/>
        <w:numPr>
          <w:ilvl w:val="0"/>
          <w:numId w:val="30"/>
        </w:numPr>
      </w:pPr>
      <w:r>
        <w:t>L’exécutable et le fichier de configuration associé</w:t>
      </w:r>
      <w:r w:rsidR="009B5A00">
        <w:t>, afin de pouvoir changer la chaîne de connexion à la base de données</w:t>
      </w:r>
    </w:p>
    <w:p w:rsidR="00241CB7" w:rsidRDefault="00241CB7" w:rsidP="00437E3A">
      <w:pPr>
        <w:pStyle w:val="Paragraphedeliste"/>
        <w:numPr>
          <w:ilvl w:val="0"/>
          <w:numId w:val="30"/>
        </w:numPr>
      </w:pPr>
      <w:r>
        <w:t>Une sauvegarde de la base de données</w:t>
      </w:r>
    </w:p>
    <w:p w:rsidR="00896BC8" w:rsidRDefault="00896BC8" w:rsidP="00437E3A">
      <w:pPr>
        <w:pStyle w:val="Paragraphedeliste"/>
        <w:numPr>
          <w:ilvl w:val="0"/>
          <w:numId w:val="30"/>
        </w:numPr>
      </w:pPr>
      <w:r>
        <w:t>Une documentation utilisateur</w:t>
      </w:r>
      <w:r w:rsidR="00241CB7">
        <w:t xml:space="preserve"> succincte</w:t>
      </w:r>
      <w:r>
        <w:t xml:space="preserve"> pour le guider dans l’utilisation de</w:t>
      </w:r>
      <w:r w:rsidR="004C5C15">
        <w:t xml:space="preserve"> chaque fenêtre de</w:t>
      </w:r>
      <w:r>
        <w:t xml:space="preserve"> l’application</w:t>
      </w:r>
    </w:p>
    <w:p w:rsidR="00E21FDF" w:rsidRPr="00416BF6" w:rsidRDefault="00896BC8" w:rsidP="00793B50">
      <w:pPr>
        <w:pStyle w:val="Paragraphedeliste"/>
        <w:numPr>
          <w:ilvl w:val="0"/>
          <w:numId w:val="30"/>
        </w:numPr>
      </w:pPr>
      <w:r>
        <w:t xml:space="preserve">Une documentation technique </w:t>
      </w:r>
      <w:r w:rsidR="006A494C">
        <w:t>à destination d’un développeur</w:t>
      </w:r>
      <w:r w:rsidR="004C5C15">
        <w:t xml:space="preserve">, et qui explique </w:t>
      </w:r>
      <w:r w:rsidR="00C23A20">
        <w:t>dans les grandes lignes l’architecture technique de</w:t>
      </w:r>
      <w:r w:rsidR="00BA0459">
        <w:t xml:space="preserve"> chaque fenêtre et méthodes de DAL associées</w:t>
      </w:r>
      <w:bookmarkStart w:id="0" w:name="_GoBack"/>
      <w:bookmarkEnd w:id="0"/>
      <w:r w:rsidR="00BA0459">
        <w:t>.</w:t>
      </w:r>
    </w:p>
    <w:sectPr w:rsidR="00E21FDF" w:rsidRPr="00416BF6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C9F" w:rsidRDefault="006D5C9F" w:rsidP="00230DA7">
      <w:pPr>
        <w:spacing w:after="0" w:line="240" w:lineRule="auto"/>
      </w:pPr>
      <w:r>
        <w:separator/>
      </w:r>
    </w:p>
  </w:endnote>
  <w:endnote w:type="continuationSeparator" w:id="0">
    <w:p w:rsidR="006D5C9F" w:rsidRDefault="006D5C9F" w:rsidP="00230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467911"/>
      <w:docPartObj>
        <w:docPartGallery w:val="Page Numbers (Bottom of Page)"/>
        <w:docPartUnique/>
      </w:docPartObj>
    </w:sdtPr>
    <w:sdtContent>
      <w:p w:rsidR="00230DA7" w:rsidRDefault="00230DA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459">
          <w:rPr>
            <w:noProof/>
          </w:rPr>
          <w:t>4</w:t>
        </w:r>
        <w:r>
          <w:fldChar w:fldCharType="end"/>
        </w:r>
      </w:p>
    </w:sdtContent>
  </w:sdt>
  <w:p w:rsidR="00230DA7" w:rsidRDefault="00230D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C9F" w:rsidRDefault="006D5C9F" w:rsidP="00230DA7">
      <w:pPr>
        <w:spacing w:after="0" w:line="240" w:lineRule="auto"/>
      </w:pPr>
      <w:r>
        <w:separator/>
      </w:r>
    </w:p>
  </w:footnote>
  <w:footnote w:type="continuationSeparator" w:id="0">
    <w:p w:rsidR="006D5C9F" w:rsidRDefault="006D5C9F" w:rsidP="00230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39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14BC2"/>
    <w:multiLevelType w:val="hybridMultilevel"/>
    <w:tmpl w:val="0E7AC98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356B9"/>
    <w:multiLevelType w:val="hybridMultilevel"/>
    <w:tmpl w:val="6B5C2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C2B85"/>
    <w:multiLevelType w:val="hybridMultilevel"/>
    <w:tmpl w:val="892E276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0E61AF"/>
    <w:multiLevelType w:val="hybridMultilevel"/>
    <w:tmpl w:val="A69067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75F9E"/>
    <w:multiLevelType w:val="hybridMultilevel"/>
    <w:tmpl w:val="071407C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C651E"/>
    <w:multiLevelType w:val="hybridMultilevel"/>
    <w:tmpl w:val="17E89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E1563"/>
    <w:multiLevelType w:val="hybridMultilevel"/>
    <w:tmpl w:val="6C8216F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A7F6304"/>
    <w:multiLevelType w:val="hybridMultilevel"/>
    <w:tmpl w:val="BBA2F0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05465"/>
    <w:multiLevelType w:val="hybridMultilevel"/>
    <w:tmpl w:val="DE920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666A0"/>
    <w:multiLevelType w:val="hybridMultilevel"/>
    <w:tmpl w:val="BF06C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940C2"/>
    <w:multiLevelType w:val="hybridMultilevel"/>
    <w:tmpl w:val="05BE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C21E4"/>
    <w:multiLevelType w:val="hybridMultilevel"/>
    <w:tmpl w:val="86E46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B661D"/>
    <w:multiLevelType w:val="hybridMultilevel"/>
    <w:tmpl w:val="6568D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04773"/>
    <w:multiLevelType w:val="multilevel"/>
    <w:tmpl w:val="CB8EB158"/>
    <w:lvl w:ilvl="0">
      <w:start w:val="1"/>
      <w:numFmt w:val="decimal"/>
      <w:suff w:val="space"/>
      <w:lvlText w:val="%1."/>
      <w:lvlJc w:val="left"/>
      <w:pPr>
        <w:ind w:left="1419" w:hanging="1419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."/>
      <w:lvlJc w:val="left"/>
      <w:pPr>
        <w:ind w:left="1419" w:hanging="1135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FF6600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1212" w:hanging="852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suff w:val="space"/>
      <w:lvlText w:val="%1.%2.%3.%4."/>
      <w:lvlJc w:val="left"/>
      <w:pPr>
        <w:ind w:left="1419" w:hanging="568"/>
      </w:pPr>
      <w:rPr>
        <w:rFonts w:hint="default"/>
        <w:b w:val="0"/>
        <w:i w:val="0"/>
        <w:sz w:val="20"/>
        <w:szCs w:val="20"/>
      </w:rPr>
    </w:lvl>
    <w:lvl w:ilvl="4">
      <w:start w:val="1"/>
      <w:numFmt w:val="decimal"/>
      <w:suff w:val="space"/>
      <w:lvlText w:val="%1.%2.%3.%4.%5."/>
      <w:lvlJc w:val="left"/>
      <w:pPr>
        <w:ind w:left="1419" w:hanging="285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19" w:hanging="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59" w:hanging="295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63" w:hanging="317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39" w:hanging="3471"/>
      </w:pPr>
      <w:rPr>
        <w:rFonts w:hint="default"/>
      </w:rPr>
    </w:lvl>
  </w:abstractNum>
  <w:abstractNum w:abstractNumId="15" w15:restartNumberingAfterBreak="0">
    <w:nsid w:val="5140420D"/>
    <w:multiLevelType w:val="hybridMultilevel"/>
    <w:tmpl w:val="7A188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0211E"/>
    <w:multiLevelType w:val="hybridMultilevel"/>
    <w:tmpl w:val="798692C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9F12AE7"/>
    <w:multiLevelType w:val="hybridMultilevel"/>
    <w:tmpl w:val="1B560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B671B"/>
    <w:multiLevelType w:val="hybridMultilevel"/>
    <w:tmpl w:val="6E94A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D6867"/>
    <w:multiLevelType w:val="hybridMultilevel"/>
    <w:tmpl w:val="3FC4B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027EC"/>
    <w:multiLevelType w:val="hybridMultilevel"/>
    <w:tmpl w:val="97960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F2303"/>
    <w:multiLevelType w:val="hybridMultilevel"/>
    <w:tmpl w:val="ABD6C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A1458"/>
    <w:multiLevelType w:val="hybridMultilevel"/>
    <w:tmpl w:val="64D85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00558"/>
    <w:multiLevelType w:val="hybridMultilevel"/>
    <w:tmpl w:val="6128C20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722E9"/>
    <w:multiLevelType w:val="hybridMultilevel"/>
    <w:tmpl w:val="05BC4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02548"/>
    <w:multiLevelType w:val="hybridMultilevel"/>
    <w:tmpl w:val="DC02F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9"/>
  </w:num>
  <w:num w:numId="5">
    <w:abstractNumId w:val="20"/>
  </w:num>
  <w:num w:numId="6">
    <w:abstractNumId w:val="4"/>
  </w:num>
  <w:num w:numId="7">
    <w:abstractNumId w:val="7"/>
  </w:num>
  <w:num w:numId="8">
    <w:abstractNumId w:val="19"/>
  </w:num>
  <w:num w:numId="9">
    <w:abstractNumId w:val="16"/>
  </w:num>
  <w:num w:numId="10">
    <w:abstractNumId w:val="12"/>
  </w:num>
  <w:num w:numId="11">
    <w:abstractNumId w:val="10"/>
  </w:num>
  <w:num w:numId="12">
    <w:abstractNumId w:val="3"/>
  </w:num>
  <w:num w:numId="13">
    <w:abstractNumId w:val="18"/>
  </w:num>
  <w:num w:numId="14">
    <w:abstractNumId w:val="8"/>
  </w:num>
  <w:num w:numId="15">
    <w:abstractNumId w:val="0"/>
  </w:num>
  <w:num w:numId="16">
    <w:abstractNumId w:val="21"/>
  </w:num>
  <w:num w:numId="17">
    <w:abstractNumId w:val="24"/>
  </w:num>
  <w:num w:numId="18">
    <w:abstractNumId w:val="13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22"/>
  </w:num>
  <w:num w:numId="26">
    <w:abstractNumId w:val="5"/>
  </w:num>
  <w:num w:numId="27">
    <w:abstractNumId w:val="1"/>
  </w:num>
  <w:num w:numId="28">
    <w:abstractNumId w:val="23"/>
  </w:num>
  <w:num w:numId="29">
    <w:abstractNumId w:val="25"/>
  </w:num>
  <w:num w:numId="30">
    <w:abstractNumId w:val="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26"/>
    <w:rsid w:val="00025D28"/>
    <w:rsid w:val="00032E38"/>
    <w:rsid w:val="00055636"/>
    <w:rsid w:val="0005667E"/>
    <w:rsid w:val="00060317"/>
    <w:rsid w:val="000637D2"/>
    <w:rsid w:val="000A4586"/>
    <w:rsid w:val="000C7E11"/>
    <w:rsid w:val="000D34EF"/>
    <w:rsid w:val="000F66AE"/>
    <w:rsid w:val="000F7609"/>
    <w:rsid w:val="001018A5"/>
    <w:rsid w:val="00101CFF"/>
    <w:rsid w:val="001103BF"/>
    <w:rsid w:val="00111269"/>
    <w:rsid w:val="00116CBF"/>
    <w:rsid w:val="0012703A"/>
    <w:rsid w:val="0015619B"/>
    <w:rsid w:val="00162A38"/>
    <w:rsid w:val="00163CC8"/>
    <w:rsid w:val="00164E59"/>
    <w:rsid w:val="001820F3"/>
    <w:rsid w:val="00191CF5"/>
    <w:rsid w:val="00193139"/>
    <w:rsid w:val="00193666"/>
    <w:rsid w:val="001A5C9E"/>
    <w:rsid w:val="001C2B8D"/>
    <w:rsid w:val="001D1DBD"/>
    <w:rsid w:val="001D4432"/>
    <w:rsid w:val="001E53AA"/>
    <w:rsid w:val="001F0A81"/>
    <w:rsid w:val="00202BB3"/>
    <w:rsid w:val="00207252"/>
    <w:rsid w:val="00213D93"/>
    <w:rsid w:val="0021695D"/>
    <w:rsid w:val="0022404F"/>
    <w:rsid w:val="00230DA7"/>
    <w:rsid w:val="00241CB7"/>
    <w:rsid w:val="0024211F"/>
    <w:rsid w:val="00250E2B"/>
    <w:rsid w:val="00256E8C"/>
    <w:rsid w:val="00287692"/>
    <w:rsid w:val="002B4D12"/>
    <w:rsid w:val="002C31EF"/>
    <w:rsid w:val="002D102B"/>
    <w:rsid w:val="002D2D54"/>
    <w:rsid w:val="002D6F68"/>
    <w:rsid w:val="002E00A4"/>
    <w:rsid w:val="003043A8"/>
    <w:rsid w:val="00304FE8"/>
    <w:rsid w:val="00316C4E"/>
    <w:rsid w:val="0033498F"/>
    <w:rsid w:val="003449BC"/>
    <w:rsid w:val="00346C3B"/>
    <w:rsid w:val="0035005A"/>
    <w:rsid w:val="003659F1"/>
    <w:rsid w:val="00386E38"/>
    <w:rsid w:val="0039111D"/>
    <w:rsid w:val="003A41B0"/>
    <w:rsid w:val="003B4BD5"/>
    <w:rsid w:val="003C49C1"/>
    <w:rsid w:val="003E39E2"/>
    <w:rsid w:val="003E4FFA"/>
    <w:rsid w:val="003F66D7"/>
    <w:rsid w:val="003F6ED5"/>
    <w:rsid w:val="00410CF1"/>
    <w:rsid w:val="00416BF6"/>
    <w:rsid w:val="004249B9"/>
    <w:rsid w:val="004347C3"/>
    <w:rsid w:val="00437E3A"/>
    <w:rsid w:val="00442866"/>
    <w:rsid w:val="0045277C"/>
    <w:rsid w:val="00457E83"/>
    <w:rsid w:val="004932B2"/>
    <w:rsid w:val="004A5864"/>
    <w:rsid w:val="004C5C15"/>
    <w:rsid w:val="0050395D"/>
    <w:rsid w:val="0053429D"/>
    <w:rsid w:val="00546F03"/>
    <w:rsid w:val="005C06D5"/>
    <w:rsid w:val="005C7145"/>
    <w:rsid w:val="00602BBA"/>
    <w:rsid w:val="006130A4"/>
    <w:rsid w:val="00631E04"/>
    <w:rsid w:val="006543AA"/>
    <w:rsid w:val="00655EB2"/>
    <w:rsid w:val="00676E42"/>
    <w:rsid w:val="006970B2"/>
    <w:rsid w:val="006A494C"/>
    <w:rsid w:val="006A739C"/>
    <w:rsid w:val="006B1468"/>
    <w:rsid w:val="006B1D58"/>
    <w:rsid w:val="006C05EE"/>
    <w:rsid w:val="006C6CCB"/>
    <w:rsid w:val="006D093B"/>
    <w:rsid w:val="006D575B"/>
    <w:rsid w:val="006D5C9F"/>
    <w:rsid w:val="006E2B41"/>
    <w:rsid w:val="006E3A58"/>
    <w:rsid w:val="006F06FA"/>
    <w:rsid w:val="00706A3E"/>
    <w:rsid w:val="0072120D"/>
    <w:rsid w:val="00723A72"/>
    <w:rsid w:val="007305C3"/>
    <w:rsid w:val="00732D1E"/>
    <w:rsid w:val="00746BC5"/>
    <w:rsid w:val="007543A7"/>
    <w:rsid w:val="00754BCC"/>
    <w:rsid w:val="0075698F"/>
    <w:rsid w:val="007643A8"/>
    <w:rsid w:val="0076596C"/>
    <w:rsid w:val="00777E3E"/>
    <w:rsid w:val="0079078E"/>
    <w:rsid w:val="00790CA2"/>
    <w:rsid w:val="00793B50"/>
    <w:rsid w:val="007A3320"/>
    <w:rsid w:val="007A7694"/>
    <w:rsid w:val="007B35F3"/>
    <w:rsid w:val="007B3604"/>
    <w:rsid w:val="007E5B64"/>
    <w:rsid w:val="007F5C07"/>
    <w:rsid w:val="007F7513"/>
    <w:rsid w:val="00830FB6"/>
    <w:rsid w:val="00836235"/>
    <w:rsid w:val="0085359F"/>
    <w:rsid w:val="00854991"/>
    <w:rsid w:val="00871134"/>
    <w:rsid w:val="00887AFE"/>
    <w:rsid w:val="00896BC8"/>
    <w:rsid w:val="008A17A2"/>
    <w:rsid w:val="008A5F95"/>
    <w:rsid w:val="008B3B20"/>
    <w:rsid w:val="008D5E2B"/>
    <w:rsid w:val="008E2C6A"/>
    <w:rsid w:val="00903E3B"/>
    <w:rsid w:val="00906542"/>
    <w:rsid w:val="0091599D"/>
    <w:rsid w:val="00927099"/>
    <w:rsid w:val="00931262"/>
    <w:rsid w:val="009415E8"/>
    <w:rsid w:val="00941ED8"/>
    <w:rsid w:val="00942699"/>
    <w:rsid w:val="0094292E"/>
    <w:rsid w:val="00944599"/>
    <w:rsid w:val="00980797"/>
    <w:rsid w:val="00997F8C"/>
    <w:rsid w:val="009A068A"/>
    <w:rsid w:val="009B0A53"/>
    <w:rsid w:val="009B5A00"/>
    <w:rsid w:val="00A26E4C"/>
    <w:rsid w:val="00A3026C"/>
    <w:rsid w:val="00A36254"/>
    <w:rsid w:val="00A525BF"/>
    <w:rsid w:val="00A546D8"/>
    <w:rsid w:val="00A56BD7"/>
    <w:rsid w:val="00A778A4"/>
    <w:rsid w:val="00A8521B"/>
    <w:rsid w:val="00A94EB8"/>
    <w:rsid w:val="00A97BBA"/>
    <w:rsid w:val="00AA6EE4"/>
    <w:rsid w:val="00AB4937"/>
    <w:rsid w:val="00AD798B"/>
    <w:rsid w:val="00AE0207"/>
    <w:rsid w:val="00AE0BFB"/>
    <w:rsid w:val="00AE1003"/>
    <w:rsid w:val="00AE259E"/>
    <w:rsid w:val="00AF1BAA"/>
    <w:rsid w:val="00AF2E7C"/>
    <w:rsid w:val="00B070D2"/>
    <w:rsid w:val="00B203EF"/>
    <w:rsid w:val="00B46F9B"/>
    <w:rsid w:val="00B47F87"/>
    <w:rsid w:val="00B50664"/>
    <w:rsid w:val="00B54FA5"/>
    <w:rsid w:val="00B6476A"/>
    <w:rsid w:val="00B859EE"/>
    <w:rsid w:val="00B95019"/>
    <w:rsid w:val="00B9525F"/>
    <w:rsid w:val="00BA0459"/>
    <w:rsid w:val="00BA5B2B"/>
    <w:rsid w:val="00BE09F7"/>
    <w:rsid w:val="00C02B65"/>
    <w:rsid w:val="00C172B3"/>
    <w:rsid w:val="00C23A20"/>
    <w:rsid w:val="00C26022"/>
    <w:rsid w:val="00C3469C"/>
    <w:rsid w:val="00C35284"/>
    <w:rsid w:val="00C42ADE"/>
    <w:rsid w:val="00C570A0"/>
    <w:rsid w:val="00C650F0"/>
    <w:rsid w:val="00C67726"/>
    <w:rsid w:val="00C70790"/>
    <w:rsid w:val="00C82343"/>
    <w:rsid w:val="00C83D20"/>
    <w:rsid w:val="00CC6722"/>
    <w:rsid w:val="00CD4258"/>
    <w:rsid w:val="00CD4F2C"/>
    <w:rsid w:val="00CF7276"/>
    <w:rsid w:val="00D8390D"/>
    <w:rsid w:val="00DA58E4"/>
    <w:rsid w:val="00DB2B54"/>
    <w:rsid w:val="00DC5431"/>
    <w:rsid w:val="00DE1A7E"/>
    <w:rsid w:val="00E12F57"/>
    <w:rsid w:val="00E21FDF"/>
    <w:rsid w:val="00E31FE4"/>
    <w:rsid w:val="00E34B4E"/>
    <w:rsid w:val="00E441E9"/>
    <w:rsid w:val="00E57CC2"/>
    <w:rsid w:val="00E62B03"/>
    <w:rsid w:val="00E63A75"/>
    <w:rsid w:val="00E759DE"/>
    <w:rsid w:val="00EB3DFD"/>
    <w:rsid w:val="00ED1D99"/>
    <w:rsid w:val="00EE3EA3"/>
    <w:rsid w:val="00EF5971"/>
    <w:rsid w:val="00F071AF"/>
    <w:rsid w:val="00F22E42"/>
    <w:rsid w:val="00F36865"/>
    <w:rsid w:val="00F443D4"/>
    <w:rsid w:val="00F4714B"/>
    <w:rsid w:val="00F64468"/>
    <w:rsid w:val="00F712ED"/>
    <w:rsid w:val="00F7364F"/>
    <w:rsid w:val="00F93D57"/>
    <w:rsid w:val="00FA2015"/>
    <w:rsid w:val="00FA493B"/>
    <w:rsid w:val="00FB186D"/>
    <w:rsid w:val="00FC0FED"/>
    <w:rsid w:val="00FC4D32"/>
    <w:rsid w:val="00FD0F82"/>
    <w:rsid w:val="00FE2A82"/>
    <w:rsid w:val="00FE3D6C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4118"/>
  <w15:chartTrackingRefBased/>
  <w15:docId w15:val="{DEC24179-C8E6-443A-B91D-17708D60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A7694"/>
  </w:style>
  <w:style w:type="paragraph" w:styleId="Titre1">
    <w:name w:val="heading 1"/>
    <w:basedOn w:val="Normal"/>
    <w:next w:val="Normal"/>
    <w:link w:val="Titre1Car"/>
    <w:uiPriority w:val="9"/>
    <w:qFormat/>
    <w:rsid w:val="007A7694"/>
    <w:pPr>
      <w:keepNext/>
      <w:keepLines/>
      <w:numPr>
        <w:numId w:val="15"/>
      </w:numPr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7694"/>
    <w:pPr>
      <w:keepNext/>
      <w:keepLines/>
      <w:numPr>
        <w:ilvl w:val="1"/>
        <w:numId w:val="15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694"/>
    <w:pPr>
      <w:keepNext/>
      <w:keepLines/>
      <w:numPr>
        <w:ilvl w:val="2"/>
        <w:numId w:val="1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A7694"/>
    <w:pPr>
      <w:keepNext/>
      <w:keepLines/>
      <w:numPr>
        <w:ilvl w:val="3"/>
        <w:numId w:val="15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A7694"/>
    <w:pPr>
      <w:keepNext/>
      <w:keepLines/>
      <w:numPr>
        <w:ilvl w:val="4"/>
        <w:numId w:val="1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A7694"/>
    <w:pPr>
      <w:keepNext/>
      <w:keepLines/>
      <w:numPr>
        <w:ilvl w:val="5"/>
        <w:numId w:val="1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7694"/>
    <w:pPr>
      <w:keepNext/>
      <w:keepLines/>
      <w:numPr>
        <w:ilvl w:val="6"/>
        <w:numId w:val="1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7694"/>
    <w:pPr>
      <w:keepNext/>
      <w:keepLines/>
      <w:numPr>
        <w:ilvl w:val="7"/>
        <w:numId w:val="1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7694"/>
    <w:pPr>
      <w:keepNext/>
      <w:keepLines/>
      <w:numPr>
        <w:ilvl w:val="8"/>
        <w:numId w:val="1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ar"/>
    <w:rsid w:val="003B4BD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contextualSpacing/>
    </w:pPr>
    <w:rPr>
      <w:rFonts w:ascii="Consolas" w:hAnsi="Consolas" w:cs="Consolas"/>
      <w:bCs/>
      <w:noProof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3B4BD5"/>
    <w:rPr>
      <w:rFonts w:ascii="Consolas" w:hAnsi="Consolas" w:cs="Consolas"/>
      <w:bCs/>
      <w:noProof/>
      <w:sz w:val="20"/>
      <w:szCs w:val="20"/>
      <w:lang w:val="en-US"/>
    </w:rPr>
  </w:style>
  <w:style w:type="paragraph" w:customStyle="1" w:styleId="Indication">
    <w:name w:val="Indication"/>
    <w:basedOn w:val="Normal"/>
    <w:link w:val="IndicationCar"/>
    <w:rsid w:val="007A7694"/>
    <w:rPr>
      <w:rFonts w:ascii="Tahoma" w:hAnsi="Tahoma" w:cs="Cordia New"/>
      <w:i/>
      <w:iCs/>
      <w:color w:val="B2B2B2"/>
      <w:sz w:val="18"/>
      <w:szCs w:val="24"/>
      <w:lang w:bidi="th-TH"/>
    </w:rPr>
  </w:style>
  <w:style w:type="character" w:customStyle="1" w:styleId="IndicationCar">
    <w:name w:val="Indication Car"/>
    <w:basedOn w:val="Policepardfaut"/>
    <w:link w:val="Indication"/>
    <w:rsid w:val="007A7694"/>
    <w:rPr>
      <w:rFonts w:ascii="Tahoma" w:hAnsi="Tahoma" w:cs="Cordia New"/>
      <w:i/>
      <w:iCs/>
      <w:color w:val="B2B2B2"/>
      <w:sz w:val="18"/>
      <w:szCs w:val="24"/>
      <w:lang w:bidi="th-TH"/>
    </w:rPr>
  </w:style>
  <w:style w:type="paragraph" w:styleId="Paragraphedeliste">
    <w:name w:val="List Paragraph"/>
    <w:basedOn w:val="Normal"/>
    <w:uiPriority w:val="34"/>
    <w:qFormat/>
    <w:rsid w:val="007A769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A769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769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7A769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7A76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A769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table" w:styleId="Grilledutableau">
    <w:name w:val="Table Grid"/>
    <w:basedOn w:val="TableauNormal"/>
    <w:uiPriority w:val="59"/>
    <w:rsid w:val="00EF5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0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DA7"/>
  </w:style>
  <w:style w:type="paragraph" w:styleId="Pieddepage">
    <w:name w:val="footer"/>
    <w:basedOn w:val="Normal"/>
    <w:link w:val="PieddepageCar"/>
    <w:uiPriority w:val="99"/>
    <w:unhideWhenUsed/>
    <w:rsid w:val="00230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DA7"/>
  </w:style>
  <w:style w:type="character" w:customStyle="1" w:styleId="Titre4Car">
    <w:name w:val="Titre 4 Car"/>
    <w:basedOn w:val="Policepardfaut"/>
    <w:link w:val="Titre4"/>
    <w:uiPriority w:val="9"/>
    <w:rsid w:val="007A769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A769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7A769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769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A769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A769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A76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769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7694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A7694"/>
    <w:rPr>
      <w:b/>
      <w:bCs/>
    </w:rPr>
  </w:style>
  <w:style w:type="character" w:styleId="Accentuation">
    <w:name w:val="Emphasis"/>
    <w:basedOn w:val="Policepardfaut"/>
    <w:uiPriority w:val="20"/>
    <w:qFormat/>
    <w:rsid w:val="007A769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7A76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A769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A769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769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7694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A769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A769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frenceple">
    <w:name w:val="Subtle Reference"/>
    <w:basedOn w:val="Policepardfaut"/>
    <w:uiPriority w:val="31"/>
    <w:qFormat/>
    <w:rsid w:val="007A76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A769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A769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76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4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Seguenot</dc:creator>
  <cp:keywords/>
  <dc:description/>
  <cp:lastModifiedBy>Cyril Seguenot</cp:lastModifiedBy>
  <cp:revision>5</cp:revision>
  <dcterms:created xsi:type="dcterms:W3CDTF">2017-03-05T11:19:00Z</dcterms:created>
  <dcterms:modified xsi:type="dcterms:W3CDTF">2017-05-03T23:18:00Z</dcterms:modified>
</cp:coreProperties>
</file>