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5390" w:rsidRDefault="009F53F9" w:rsidP="00BF1D27">
      <w:pPr>
        <w:jc w:val="center"/>
        <w:rPr>
          <w:rFonts w:ascii="宋体" w:hAnsi="宋体"/>
          <w:b/>
          <w:sz w:val="52"/>
          <w:szCs w:val="52"/>
        </w:rPr>
      </w:pPr>
      <w:r>
        <w:rPr>
          <w:rFonts w:ascii="宋体" w:hAnsi="宋体"/>
          <w:b/>
          <w:noProof/>
          <w:sz w:val="52"/>
          <w:szCs w:val="52"/>
        </w:rPr>
        <w:drawing>
          <wp:inline distT="0" distB="0" distL="0" distR="0">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校标-标志中英文上下组合"/>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7275" cy="2519045"/>
                    </a:xfrm>
                    <a:prstGeom prst="rect">
                      <a:avLst/>
                    </a:prstGeom>
                    <a:noFill/>
                    <a:ln>
                      <a:noFill/>
                    </a:ln>
                  </pic:spPr>
                </pic:pic>
              </a:graphicData>
            </a:graphic>
          </wp:inline>
        </w:drawing>
      </w:r>
    </w:p>
    <w:p w:rsidR="002A5390" w:rsidRDefault="002A5390" w:rsidP="00BF1D27">
      <w:pPr>
        <w:jc w:val="center"/>
        <w:rPr>
          <w:rFonts w:ascii="宋体" w:hAnsi="宋体"/>
          <w:b/>
          <w:sz w:val="52"/>
          <w:szCs w:val="52"/>
        </w:rPr>
      </w:pPr>
    </w:p>
    <w:p w:rsidR="00BF1D27" w:rsidRPr="009626F6" w:rsidRDefault="00BF1D27" w:rsidP="002A5390">
      <w:pPr>
        <w:jc w:val="center"/>
        <w:rPr>
          <w:rFonts w:ascii="宋体" w:hAnsi="宋体"/>
          <w:b/>
          <w:sz w:val="52"/>
          <w:szCs w:val="52"/>
        </w:rPr>
      </w:pPr>
      <w:r w:rsidRPr="00BF1D27">
        <w:rPr>
          <w:rFonts w:ascii="宋体" w:hAnsi="宋体" w:hint="eastAsia"/>
          <w:b/>
          <w:sz w:val="52"/>
          <w:szCs w:val="52"/>
        </w:rPr>
        <w:t>硕士研究生</w:t>
      </w:r>
      <w:r w:rsidR="009A0FBF">
        <w:rPr>
          <w:rFonts w:ascii="宋体" w:hAnsi="宋体" w:hint="eastAsia"/>
          <w:b/>
          <w:sz w:val="52"/>
          <w:szCs w:val="52"/>
        </w:rPr>
        <w:t>学位论文</w:t>
      </w:r>
      <w:r w:rsidRPr="00BF1D27">
        <w:rPr>
          <w:rFonts w:ascii="宋体" w:hAnsi="宋体" w:hint="eastAsia"/>
          <w:b/>
          <w:sz w:val="52"/>
          <w:szCs w:val="52"/>
        </w:rPr>
        <w:t>中期</w:t>
      </w:r>
      <w:r w:rsidR="002A5390">
        <w:rPr>
          <w:rFonts w:ascii="宋体" w:hAnsi="宋体" w:hint="eastAsia"/>
          <w:b/>
          <w:sz w:val="52"/>
          <w:szCs w:val="52"/>
        </w:rPr>
        <w:t>检查报告</w:t>
      </w:r>
    </w:p>
    <w:p w:rsidR="001D60D9" w:rsidRDefault="004A490D" w:rsidP="001D60D9">
      <w:pPr>
        <w:jc w:val="center"/>
        <w:rPr>
          <w:sz w:val="24"/>
        </w:rPr>
      </w:pPr>
      <w:r>
        <w:rPr>
          <w:b/>
          <w:sz w:val="30"/>
          <w:szCs w:val="30"/>
        </w:rPr>
        <w:t>M</w:t>
      </w:r>
      <w:r w:rsidRPr="004A490D">
        <w:rPr>
          <w:b/>
          <w:sz w:val="30"/>
          <w:szCs w:val="30"/>
        </w:rPr>
        <w:t xml:space="preserve">id-term </w:t>
      </w:r>
      <w:r>
        <w:rPr>
          <w:b/>
          <w:sz w:val="30"/>
          <w:szCs w:val="30"/>
        </w:rPr>
        <w:t>E</w:t>
      </w:r>
      <w:r w:rsidRPr="004A490D">
        <w:rPr>
          <w:b/>
          <w:sz w:val="30"/>
          <w:szCs w:val="30"/>
        </w:rPr>
        <w:t>xamination</w:t>
      </w:r>
      <w:r w:rsidR="002A5390">
        <w:rPr>
          <w:b/>
          <w:sz w:val="30"/>
          <w:szCs w:val="30"/>
        </w:rPr>
        <w:t xml:space="preserve"> Report for SJTU </w:t>
      </w:r>
      <w:r w:rsidR="00B51238">
        <w:rPr>
          <w:b/>
          <w:sz w:val="30"/>
          <w:szCs w:val="30"/>
        </w:rPr>
        <w:t>M</w:t>
      </w:r>
      <w:r w:rsidR="00B51238" w:rsidRPr="004A490D">
        <w:rPr>
          <w:b/>
          <w:sz w:val="30"/>
          <w:szCs w:val="30"/>
        </w:rPr>
        <w:t>aster</w:t>
      </w:r>
      <w:r w:rsidR="001D60D9" w:rsidRPr="00737E20">
        <w:rPr>
          <w:b/>
          <w:sz w:val="30"/>
          <w:szCs w:val="30"/>
        </w:rPr>
        <w:t xml:space="preserve"> </w:t>
      </w:r>
      <w:r w:rsidR="001D60D9">
        <w:rPr>
          <w:b/>
          <w:sz w:val="30"/>
          <w:szCs w:val="30"/>
        </w:rPr>
        <w:t>S</w:t>
      </w:r>
      <w:r w:rsidR="001D60D9" w:rsidRPr="00737E20">
        <w:rPr>
          <w:b/>
          <w:sz w:val="30"/>
          <w:szCs w:val="30"/>
        </w:rPr>
        <w:t>tudent</w:t>
      </w:r>
    </w:p>
    <w:p w:rsidR="00D2570D" w:rsidRDefault="00D2570D" w:rsidP="00BF1D27">
      <w:pPr>
        <w:rPr>
          <w:sz w:val="24"/>
        </w:rPr>
      </w:pPr>
    </w:p>
    <w:p w:rsidR="00BF1D27" w:rsidRDefault="00BF1D27" w:rsidP="00BF1D27">
      <w:pPr>
        <w:rPr>
          <w:sz w:val="24"/>
        </w:rPr>
      </w:pPr>
    </w:p>
    <w:tbl>
      <w:tblPr>
        <w:tblW w:w="7147" w:type="dxa"/>
        <w:jc w:val="center"/>
        <w:tblLook w:val="01E0" w:firstRow="1" w:lastRow="1" w:firstColumn="1" w:lastColumn="1" w:noHBand="0" w:noVBand="0"/>
      </w:tblPr>
      <w:tblGrid>
        <w:gridCol w:w="2298"/>
        <w:gridCol w:w="4849"/>
      </w:tblGrid>
      <w:tr w:rsidR="00D2570D" w:rsidRPr="009626F6" w:rsidTr="00293D38">
        <w:trPr>
          <w:jc w:val="center"/>
        </w:trPr>
        <w:tc>
          <w:tcPr>
            <w:tcW w:w="2298" w:type="dxa"/>
            <w:shd w:val="clear" w:color="auto" w:fill="auto"/>
            <w:vAlign w:val="bottom"/>
          </w:tcPr>
          <w:p w:rsidR="00D2570D" w:rsidRPr="009626F6" w:rsidRDefault="00D2570D" w:rsidP="00293D38">
            <w:pPr>
              <w:spacing w:beforeLines="50" w:before="120" w:afterLines="50" w:after="120" w:line="240" w:lineRule="auto"/>
              <w:rPr>
                <w:rFonts w:ascii="楷体_GB2312" w:eastAsia="楷体_GB2312"/>
                <w:b/>
                <w:sz w:val="28"/>
                <w:szCs w:val="28"/>
              </w:rPr>
            </w:pPr>
            <w:permStart w:id="759045102" w:edGrp="everyone" w:colFirst="1" w:colLast="1"/>
            <w:r w:rsidRPr="009626F6">
              <w:rPr>
                <w:rFonts w:ascii="楷体_GB2312" w:eastAsia="楷体_GB2312" w:hint="eastAsia"/>
                <w:b/>
                <w:sz w:val="28"/>
                <w:szCs w:val="28"/>
              </w:rPr>
              <w:t>学号</w:t>
            </w:r>
            <w:r w:rsidRPr="00677481">
              <w:rPr>
                <w:rFonts w:eastAsia="楷体_GB2312"/>
                <w:b/>
                <w:sz w:val="28"/>
                <w:szCs w:val="28"/>
              </w:rPr>
              <w:t xml:space="preserve"> </w:t>
            </w:r>
            <w:r w:rsidRPr="006B4E54">
              <w:rPr>
                <w:rFonts w:eastAsia="楷体_GB2312" w:hint="eastAsia"/>
                <w:b/>
                <w:sz w:val="24"/>
                <w:szCs w:val="24"/>
              </w:rPr>
              <w:t xml:space="preserve">Student </w:t>
            </w:r>
            <w:r w:rsidR="002A5390">
              <w:rPr>
                <w:rFonts w:eastAsia="楷体_GB2312"/>
                <w:b/>
                <w:sz w:val="24"/>
                <w:szCs w:val="24"/>
              </w:rPr>
              <w:t>ID</w:t>
            </w:r>
          </w:p>
        </w:tc>
        <w:tc>
          <w:tcPr>
            <w:tcW w:w="4849" w:type="dxa"/>
            <w:tcBorders>
              <w:bottom w:val="single" w:sz="4" w:space="0" w:color="auto"/>
            </w:tcBorders>
            <w:shd w:val="clear" w:color="auto" w:fill="auto"/>
            <w:vAlign w:val="bottom"/>
          </w:tcPr>
          <w:p w:rsidR="00D2570D" w:rsidRPr="009626F6" w:rsidRDefault="00D2570D" w:rsidP="002E7705">
            <w:pPr>
              <w:spacing w:line="320" w:lineRule="exact"/>
              <w:rPr>
                <w:rFonts w:ascii="楷体_GB2312" w:eastAsia="楷体_GB2312"/>
                <w:sz w:val="28"/>
                <w:szCs w:val="28"/>
              </w:rPr>
            </w:pPr>
            <w:r>
              <w:rPr>
                <w:sz w:val="28"/>
              </w:rPr>
              <w:t>124120935584</w:t>
            </w:r>
          </w:p>
        </w:tc>
      </w:tr>
      <w:tr w:rsidR="00D2570D" w:rsidRPr="009626F6" w:rsidTr="00293D38">
        <w:trPr>
          <w:jc w:val="center"/>
        </w:trPr>
        <w:tc>
          <w:tcPr>
            <w:tcW w:w="2298" w:type="dxa"/>
            <w:shd w:val="clear" w:color="auto" w:fill="auto"/>
            <w:vAlign w:val="bottom"/>
          </w:tcPr>
          <w:p w:rsidR="00D2570D" w:rsidRPr="009626F6" w:rsidRDefault="00D2570D" w:rsidP="00293D38">
            <w:pPr>
              <w:spacing w:beforeLines="50" w:before="120" w:afterLines="50" w:after="120" w:line="240" w:lineRule="auto"/>
              <w:rPr>
                <w:rFonts w:ascii="楷体_GB2312" w:eastAsia="楷体_GB2312"/>
                <w:b/>
                <w:sz w:val="28"/>
                <w:szCs w:val="28"/>
              </w:rPr>
            </w:pPr>
            <w:permStart w:id="1642877042" w:edGrp="everyone" w:colFirst="1" w:colLast="1"/>
            <w:permEnd w:id="759045102"/>
            <w:r w:rsidRPr="009626F6">
              <w:rPr>
                <w:rFonts w:ascii="楷体_GB2312" w:eastAsia="楷体_GB2312" w:hint="eastAsia"/>
                <w:b/>
                <w:sz w:val="28"/>
                <w:szCs w:val="28"/>
              </w:rPr>
              <w:t>姓名</w:t>
            </w:r>
            <w:r w:rsidRPr="006B4E54">
              <w:rPr>
                <w:rFonts w:eastAsia="楷体_GB2312"/>
                <w:b/>
                <w:sz w:val="24"/>
                <w:szCs w:val="24"/>
              </w:rPr>
              <w:t xml:space="preserve"> Name</w:t>
            </w:r>
          </w:p>
        </w:tc>
        <w:tc>
          <w:tcPr>
            <w:tcW w:w="4849" w:type="dxa"/>
            <w:tcBorders>
              <w:top w:val="single" w:sz="4" w:space="0" w:color="auto"/>
              <w:bottom w:val="single" w:sz="4" w:space="0" w:color="auto"/>
            </w:tcBorders>
            <w:shd w:val="clear" w:color="auto" w:fill="auto"/>
            <w:vAlign w:val="bottom"/>
          </w:tcPr>
          <w:p w:rsidR="00D2570D" w:rsidRPr="009626F6" w:rsidRDefault="00D2570D" w:rsidP="002E7705">
            <w:pPr>
              <w:spacing w:line="320" w:lineRule="exact"/>
              <w:rPr>
                <w:rFonts w:ascii="楷体_GB2312" w:eastAsia="楷体_GB2312"/>
                <w:sz w:val="28"/>
                <w:szCs w:val="28"/>
              </w:rPr>
            </w:pPr>
            <w:r>
              <w:rPr>
                <w:sz w:val="28"/>
              </w:rPr>
              <w:t>陈一</w:t>
            </w:r>
          </w:p>
        </w:tc>
      </w:tr>
      <w:permEnd w:id="1642877042"/>
      <w:tr w:rsidR="00BE53A7" w:rsidRPr="009626F6" w:rsidTr="00293D38">
        <w:trPr>
          <w:trHeight w:val="654"/>
          <w:jc w:val="center"/>
        </w:trPr>
        <w:tc>
          <w:tcPr>
            <w:tcW w:w="2298" w:type="dxa"/>
            <w:shd w:val="clear" w:color="auto" w:fill="auto"/>
            <w:vAlign w:val="center"/>
          </w:tcPr>
          <w:p w:rsidR="00BE53A7" w:rsidRPr="00CC75B7" w:rsidRDefault="00BE53A7" w:rsidP="00293D38">
            <w:pPr>
              <w:spacing w:beforeLines="50" w:before="120" w:afterLines="50" w:after="120" w:line="240" w:lineRule="auto"/>
              <w:jc w:val="left"/>
              <w:rPr>
                <w:rFonts w:eastAsia="楷体_GB2312"/>
                <w:b/>
                <w:sz w:val="28"/>
                <w:szCs w:val="28"/>
              </w:rPr>
            </w:pPr>
            <w:r w:rsidRPr="00CC75B7">
              <w:rPr>
                <w:rFonts w:eastAsia="楷体_GB2312" w:hint="eastAsia"/>
                <w:b/>
                <w:sz w:val="28"/>
                <w:szCs w:val="28"/>
              </w:rPr>
              <w:t>学生类别</w:t>
            </w:r>
            <w:r w:rsidR="00293D38">
              <w:rPr>
                <w:rFonts w:eastAsia="楷体_GB2312"/>
                <w:b/>
                <w:sz w:val="28"/>
                <w:szCs w:val="28"/>
              </w:rPr>
              <w:br/>
            </w:r>
            <w:r w:rsidRPr="00CC75B7">
              <w:rPr>
                <w:rFonts w:eastAsia="楷体_GB2312"/>
                <w:b/>
                <w:sz w:val="24"/>
                <w:szCs w:val="24"/>
              </w:rPr>
              <w:t>Degree Program</w:t>
            </w:r>
          </w:p>
        </w:tc>
        <w:permStart w:id="1946182401" w:edGrp="everyone"/>
        <w:tc>
          <w:tcPr>
            <w:tcW w:w="4849" w:type="dxa"/>
            <w:tcBorders>
              <w:top w:val="single" w:sz="4" w:space="0" w:color="auto"/>
              <w:bottom w:val="single" w:sz="4" w:space="0" w:color="auto"/>
            </w:tcBorders>
            <w:shd w:val="clear" w:color="auto" w:fill="auto"/>
            <w:vAlign w:val="center"/>
          </w:tcPr>
          <w:p w:rsidR="00BE53A7" w:rsidRPr="00CC75B7" w:rsidRDefault="006615F2" w:rsidP="00F16A46">
            <w:pPr>
              <w:spacing w:before="120" w:after="120"/>
              <w:jc w:val="left"/>
              <w:rPr>
                <w:sz w:val="28"/>
                <w:szCs w:val="28"/>
                <w:u w:val="single"/>
              </w:rPr>
            </w:pPr>
            <w:sdt>
              <w:sdtPr>
                <w:rPr>
                  <w:sz w:val="28"/>
                  <w:szCs w:val="28"/>
                </w:rPr>
                <w:id w:val="-1376856654"/>
                <w:placeholder>
                  <w:docPart w:val="DefaultPlaceholder_1081868575"/>
                </w:placeholder>
                <w:dropDownList>
                  <w:listItem w:value="选择一项。"/>
                  <w:listItem w:displayText="学术型硕士生 Academic Master" w:value="1"/>
                  <w:listItem w:displayText="专业型硕士生 Professional Master" w:value="2"/>
                </w:dropDownList>
              </w:sdtPr>
              <w:sdtEndPr/>
              <w:sdtContent>
                <w:r w:rsidR="00F16A46" w:rsidRPr="00444016">
                  <w:rPr>
                    <w:rFonts w:hint="eastAsia"/>
                    <w:sz w:val="28"/>
                    <w:szCs w:val="28"/>
                  </w:rPr>
                  <w:t>专业型硕士生 Professional Master</w:t>
                </w:r>
              </w:sdtContent>
            </w:sdt>
            <w:permEnd w:id="1946182401"/>
          </w:p>
        </w:tc>
      </w:tr>
      <w:tr w:rsidR="00BE53A7" w:rsidRPr="009626F6" w:rsidTr="00293D38">
        <w:trPr>
          <w:trHeight w:val="654"/>
          <w:jc w:val="center"/>
        </w:trPr>
        <w:tc>
          <w:tcPr>
            <w:tcW w:w="2298" w:type="dxa"/>
            <w:shd w:val="clear" w:color="auto" w:fill="auto"/>
            <w:vAlign w:val="center"/>
          </w:tcPr>
          <w:p w:rsidR="00BE53A7" w:rsidRPr="00CC75B7" w:rsidRDefault="00BE53A7" w:rsidP="00293D38">
            <w:pPr>
              <w:spacing w:beforeLines="50" w:before="120" w:afterLines="50" w:after="120" w:line="240" w:lineRule="auto"/>
              <w:jc w:val="left"/>
              <w:rPr>
                <w:rFonts w:eastAsia="楷体_GB2312"/>
                <w:b/>
                <w:sz w:val="28"/>
                <w:szCs w:val="28"/>
              </w:rPr>
            </w:pPr>
            <w:r w:rsidRPr="00CC75B7">
              <w:rPr>
                <w:rFonts w:eastAsia="楷体_GB2312" w:hint="eastAsia"/>
                <w:b/>
                <w:sz w:val="28"/>
                <w:szCs w:val="28"/>
              </w:rPr>
              <w:t>学习形式</w:t>
            </w:r>
            <w:r w:rsidR="00293D38">
              <w:rPr>
                <w:rFonts w:eastAsia="楷体_GB2312"/>
                <w:b/>
                <w:sz w:val="28"/>
                <w:szCs w:val="28"/>
              </w:rPr>
              <w:br/>
            </w:r>
            <w:r w:rsidR="00293D38">
              <w:rPr>
                <w:rFonts w:eastAsia="楷体_GB2312"/>
                <w:b/>
                <w:sz w:val="24"/>
                <w:szCs w:val="24"/>
              </w:rPr>
              <w:t>Study Mode</w:t>
            </w:r>
          </w:p>
        </w:tc>
        <w:permStart w:id="627206071" w:edGrp="everyone"/>
        <w:tc>
          <w:tcPr>
            <w:tcW w:w="4849" w:type="dxa"/>
            <w:tcBorders>
              <w:top w:val="single" w:sz="4" w:space="0" w:color="auto"/>
              <w:bottom w:val="single" w:sz="4" w:space="0" w:color="auto"/>
            </w:tcBorders>
            <w:shd w:val="clear" w:color="auto" w:fill="auto"/>
            <w:vAlign w:val="center"/>
          </w:tcPr>
          <w:p w:rsidR="00BE53A7" w:rsidRPr="00293D38" w:rsidRDefault="006615F2" w:rsidP="00F16A46">
            <w:pPr>
              <w:spacing w:before="120" w:after="120"/>
              <w:jc w:val="left"/>
              <w:rPr>
                <w:sz w:val="28"/>
                <w:szCs w:val="28"/>
              </w:rPr>
            </w:pPr>
            <w:sdt>
              <w:sdtPr>
                <w:rPr>
                  <w:rFonts w:ascii="宋体" w:hAnsi="宋体" w:hint="eastAsia"/>
                  <w:sz w:val="28"/>
                  <w:szCs w:val="28"/>
                </w:rPr>
                <w:id w:val="920292009"/>
                <w:placeholder>
                  <w:docPart w:val="DefaultPlaceholder_1081868575"/>
                </w:placeholder>
                <w:dropDownList>
                  <w:listItem w:value="选择一项。"/>
                  <w:listItem w:displayText="全日制 Full-time" w:value="1"/>
                  <w:listItem w:displayText="非全日制 Part-time" w:value="2"/>
                </w:dropDownList>
              </w:sdtPr>
              <w:sdtEndPr/>
              <w:sdtContent>
                <w:r w:rsidR="00F16A46" w:rsidRPr="00444016">
                  <w:rPr>
                    <w:rFonts w:hint="eastAsia"/>
                    <w:sz w:val="28"/>
                    <w:szCs w:val="28"/>
                  </w:rPr>
                  <w:t>非全日制 Part-time</w:t>
                </w:r>
              </w:sdtContent>
            </w:sdt>
            <w:permEnd w:id="627206071"/>
          </w:p>
        </w:tc>
      </w:tr>
      <w:tr w:rsidR="00D2570D" w:rsidRPr="009626F6" w:rsidTr="00293D38">
        <w:trPr>
          <w:trHeight w:val="536"/>
          <w:jc w:val="center"/>
        </w:trPr>
        <w:tc>
          <w:tcPr>
            <w:tcW w:w="2298" w:type="dxa"/>
            <w:shd w:val="clear" w:color="auto" w:fill="auto"/>
            <w:vAlign w:val="bottom"/>
          </w:tcPr>
          <w:p w:rsidR="00D2570D" w:rsidRPr="009626F6" w:rsidRDefault="00D2570D" w:rsidP="00293D38">
            <w:pPr>
              <w:spacing w:beforeLines="50" w:before="120" w:afterLines="50" w:after="120" w:line="240" w:lineRule="auto"/>
              <w:rPr>
                <w:rFonts w:ascii="楷体_GB2312" w:eastAsia="楷体_GB2312"/>
                <w:b/>
                <w:sz w:val="28"/>
                <w:szCs w:val="28"/>
              </w:rPr>
            </w:pPr>
            <w:permStart w:id="1462851338" w:edGrp="everyone" w:colFirst="1" w:colLast="1"/>
            <w:r w:rsidRPr="009626F6">
              <w:rPr>
                <w:rFonts w:ascii="楷体_GB2312" w:eastAsia="楷体_GB2312" w:hint="eastAsia"/>
                <w:b/>
                <w:sz w:val="28"/>
                <w:szCs w:val="28"/>
              </w:rPr>
              <w:t>导师</w:t>
            </w:r>
            <w:r>
              <w:rPr>
                <w:rFonts w:eastAsia="楷体_GB2312" w:hint="eastAsia"/>
                <w:b/>
                <w:sz w:val="28"/>
                <w:szCs w:val="28"/>
              </w:rPr>
              <w:t xml:space="preserve"> </w:t>
            </w:r>
            <w:r w:rsidRPr="006B4E54">
              <w:rPr>
                <w:rFonts w:eastAsia="楷体_GB2312"/>
                <w:b/>
                <w:sz w:val="24"/>
                <w:szCs w:val="24"/>
              </w:rPr>
              <w:t>Supervisor</w:t>
            </w:r>
            <w:r>
              <w:rPr>
                <w:rFonts w:eastAsia="楷体_GB2312"/>
                <w:b/>
                <w:sz w:val="24"/>
                <w:szCs w:val="24"/>
              </w:rPr>
              <w:t>(s)</w:t>
            </w:r>
          </w:p>
        </w:tc>
        <w:tc>
          <w:tcPr>
            <w:tcW w:w="4849" w:type="dxa"/>
            <w:tcBorders>
              <w:top w:val="single" w:sz="4" w:space="0" w:color="auto"/>
              <w:bottom w:val="single" w:sz="4" w:space="0" w:color="auto"/>
            </w:tcBorders>
            <w:shd w:val="clear" w:color="auto" w:fill="auto"/>
            <w:vAlign w:val="bottom"/>
          </w:tcPr>
          <w:p w:rsidR="00D2570D" w:rsidRPr="009626F6" w:rsidRDefault="00D2570D" w:rsidP="002E7705">
            <w:pPr>
              <w:spacing w:line="320" w:lineRule="exact"/>
              <w:rPr>
                <w:rFonts w:ascii="楷体_GB2312" w:eastAsia="楷体_GB2312"/>
                <w:sz w:val="28"/>
                <w:szCs w:val="28"/>
              </w:rPr>
            </w:pPr>
            <w:r>
              <w:rPr>
                <w:sz w:val="28"/>
              </w:rPr>
              <w:t>葛冬冬</w:t>
            </w:r>
          </w:p>
        </w:tc>
      </w:tr>
      <w:tr w:rsidR="00D2570D" w:rsidRPr="009626F6" w:rsidTr="00293D38">
        <w:trPr>
          <w:jc w:val="center"/>
        </w:trPr>
        <w:tc>
          <w:tcPr>
            <w:tcW w:w="2298" w:type="dxa"/>
            <w:shd w:val="clear" w:color="auto" w:fill="auto"/>
            <w:vAlign w:val="bottom"/>
          </w:tcPr>
          <w:p w:rsidR="00D2570D" w:rsidRPr="009626F6" w:rsidRDefault="00D2570D" w:rsidP="00293D38">
            <w:pPr>
              <w:spacing w:beforeLines="50" w:before="120" w:afterLines="50" w:after="120" w:line="240" w:lineRule="auto"/>
              <w:rPr>
                <w:rFonts w:ascii="楷体_GB2312" w:eastAsia="楷体_GB2312"/>
                <w:b/>
                <w:sz w:val="28"/>
                <w:szCs w:val="28"/>
              </w:rPr>
            </w:pPr>
            <w:permStart w:id="1541422806" w:edGrp="everyone" w:colFirst="1" w:colLast="1"/>
            <w:permEnd w:id="1462851338"/>
            <w:r w:rsidRPr="00677481">
              <w:rPr>
                <w:rFonts w:eastAsia="楷体_GB2312" w:hint="eastAsia"/>
                <w:b/>
                <w:sz w:val="28"/>
                <w:szCs w:val="28"/>
              </w:rPr>
              <w:t>专业</w:t>
            </w:r>
            <w:r w:rsidRPr="00677481">
              <w:rPr>
                <w:rFonts w:eastAsia="楷体_GB2312" w:hint="eastAsia"/>
                <w:b/>
                <w:sz w:val="28"/>
                <w:szCs w:val="28"/>
              </w:rPr>
              <w:t xml:space="preserve"> </w:t>
            </w:r>
            <w:r w:rsidRPr="006B4E54">
              <w:rPr>
                <w:rFonts w:eastAsia="楷体_GB2312"/>
                <w:b/>
                <w:sz w:val="24"/>
                <w:szCs w:val="24"/>
              </w:rPr>
              <w:t>Major</w:t>
            </w:r>
          </w:p>
        </w:tc>
        <w:tc>
          <w:tcPr>
            <w:tcW w:w="4849" w:type="dxa"/>
            <w:tcBorders>
              <w:top w:val="single" w:sz="4" w:space="0" w:color="auto"/>
              <w:bottom w:val="single" w:sz="4" w:space="0" w:color="auto"/>
            </w:tcBorders>
            <w:shd w:val="clear" w:color="auto" w:fill="auto"/>
            <w:vAlign w:val="bottom"/>
          </w:tcPr>
          <w:p w:rsidR="00D2570D" w:rsidRPr="009626F6" w:rsidRDefault="00D2570D" w:rsidP="002E7705">
            <w:pPr>
              <w:spacing w:line="320" w:lineRule="exact"/>
              <w:rPr>
                <w:rFonts w:ascii="楷体_GB2312" w:eastAsia="楷体_GB2312"/>
                <w:sz w:val="28"/>
                <w:szCs w:val="28"/>
              </w:rPr>
            </w:pPr>
            <w:r>
              <w:rPr>
                <w:sz w:val="28"/>
              </w:rPr>
              <w:t>工商管理（MBA）</w:t>
            </w:r>
          </w:p>
        </w:tc>
      </w:tr>
      <w:tr w:rsidR="00D2570D" w:rsidRPr="009626F6" w:rsidTr="00293D38">
        <w:trPr>
          <w:jc w:val="center"/>
        </w:trPr>
        <w:tc>
          <w:tcPr>
            <w:tcW w:w="2298" w:type="dxa"/>
            <w:shd w:val="clear" w:color="auto" w:fill="auto"/>
            <w:vAlign w:val="bottom"/>
          </w:tcPr>
          <w:p w:rsidR="00D2570D" w:rsidRPr="009626F6" w:rsidRDefault="00D2570D" w:rsidP="00293D38">
            <w:pPr>
              <w:spacing w:beforeLines="50" w:before="120" w:afterLines="50" w:after="120" w:line="240" w:lineRule="auto"/>
              <w:rPr>
                <w:rFonts w:ascii="楷体_GB2312" w:eastAsia="楷体_GB2312"/>
                <w:b/>
                <w:sz w:val="28"/>
                <w:szCs w:val="28"/>
              </w:rPr>
            </w:pPr>
            <w:permStart w:id="243956487" w:edGrp="everyone" w:colFirst="1" w:colLast="1"/>
            <w:permEnd w:id="1541422806"/>
            <w:r w:rsidRPr="00677481">
              <w:rPr>
                <w:rFonts w:eastAsia="楷体_GB2312" w:hint="eastAsia"/>
                <w:b/>
                <w:sz w:val="28"/>
                <w:szCs w:val="28"/>
              </w:rPr>
              <w:t>学院</w:t>
            </w:r>
            <w:r w:rsidRPr="00677481">
              <w:rPr>
                <w:rFonts w:eastAsia="楷体_GB2312"/>
                <w:b/>
                <w:sz w:val="28"/>
                <w:szCs w:val="28"/>
              </w:rPr>
              <w:t xml:space="preserve"> </w:t>
            </w:r>
            <w:r w:rsidRPr="006B4E54">
              <w:rPr>
                <w:rFonts w:eastAsia="楷体_GB2312"/>
                <w:b/>
                <w:sz w:val="24"/>
                <w:szCs w:val="24"/>
              </w:rPr>
              <w:t>School</w:t>
            </w:r>
          </w:p>
        </w:tc>
        <w:tc>
          <w:tcPr>
            <w:tcW w:w="4849" w:type="dxa"/>
            <w:tcBorders>
              <w:top w:val="single" w:sz="4" w:space="0" w:color="auto"/>
              <w:bottom w:val="single" w:sz="4" w:space="0" w:color="auto"/>
            </w:tcBorders>
            <w:shd w:val="clear" w:color="auto" w:fill="auto"/>
            <w:vAlign w:val="bottom"/>
          </w:tcPr>
          <w:p w:rsidR="00D2570D" w:rsidRPr="009626F6" w:rsidRDefault="00D2570D" w:rsidP="002E7705">
            <w:pPr>
              <w:spacing w:line="320" w:lineRule="exact"/>
              <w:rPr>
                <w:rFonts w:ascii="楷体_GB2312" w:eastAsia="楷体_GB2312"/>
                <w:sz w:val="28"/>
                <w:szCs w:val="28"/>
              </w:rPr>
            </w:pPr>
            <w:r>
              <w:rPr>
                <w:sz w:val="28"/>
              </w:rPr>
              <w:t>安泰经济与管理学院</w:t>
            </w:r>
          </w:p>
        </w:tc>
      </w:tr>
      <w:tr w:rsidR="00D2570D" w:rsidRPr="009626F6" w:rsidTr="00293D38">
        <w:trPr>
          <w:jc w:val="center"/>
        </w:trPr>
        <w:tc>
          <w:tcPr>
            <w:tcW w:w="2298" w:type="dxa"/>
            <w:shd w:val="clear" w:color="auto" w:fill="auto"/>
            <w:vAlign w:val="bottom"/>
          </w:tcPr>
          <w:p w:rsidR="00D2570D" w:rsidRPr="009626F6" w:rsidRDefault="00D2570D" w:rsidP="00293D38">
            <w:pPr>
              <w:spacing w:beforeLines="50" w:before="120" w:afterLines="50" w:after="120" w:line="240" w:lineRule="auto"/>
              <w:rPr>
                <w:rFonts w:ascii="楷体_GB2312" w:eastAsia="楷体_GB2312"/>
                <w:b/>
                <w:sz w:val="28"/>
                <w:szCs w:val="28"/>
              </w:rPr>
            </w:pPr>
            <w:permStart w:id="2076706825" w:edGrp="everyone" w:colFirst="1" w:colLast="1"/>
            <w:permEnd w:id="243956487"/>
            <w:r w:rsidRPr="009626F6">
              <w:rPr>
                <w:rFonts w:ascii="楷体_GB2312" w:eastAsia="楷体_GB2312" w:hint="eastAsia"/>
                <w:b/>
                <w:sz w:val="28"/>
                <w:szCs w:val="28"/>
              </w:rPr>
              <w:t>考核</w:t>
            </w:r>
            <w:r w:rsidR="00293D38">
              <w:rPr>
                <w:rFonts w:ascii="楷体_GB2312" w:eastAsia="楷体_GB2312" w:hint="eastAsia"/>
                <w:b/>
                <w:sz w:val="28"/>
                <w:szCs w:val="28"/>
              </w:rPr>
              <w:t>日期</w:t>
            </w:r>
            <w:r w:rsidRPr="00677481">
              <w:rPr>
                <w:rFonts w:eastAsia="楷体_GB2312"/>
                <w:b/>
                <w:sz w:val="28"/>
                <w:szCs w:val="28"/>
              </w:rPr>
              <w:t xml:space="preserve"> </w:t>
            </w:r>
            <w:r w:rsidRPr="006B4E54">
              <w:rPr>
                <w:rFonts w:eastAsia="楷体_GB2312"/>
                <w:b/>
                <w:sz w:val="24"/>
                <w:szCs w:val="24"/>
              </w:rPr>
              <w:t>Date</w:t>
            </w:r>
          </w:p>
        </w:tc>
        <w:tc>
          <w:tcPr>
            <w:tcW w:w="4849" w:type="dxa"/>
            <w:tcBorders>
              <w:top w:val="single" w:sz="4" w:space="0" w:color="auto"/>
              <w:bottom w:val="single" w:sz="4" w:space="0" w:color="auto"/>
            </w:tcBorders>
            <w:shd w:val="clear" w:color="auto" w:fill="auto"/>
            <w:vAlign w:val="bottom"/>
          </w:tcPr>
          <w:p w:rsidR="00D2570D" w:rsidRPr="009626F6" w:rsidRDefault="00D2570D" w:rsidP="002E7705">
            <w:pPr>
              <w:spacing w:line="320" w:lineRule="exact"/>
              <w:rPr>
                <w:rFonts w:ascii="楷体_GB2312" w:eastAsia="楷体_GB2312"/>
                <w:sz w:val="28"/>
                <w:szCs w:val="28"/>
              </w:rPr>
            </w:pPr>
            <w:r>
              <w:rPr>
                <w:sz w:val="28"/>
              </w:rPr>
            </w:r>
          </w:p>
        </w:tc>
      </w:tr>
      <w:permEnd w:id="2076706825"/>
    </w:tbl>
    <w:p w:rsidR="00106EC4" w:rsidRDefault="00106EC4" w:rsidP="00BF1D27">
      <w:pPr>
        <w:rPr>
          <w:sz w:val="24"/>
        </w:rPr>
        <w:sectPr w:rsidR="00106EC4" w:rsidSect="00B04C76">
          <w:headerReference w:type="default" r:id="rId8"/>
          <w:footerReference w:type="even" r:id="rId9"/>
          <w:footerReference w:type="default" r:id="rId10"/>
          <w:pgSz w:w="11907" w:h="16840" w:code="9"/>
          <w:pgMar w:top="1191" w:right="1134" w:bottom="851" w:left="1134" w:header="851" w:footer="992" w:gutter="0"/>
          <w:pgNumType w:start="0"/>
          <w:cols w:space="425"/>
          <w:titlePg/>
          <w:docGrid w:linePitch="286"/>
        </w:sectPr>
      </w:pPr>
    </w:p>
    <w:p w:rsidR="00106EC4" w:rsidRDefault="00106EC4" w:rsidP="00106EC4">
      <w:pPr>
        <w:jc w:val="center"/>
        <w:rPr>
          <w:rFonts w:eastAsia="黑体"/>
          <w:sz w:val="30"/>
        </w:rPr>
      </w:pPr>
      <w:r>
        <w:rPr>
          <w:rFonts w:eastAsia="黑体" w:hint="eastAsia"/>
          <w:sz w:val="30"/>
        </w:rPr>
        <w:lastRenderedPageBreak/>
        <w:t>填报说明</w:t>
      </w:r>
      <w:r w:rsidR="002D5A0F">
        <w:rPr>
          <w:rFonts w:eastAsia="黑体" w:hint="eastAsia"/>
          <w:sz w:val="30"/>
        </w:rPr>
        <w:t xml:space="preserve"> </w:t>
      </w:r>
      <w:r>
        <w:rPr>
          <w:rFonts w:eastAsia="黑体"/>
          <w:b/>
          <w:sz w:val="30"/>
        </w:rPr>
        <w:t>Instruction</w:t>
      </w:r>
    </w:p>
    <w:p w:rsidR="00106EC4" w:rsidRDefault="00106EC4" w:rsidP="00106EC4">
      <w:pPr>
        <w:pStyle w:val="a7"/>
        <w:numPr>
          <w:ilvl w:val="0"/>
          <w:numId w:val="6"/>
        </w:numPr>
        <w:spacing w:beforeLines="50" w:before="156" w:line="300" w:lineRule="auto"/>
        <w:ind w:firstLineChars="0"/>
        <w:rPr>
          <w:rFonts w:eastAsia="仿宋_GB2312"/>
          <w:color w:val="000000" w:themeColor="text1"/>
          <w:sz w:val="24"/>
        </w:rPr>
      </w:pPr>
      <w:r>
        <w:rPr>
          <w:rFonts w:eastAsia="仿宋_GB2312" w:hint="eastAsia"/>
          <w:color w:val="000000" w:themeColor="text1"/>
          <w:sz w:val="24"/>
        </w:rPr>
        <w:t>硕士</w:t>
      </w:r>
      <w:r>
        <w:rPr>
          <w:rFonts w:eastAsia="仿宋_GB2312"/>
          <w:color w:val="000000" w:themeColor="text1"/>
          <w:sz w:val="24"/>
        </w:rPr>
        <w:t>研究生学位论文中期检查</w:t>
      </w:r>
      <w:r w:rsidRPr="00693BB0">
        <w:rPr>
          <w:rFonts w:eastAsia="仿宋_GB2312"/>
          <w:color w:val="000000" w:themeColor="text1"/>
          <w:sz w:val="24"/>
        </w:rPr>
        <w:t>应通过</w:t>
      </w:r>
      <w:hyperlink r:id="rId11" w:history="1">
        <w:r w:rsidRPr="00693BB0">
          <w:rPr>
            <w:rStyle w:val="a9"/>
            <w:rFonts w:eastAsia="仿宋_GB2312"/>
            <w:sz w:val="24"/>
          </w:rPr>
          <w:t>数字交大</w:t>
        </w:r>
      </w:hyperlink>
      <w:r w:rsidRPr="00693BB0">
        <w:rPr>
          <w:rFonts w:eastAsia="仿宋_GB2312"/>
          <w:color w:val="000000" w:themeColor="text1"/>
          <w:sz w:val="24"/>
        </w:rPr>
        <w:t>在线提交申请</w:t>
      </w:r>
      <w:r>
        <w:rPr>
          <w:rFonts w:eastAsia="仿宋_GB2312" w:hint="eastAsia"/>
          <w:color w:val="000000" w:themeColor="text1"/>
          <w:sz w:val="24"/>
        </w:rPr>
        <w:t>，</w:t>
      </w:r>
      <w:r>
        <w:rPr>
          <w:rFonts w:eastAsia="仿宋_GB2312"/>
          <w:color w:val="000000" w:themeColor="text1"/>
          <w:sz w:val="24"/>
        </w:rPr>
        <w:t>填写本表并上传系统</w:t>
      </w:r>
      <w:r w:rsidRPr="00693BB0">
        <w:rPr>
          <w:rFonts w:eastAsia="仿宋_GB2312"/>
          <w:color w:val="000000" w:themeColor="text1"/>
          <w:sz w:val="24"/>
        </w:rPr>
        <w:t>。</w:t>
      </w:r>
      <w:r>
        <w:rPr>
          <w:rFonts w:eastAsia="仿宋_GB2312"/>
          <w:color w:val="000000" w:themeColor="text1"/>
          <w:sz w:val="24"/>
        </w:rPr>
        <w:t>特殊情况下经研究生院事先同意</w:t>
      </w:r>
      <w:r>
        <w:rPr>
          <w:rFonts w:eastAsia="仿宋_GB2312" w:hint="eastAsia"/>
          <w:color w:val="000000" w:themeColor="text1"/>
          <w:sz w:val="24"/>
        </w:rPr>
        <w:t>，</w:t>
      </w:r>
      <w:r>
        <w:rPr>
          <w:rFonts w:eastAsia="仿宋_GB2312"/>
          <w:color w:val="000000" w:themeColor="text1"/>
          <w:sz w:val="24"/>
        </w:rPr>
        <w:t>可不上传系统</w:t>
      </w:r>
      <w:r>
        <w:rPr>
          <w:rFonts w:eastAsia="仿宋_GB2312" w:hint="eastAsia"/>
          <w:color w:val="000000" w:themeColor="text1"/>
          <w:sz w:val="24"/>
        </w:rPr>
        <w:t>，</w:t>
      </w:r>
      <w:r>
        <w:rPr>
          <w:rFonts w:eastAsia="仿宋_GB2312"/>
          <w:color w:val="000000" w:themeColor="text1"/>
          <w:sz w:val="24"/>
        </w:rPr>
        <w:t>并使用</w:t>
      </w:r>
      <w:r>
        <w:rPr>
          <w:rFonts w:eastAsia="仿宋_GB2312" w:hint="eastAsia"/>
          <w:color w:val="000000" w:themeColor="text1"/>
          <w:sz w:val="24"/>
        </w:rPr>
        <w:t>《上海交通大学硕士论文中期检查</w:t>
      </w:r>
      <w:r w:rsidRPr="007C2A68">
        <w:rPr>
          <w:rFonts w:eastAsia="仿宋_GB2312" w:hint="eastAsia"/>
          <w:color w:val="000000" w:themeColor="text1"/>
          <w:sz w:val="24"/>
        </w:rPr>
        <w:t>评审表</w:t>
      </w:r>
      <w:r>
        <w:rPr>
          <w:rFonts w:eastAsia="仿宋_GB2312" w:hint="eastAsia"/>
          <w:color w:val="000000" w:themeColor="text1"/>
          <w:sz w:val="24"/>
        </w:rPr>
        <w:t>》完成</w:t>
      </w:r>
      <w:r>
        <w:rPr>
          <w:rFonts w:eastAsia="仿宋_GB2312"/>
          <w:color w:val="000000" w:themeColor="text1"/>
          <w:sz w:val="24"/>
        </w:rPr>
        <w:t>评审</w:t>
      </w:r>
      <w:r>
        <w:rPr>
          <w:rFonts w:eastAsia="仿宋_GB2312" w:hint="eastAsia"/>
          <w:color w:val="000000" w:themeColor="text1"/>
          <w:sz w:val="24"/>
        </w:rPr>
        <w:t>。</w:t>
      </w:r>
    </w:p>
    <w:p w:rsidR="00106EC4" w:rsidRDefault="00106EC4" w:rsidP="00106EC4">
      <w:pPr>
        <w:pStyle w:val="a7"/>
        <w:spacing w:beforeLines="50" w:before="156" w:line="300" w:lineRule="auto"/>
        <w:ind w:left="420" w:firstLineChars="0" w:firstLine="0"/>
        <w:rPr>
          <w:rFonts w:eastAsia="仿宋_GB2312"/>
          <w:color w:val="000000" w:themeColor="text1"/>
          <w:sz w:val="24"/>
        </w:rPr>
      </w:pPr>
      <w:r w:rsidRPr="00693BB0">
        <w:rPr>
          <w:rFonts w:eastAsia="仿宋_GB2312"/>
          <w:color w:val="000000" w:themeColor="text1"/>
          <w:sz w:val="24"/>
        </w:rPr>
        <w:t>The application for thesis</w:t>
      </w:r>
      <w:r w:rsidR="002B6A13">
        <w:rPr>
          <w:rFonts w:eastAsia="仿宋_GB2312"/>
          <w:color w:val="000000" w:themeColor="text1"/>
          <w:sz w:val="24"/>
        </w:rPr>
        <w:t xml:space="preserve"> mid-term examination </w:t>
      </w:r>
      <w:r w:rsidRPr="00693BB0">
        <w:rPr>
          <w:rFonts w:eastAsia="仿宋_GB2312"/>
          <w:color w:val="000000" w:themeColor="text1"/>
          <w:sz w:val="24"/>
        </w:rPr>
        <w:t xml:space="preserve">should be submitted </w:t>
      </w:r>
      <w:r>
        <w:rPr>
          <w:rFonts w:eastAsia="仿宋_GB2312"/>
          <w:color w:val="000000" w:themeColor="text1"/>
          <w:sz w:val="24"/>
        </w:rPr>
        <w:t xml:space="preserve">online </w:t>
      </w:r>
      <w:r w:rsidRPr="00693BB0">
        <w:rPr>
          <w:rFonts w:eastAsia="仿宋_GB2312"/>
          <w:color w:val="000000" w:themeColor="text1"/>
          <w:sz w:val="24"/>
        </w:rPr>
        <w:t xml:space="preserve">through </w:t>
      </w:r>
      <w:hyperlink r:id="rId12" w:history="1">
        <w:r w:rsidRPr="00693BB0">
          <w:rPr>
            <w:rStyle w:val="a9"/>
            <w:rFonts w:eastAsia="仿宋_GB2312"/>
            <w:sz w:val="24"/>
          </w:rPr>
          <w:t>My SJTU</w:t>
        </w:r>
      </w:hyperlink>
      <w:r w:rsidRPr="00693BB0">
        <w:rPr>
          <w:rFonts w:eastAsia="仿宋_GB2312"/>
          <w:color w:val="000000" w:themeColor="text1"/>
          <w:sz w:val="24"/>
        </w:rPr>
        <w:t>.</w:t>
      </w:r>
      <w:r>
        <w:rPr>
          <w:rFonts w:eastAsia="仿宋_GB2312"/>
          <w:color w:val="000000" w:themeColor="text1"/>
          <w:sz w:val="24"/>
        </w:rPr>
        <w:t xml:space="preserve"> The student shall filled this form and upload it in the system. Under special circumstance, this form does not need to be uploaded and the review can be proceeded with the review form with prior consent from the graduate school.</w:t>
      </w:r>
    </w:p>
    <w:p w:rsidR="00106EC4" w:rsidRPr="00693BB0" w:rsidRDefault="00152909" w:rsidP="00106EC4">
      <w:pPr>
        <w:pStyle w:val="a7"/>
        <w:numPr>
          <w:ilvl w:val="0"/>
          <w:numId w:val="6"/>
        </w:numPr>
        <w:spacing w:beforeLines="50" w:before="156" w:line="300" w:lineRule="auto"/>
        <w:ind w:firstLineChars="0"/>
        <w:rPr>
          <w:rFonts w:eastAsia="仿宋_GB2312"/>
          <w:color w:val="000000" w:themeColor="text1"/>
          <w:sz w:val="24"/>
        </w:rPr>
      </w:pPr>
      <w:r>
        <w:rPr>
          <w:rFonts w:ascii="仿宋_GB2312" w:eastAsia="仿宋_GB2312" w:hint="eastAsia"/>
          <w:sz w:val="24"/>
        </w:rPr>
        <w:t>本</w:t>
      </w:r>
      <w:r w:rsidR="00106EC4" w:rsidRPr="00693BB0">
        <w:rPr>
          <w:rFonts w:ascii="仿宋_GB2312" w:eastAsia="仿宋_GB2312" w:hint="eastAsia"/>
          <w:sz w:val="24"/>
        </w:rPr>
        <w:t>报告</w:t>
      </w:r>
      <w:r w:rsidR="008D172E">
        <w:rPr>
          <w:rFonts w:ascii="仿宋_GB2312" w:eastAsia="仿宋_GB2312" w:hint="eastAsia"/>
          <w:sz w:val="24"/>
        </w:rPr>
        <w:t>请</w:t>
      </w:r>
      <w:r w:rsidR="002B6A13">
        <w:rPr>
          <w:rFonts w:ascii="仿宋_GB2312" w:eastAsia="仿宋_GB2312" w:hint="eastAsia"/>
          <w:sz w:val="24"/>
        </w:rPr>
        <w:t>用</w:t>
      </w:r>
      <w:r w:rsidR="00106EC4" w:rsidRPr="00693BB0">
        <w:rPr>
          <w:rFonts w:ascii="仿宋_GB2312" w:eastAsia="仿宋_GB2312"/>
          <w:sz w:val="24"/>
        </w:rPr>
        <w:t>A4</w:t>
      </w:r>
      <w:r w:rsidR="002B6A13">
        <w:rPr>
          <w:rFonts w:ascii="仿宋_GB2312" w:eastAsia="仿宋_GB2312"/>
          <w:sz w:val="24"/>
        </w:rPr>
        <w:t>纸</w:t>
      </w:r>
      <w:r w:rsidR="00572A33">
        <w:rPr>
          <w:rFonts w:ascii="仿宋_GB2312" w:eastAsia="仿宋_GB2312"/>
          <w:sz w:val="24"/>
        </w:rPr>
        <w:t>双面</w:t>
      </w:r>
      <w:r w:rsidR="002B6A13">
        <w:rPr>
          <w:rFonts w:ascii="仿宋_GB2312" w:eastAsia="仿宋_GB2312"/>
          <w:sz w:val="24"/>
        </w:rPr>
        <w:t>打印</w:t>
      </w:r>
      <w:r w:rsidR="00106EC4" w:rsidRPr="00693BB0">
        <w:rPr>
          <w:rFonts w:ascii="仿宋_GB2312" w:eastAsia="仿宋_GB2312" w:hint="eastAsia"/>
          <w:sz w:val="24"/>
        </w:rPr>
        <w:t>，</w:t>
      </w:r>
      <w:bookmarkStart w:id="0" w:name="OLE_LINK1"/>
      <w:bookmarkStart w:id="1" w:name="OLE_LINK2"/>
      <w:r w:rsidR="00106EC4" w:rsidRPr="00693BB0">
        <w:rPr>
          <w:rFonts w:ascii="仿宋_GB2312" w:eastAsia="仿宋_GB2312" w:hint="eastAsia"/>
          <w:sz w:val="24"/>
        </w:rPr>
        <w:t>于左侧订</w:t>
      </w:r>
      <w:r w:rsidR="007A6D1A">
        <w:rPr>
          <w:rFonts w:ascii="仿宋_GB2312" w:eastAsia="仿宋_GB2312" w:hint="eastAsia"/>
          <w:sz w:val="24"/>
        </w:rPr>
        <w:t>在一起</w:t>
      </w:r>
      <w:bookmarkStart w:id="2" w:name="_GoBack"/>
      <w:bookmarkEnd w:id="0"/>
      <w:bookmarkEnd w:id="1"/>
      <w:bookmarkEnd w:id="2"/>
      <w:r w:rsidR="00106EC4" w:rsidRPr="00693BB0">
        <w:rPr>
          <w:rFonts w:ascii="仿宋_GB2312" w:eastAsia="仿宋_GB2312" w:hint="eastAsia"/>
          <w:sz w:val="24"/>
        </w:rPr>
        <w:t>。各栏空格不够时，请自行加页。</w:t>
      </w:r>
      <w:r w:rsidR="00106EC4">
        <w:rPr>
          <w:rFonts w:ascii="仿宋_GB2312" w:eastAsia="仿宋_GB2312" w:hint="eastAsia"/>
          <w:sz w:val="24"/>
        </w:rPr>
        <w:t>考核前提前一周送交导师、评审专家审阅。</w:t>
      </w:r>
    </w:p>
    <w:p w:rsidR="00106EC4" w:rsidRDefault="00106EC4" w:rsidP="00106EC4">
      <w:pPr>
        <w:spacing w:beforeLines="50" w:before="156" w:line="300" w:lineRule="auto"/>
        <w:ind w:left="480"/>
        <w:rPr>
          <w:rFonts w:eastAsia="仿宋_GB2312"/>
          <w:sz w:val="24"/>
        </w:rPr>
      </w:pPr>
      <w:r w:rsidRPr="00677481">
        <w:rPr>
          <w:rFonts w:eastAsia="仿宋_GB2312"/>
          <w:sz w:val="24"/>
        </w:rPr>
        <w:t xml:space="preserve">This </w:t>
      </w:r>
      <w:r w:rsidR="00BE3107">
        <w:rPr>
          <w:rFonts w:eastAsia="仿宋_GB2312"/>
          <w:sz w:val="24"/>
        </w:rPr>
        <w:t>report</w:t>
      </w:r>
      <w:r w:rsidRPr="00677481">
        <w:rPr>
          <w:rFonts w:eastAsia="仿宋_GB2312"/>
          <w:sz w:val="24"/>
        </w:rPr>
        <w:t xml:space="preserve"> should be printed with A4 paper</w:t>
      </w:r>
      <w:r w:rsidRPr="00677481">
        <w:rPr>
          <w:rFonts w:eastAsia="仿宋_GB2312" w:hint="eastAsia"/>
          <w:sz w:val="24"/>
        </w:rPr>
        <w:t>s</w:t>
      </w:r>
      <w:r w:rsidRPr="00677481">
        <w:rPr>
          <w:rFonts w:eastAsia="仿宋_GB2312"/>
          <w:sz w:val="24"/>
        </w:rPr>
        <w:t xml:space="preserve"> and bound </w:t>
      </w:r>
      <w:r w:rsidRPr="00677481">
        <w:rPr>
          <w:rFonts w:eastAsia="仿宋_GB2312" w:hint="eastAsia"/>
          <w:sz w:val="24"/>
        </w:rPr>
        <w:t xml:space="preserve">together </w:t>
      </w:r>
      <w:r w:rsidRPr="00677481">
        <w:rPr>
          <w:rFonts w:eastAsia="仿宋_GB2312"/>
          <w:sz w:val="24"/>
        </w:rPr>
        <w:t>on the left. If the space left is not enough, please feel free to add extra pages.</w:t>
      </w:r>
      <w:r>
        <w:rPr>
          <w:rFonts w:eastAsia="仿宋_GB2312"/>
          <w:sz w:val="24"/>
        </w:rPr>
        <w:t xml:space="preserve"> The print version shall be sent to the supervisor, and the review committee members for review at least one week before the oral presentation.</w:t>
      </w:r>
    </w:p>
    <w:p w:rsidR="00106EC4" w:rsidRPr="00677481" w:rsidRDefault="002B6A13" w:rsidP="00106EC4">
      <w:pPr>
        <w:numPr>
          <w:ilvl w:val="0"/>
          <w:numId w:val="6"/>
        </w:numPr>
        <w:adjustRightInd/>
        <w:spacing w:beforeLines="50" w:before="156" w:line="300" w:lineRule="auto"/>
        <w:ind w:left="480" w:hangingChars="200" w:hanging="480"/>
        <w:textAlignment w:val="auto"/>
        <w:rPr>
          <w:rFonts w:eastAsia="仿宋_GB2312"/>
          <w:sz w:val="24"/>
        </w:rPr>
      </w:pPr>
      <w:r>
        <w:rPr>
          <w:rFonts w:ascii="仿宋_GB2312" w:eastAsia="仿宋_GB2312" w:hint="eastAsia"/>
          <w:sz w:val="24"/>
        </w:rPr>
        <w:t>中期检查</w:t>
      </w:r>
      <w:r w:rsidR="00106EC4" w:rsidRPr="00677481">
        <w:rPr>
          <w:rFonts w:ascii="仿宋_GB2312" w:eastAsia="仿宋_GB2312" w:hint="eastAsia"/>
          <w:sz w:val="24"/>
        </w:rPr>
        <w:t>报告</w:t>
      </w:r>
      <w:r w:rsidR="00106EC4">
        <w:rPr>
          <w:rFonts w:ascii="仿宋_GB2312" w:eastAsia="仿宋_GB2312" w:hint="eastAsia"/>
          <w:sz w:val="24"/>
        </w:rPr>
        <w:t>通过</w:t>
      </w:r>
      <w:r w:rsidR="00106EC4" w:rsidRPr="00677481">
        <w:rPr>
          <w:rFonts w:ascii="仿宋_GB2312" w:eastAsia="仿宋_GB2312" w:hint="eastAsia"/>
          <w:sz w:val="24"/>
        </w:rPr>
        <w:t>后，</w:t>
      </w:r>
      <w:r w:rsidR="00106EC4">
        <w:rPr>
          <w:rFonts w:ascii="仿宋_GB2312" w:eastAsia="仿宋_GB2312" w:hint="eastAsia"/>
          <w:sz w:val="24"/>
        </w:rPr>
        <w:t>定稿</w:t>
      </w:r>
      <w:proofErr w:type="gramStart"/>
      <w:r w:rsidR="00106EC4">
        <w:rPr>
          <w:rFonts w:ascii="仿宋_GB2312" w:eastAsia="仿宋_GB2312" w:hint="eastAsia"/>
          <w:sz w:val="24"/>
        </w:rPr>
        <w:t>版报告</w:t>
      </w:r>
      <w:proofErr w:type="gramEnd"/>
      <w:r w:rsidR="00106EC4">
        <w:rPr>
          <w:rFonts w:ascii="仿宋_GB2312" w:eastAsia="仿宋_GB2312" w:hint="eastAsia"/>
          <w:sz w:val="24"/>
        </w:rPr>
        <w:t>由</w:t>
      </w:r>
      <w:r w:rsidR="00106EC4" w:rsidRPr="00677481">
        <w:rPr>
          <w:rFonts w:ascii="仿宋_GB2312" w:eastAsia="仿宋_GB2312" w:hint="eastAsia"/>
          <w:sz w:val="24"/>
        </w:rPr>
        <w:t>研究生、导师各存档一份</w:t>
      </w:r>
      <w:r w:rsidR="00106EC4">
        <w:rPr>
          <w:rFonts w:ascii="仿宋_GB2312" w:eastAsia="仿宋_GB2312" w:hint="eastAsia"/>
          <w:sz w:val="24"/>
        </w:rPr>
        <w:t>，无需上传系统</w:t>
      </w:r>
      <w:r w:rsidR="00106EC4" w:rsidRPr="00677481">
        <w:rPr>
          <w:rFonts w:ascii="仿宋_GB2312" w:eastAsia="仿宋_GB2312" w:hint="eastAsia"/>
          <w:sz w:val="24"/>
        </w:rPr>
        <w:t>。</w:t>
      </w:r>
    </w:p>
    <w:p w:rsidR="00106EC4" w:rsidRDefault="00106EC4" w:rsidP="00106EC4">
      <w:pPr>
        <w:spacing w:beforeLines="50" w:before="156" w:line="300" w:lineRule="auto"/>
        <w:ind w:left="480"/>
        <w:rPr>
          <w:rFonts w:eastAsia="仿宋_GB2312"/>
          <w:sz w:val="24"/>
        </w:rPr>
      </w:pPr>
      <w:r>
        <w:rPr>
          <w:rFonts w:eastAsia="仿宋_GB2312" w:hint="eastAsia"/>
          <w:sz w:val="24"/>
        </w:rPr>
        <w:t>U</w:t>
      </w:r>
      <w:r w:rsidRPr="00677481">
        <w:rPr>
          <w:rFonts w:eastAsia="仿宋_GB2312"/>
          <w:sz w:val="24"/>
        </w:rPr>
        <w:t xml:space="preserve">pon </w:t>
      </w:r>
      <w:r>
        <w:rPr>
          <w:rFonts w:eastAsia="仿宋_GB2312"/>
          <w:sz w:val="24"/>
        </w:rPr>
        <w:t xml:space="preserve">passing </w:t>
      </w:r>
      <w:r w:rsidRPr="00677481">
        <w:rPr>
          <w:rFonts w:eastAsia="仿宋_GB2312"/>
          <w:sz w:val="24"/>
        </w:rPr>
        <w:t xml:space="preserve">the </w:t>
      </w:r>
      <w:r>
        <w:rPr>
          <w:rFonts w:eastAsia="仿宋_GB2312"/>
          <w:sz w:val="24"/>
        </w:rPr>
        <w:t>review</w:t>
      </w:r>
      <w:r w:rsidRPr="00677481">
        <w:rPr>
          <w:rFonts w:eastAsia="仿宋_GB2312"/>
          <w:sz w:val="24"/>
        </w:rPr>
        <w:t>, th</w:t>
      </w:r>
      <w:r>
        <w:rPr>
          <w:rFonts w:eastAsia="仿宋_GB2312"/>
          <w:sz w:val="24"/>
        </w:rPr>
        <w:t xml:space="preserve">e final version of this </w:t>
      </w:r>
      <w:r w:rsidRPr="00677481">
        <w:rPr>
          <w:rFonts w:eastAsia="仿宋_GB2312"/>
          <w:sz w:val="24"/>
        </w:rPr>
        <w:t>re</w:t>
      </w:r>
      <w:r>
        <w:rPr>
          <w:rFonts w:eastAsia="仿宋_GB2312"/>
          <w:sz w:val="24"/>
        </w:rPr>
        <w:t>port shall be archived by the graduate student and his/her supervisors for future reference.</w:t>
      </w:r>
    </w:p>
    <w:p w:rsidR="00106EC4" w:rsidRDefault="00106EC4" w:rsidP="00106EC4">
      <w:pPr>
        <w:spacing w:beforeLines="50" w:before="156" w:line="300" w:lineRule="auto"/>
        <w:ind w:left="480"/>
        <w:rPr>
          <w:rFonts w:eastAsia="仿宋_GB2312"/>
          <w:sz w:val="24"/>
        </w:rPr>
      </w:pPr>
    </w:p>
    <w:p w:rsidR="00106EC4" w:rsidRDefault="00106EC4" w:rsidP="00106EC4">
      <w:pPr>
        <w:snapToGrid w:val="0"/>
        <w:sectPr w:rsidR="00106EC4">
          <w:footerReference w:type="even" r:id="rId13"/>
          <w:footerReference w:type="default" r:id="rId14"/>
          <w:footerReference w:type="first" r:id="rId15"/>
          <w:pgSz w:w="11906" w:h="16838" w:code="9"/>
          <w:pgMar w:top="1418" w:right="1588" w:bottom="1418" w:left="1588" w:header="851" w:footer="851" w:gutter="0"/>
          <w:cols w:space="425"/>
          <w:docGrid w:type="lines" w:linePitch="312"/>
        </w:sectPr>
      </w:pPr>
    </w:p>
    <w:p w:rsidR="00632D10" w:rsidRPr="00A24169" w:rsidRDefault="00632D10" w:rsidP="001B4366">
      <w:pPr>
        <w:adjustRightInd/>
        <w:spacing w:line="360" w:lineRule="auto"/>
        <w:ind w:left="510"/>
        <w:jc w:val="center"/>
        <w:textAlignment w:val="auto"/>
        <w:rPr>
          <w:rFonts w:eastAsia="仿宋_GB2312"/>
          <w:b/>
          <w:sz w:val="28"/>
          <w:szCs w:val="28"/>
        </w:rPr>
      </w:pPr>
      <w:r>
        <w:rPr>
          <w:rFonts w:eastAsia="仿宋_GB2312" w:hint="eastAsia"/>
          <w:b/>
          <w:sz w:val="28"/>
          <w:szCs w:val="28"/>
        </w:rPr>
        <w:lastRenderedPageBreak/>
        <w:t>中期检查</w:t>
      </w:r>
      <w:r w:rsidRPr="00A24169">
        <w:rPr>
          <w:rFonts w:eastAsia="仿宋_GB2312"/>
          <w:b/>
          <w:sz w:val="28"/>
          <w:szCs w:val="28"/>
        </w:rPr>
        <w:t>报告</w:t>
      </w:r>
      <w:r w:rsidRPr="00A24169">
        <w:rPr>
          <w:rFonts w:eastAsia="仿宋_GB2312"/>
          <w:b/>
          <w:sz w:val="28"/>
          <w:szCs w:val="28"/>
        </w:rPr>
        <w:t xml:space="preserve"> </w:t>
      </w:r>
      <w:r>
        <w:rPr>
          <w:rFonts w:eastAsia="仿宋_GB2312"/>
          <w:b/>
          <w:sz w:val="28"/>
          <w:szCs w:val="28"/>
        </w:rPr>
        <w:t>Mid-term Examination</w:t>
      </w:r>
      <w:r w:rsidRPr="00A24169">
        <w:rPr>
          <w:rFonts w:eastAsia="仿宋_GB2312"/>
          <w:b/>
          <w:sz w:val="28"/>
          <w:szCs w:val="28"/>
        </w:rPr>
        <w:t xml:space="preserve"> Report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458"/>
      </w:tblGrid>
      <w:tr w:rsidR="00632D10" w:rsidRPr="00B64204" w:rsidTr="00F61E82">
        <w:trPr>
          <w:jc w:val="center"/>
        </w:trPr>
        <w:tc>
          <w:tcPr>
            <w:tcW w:w="2694" w:type="dxa"/>
            <w:shd w:val="clear" w:color="auto" w:fill="auto"/>
            <w:vAlign w:val="center"/>
          </w:tcPr>
          <w:p w:rsidR="00632D10" w:rsidRPr="00B64204" w:rsidRDefault="00632D10" w:rsidP="004F0280">
            <w:pPr>
              <w:spacing w:line="360" w:lineRule="auto"/>
              <w:rPr>
                <w:rFonts w:eastAsia="仿宋_GB2312"/>
                <w:sz w:val="24"/>
              </w:rPr>
            </w:pPr>
            <w:permStart w:id="672360605" w:edGrp="everyone" w:colFirst="1" w:colLast="1"/>
            <w:r w:rsidRPr="00B64204">
              <w:rPr>
                <w:rFonts w:eastAsia="仿宋_GB2312"/>
                <w:sz w:val="24"/>
              </w:rPr>
              <w:t>论文题目</w:t>
            </w:r>
          </w:p>
          <w:p w:rsidR="00632D10" w:rsidRPr="00B64204" w:rsidRDefault="00D06F63" w:rsidP="004F0280">
            <w:pPr>
              <w:spacing w:line="360" w:lineRule="auto"/>
              <w:rPr>
                <w:rFonts w:eastAsia="仿宋_GB2312"/>
                <w:sz w:val="24"/>
              </w:rPr>
            </w:pPr>
            <w:r>
              <w:rPr>
                <w:rFonts w:eastAsia="仿宋_GB2312"/>
                <w:sz w:val="24"/>
              </w:rPr>
              <w:t>Thesis</w:t>
            </w:r>
            <w:r w:rsidR="00632D10" w:rsidRPr="00B64204">
              <w:rPr>
                <w:rFonts w:eastAsia="仿宋_GB2312"/>
                <w:sz w:val="24"/>
              </w:rPr>
              <w:t xml:space="preserve"> Title</w:t>
            </w:r>
          </w:p>
        </w:tc>
        <w:tc>
          <w:tcPr>
            <w:tcW w:w="6458" w:type="dxa"/>
            <w:shd w:val="clear" w:color="auto" w:fill="auto"/>
            <w:vAlign w:val="center"/>
          </w:tcPr>
          <w:p w:rsidR="00632D10" w:rsidRPr="00B64204" w:rsidRDefault="00632D10" w:rsidP="004F0280">
            <w:pPr>
              <w:spacing w:line="360" w:lineRule="auto"/>
              <w:rPr>
                <w:rFonts w:eastAsia="仿宋_GB2312"/>
                <w:b/>
                <w:sz w:val="24"/>
              </w:rPr>
            </w:pPr>
            <w:r>
              <w:rPr>
                <w:sz w:val="28"/>
              </w:rPr>
              <w:t>运筹优化算法在药企 SFE 辖区分配中的应用研究</w:t>
            </w:r>
          </w:p>
        </w:tc>
      </w:tr>
      <w:permEnd w:id="672360605"/>
      <w:tr w:rsidR="00632D10" w:rsidRPr="00B64204" w:rsidTr="00F61E82">
        <w:trPr>
          <w:jc w:val="center"/>
        </w:trPr>
        <w:tc>
          <w:tcPr>
            <w:tcW w:w="2694" w:type="dxa"/>
            <w:shd w:val="clear" w:color="auto" w:fill="auto"/>
            <w:vAlign w:val="center"/>
          </w:tcPr>
          <w:p w:rsidR="00632D10" w:rsidRPr="00B64204" w:rsidRDefault="00632D10" w:rsidP="004F0280">
            <w:pPr>
              <w:spacing w:line="360" w:lineRule="auto"/>
              <w:rPr>
                <w:rFonts w:eastAsia="仿宋_GB2312"/>
                <w:sz w:val="24"/>
              </w:rPr>
            </w:pPr>
            <w:r w:rsidRPr="00B64204">
              <w:rPr>
                <w:rFonts w:eastAsia="仿宋_GB2312"/>
                <w:sz w:val="24"/>
              </w:rPr>
              <w:t>研究课题来源</w:t>
            </w:r>
          </w:p>
          <w:p w:rsidR="00632D10" w:rsidRPr="00B64204" w:rsidRDefault="00632D10" w:rsidP="004F0280">
            <w:pPr>
              <w:spacing w:line="360" w:lineRule="auto"/>
              <w:rPr>
                <w:rFonts w:eastAsia="仿宋_GB2312"/>
                <w:sz w:val="24"/>
              </w:rPr>
            </w:pPr>
            <w:r w:rsidRPr="00B64204">
              <w:rPr>
                <w:rFonts w:eastAsia="仿宋_GB2312"/>
                <w:sz w:val="24"/>
              </w:rPr>
              <w:t>Source of Research Project</w:t>
            </w:r>
          </w:p>
        </w:tc>
        <w:tc>
          <w:tcPr>
            <w:tcW w:w="6458" w:type="dxa"/>
            <w:shd w:val="clear" w:color="auto" w:fill="auto"/>
          </w:tcPr>
          <w:p w:rsidR="00632D10" w:rsidRPr="00F50D52" w:rsidRDefault="00632D10" w:rsidP="004F0280">
            <w:pPr>
              <w:spacing w:line="300" w:lineRule="auto"/>
              <w:jc w:val="left"/>
              <w:rPr>
                <w:rFonts w:ascii="华文仿宋" w:eastAsia="华文仿宋" w:hAnsi="华文仿宋"/>
                <w:szCs w:val="21"/>
              </w:rPr>
            </w:pPr>
            <w:r>
              <w:rPr>
                <w:rFonts w:ascii="华文仿宋" w:eastAsia="华文仿宋" w:hAnsi="华文仿宋"/>
                <w:sz w:val="24"/>
              </w:rPr>
              <w:t>请在合适选项前画</w:t>
            </w:r>
            <w:r>
              <w:rPr>
                <w:rFonts w:ascii="华文仿宋" w:eastAsia="华文仿宋" w:hAnsi="华文仿宋" w:hint="eastAsia"/>
                <w:sz w:val="24"/>
              </w:rPr>
              <w:t xml:space="preserve">√ </w:t>
            </w:r>
            <w:r w:rsidRPr="00F50D52">
              <w:rPr>
                <w:rFonts w:eastAsia="华文仿宋"/>
                <w:szCs w:val="21"/>
              </w:rPr>
              <w:t xml:space="preserve">Please select </w:t>
            </w:r>
            <w:r w:rsidR="00F50D52" w:rsidRPr="00F50D52">
              <w:rPr>
                <w:rFonts w:eastAsia="华文仿宋"/>
                <w:szCs w:val="21"/>
              </w:rPr>
              <w:t xml:space="preserve">the </w:t>
            </w:r>
            <w:r w:rsidRPr="00F50D52">
              <w:rPr>
                <w:rFonts w:eastAsia="华文仿宋"/>
                <w:szCs w:val="21"/>
              </w:rPr>
              <w:t xml:space="preserve">proper options by </w:t>
            </w:r>
            <w:r w:rsidRPr="00F50D52">
              <w:rPr>
                <w:rFonts w:ascii="华文仿宋" w:eastAsia="华文仿宋" w:hAnsi="华文仿宋"/>
                <w:szCs w:val="21"/>
              </w:rPr>
              <w:t>“</w:t>
            </w:r>
            <w:r w:rsidRPr="00F50D52">
              <w:rPr>
                <w:rFonts w:ascii="华文仿宋" w:eastAsia="华文仿宋" w:hAnsi="华文仿宋" w:hint="eastAsia"/>
                <w:szCs w:val="21"/>
              </w:rPr>
              <w:t>√</w:t>
            </w:r>
            <w:r w:rsidRPr="00F50D52">
              <w:rPr>
                <w:rFonts w:ascii="华文仿宋" w:eastAsia="华文仿宋" w:hAnsi="华文仿宋"/>
                <w:szCs w:val="21"/>
              </w:rPr>
              <w:t>”</w:t>
            </w:r>
            <w:r w:rsidRPr="00F50D52">
              <w:rPr>
                <w:rFonts w:ascii="华文仿宋" w:eastAsia="华文仿宋" w:hAnsi="华文仿宋" w:hint="eastAsia"/>
                <w:szCs w:val="21"/>
              </w:rPr>
              <w:t>.</w:t>
            </w:r>
          </w:p>
          <w:permStart w:id="522066258" w:edGrp="everyone"/>
          <w:p w:rsidR="00632D10" w:rsidRDefault="006615F2" w:rsidP="004F0280">
            <w:pPr>
              <w:spacing w:line="300" w:lineRule="auto"/>
              <w:jc w:val="left"/>
              <w:rPr>
                <w:rFonts w:eastAsia="仿宋_GB2312"/>
                <w:sz w:val="24"/>
              </w:rPr>
            </w:pPr>
            <w:sdt>
              <w:sdtPr>
                <w:rPr>
                  <w:rFonts w:ascii="华文仿宋" w:eastAsia="华文仿宋" w:hAnsi="华文仿宋"/>
                  <w:sz w:val="24"/>
                </w:rPr>
                <w:id w:val="935248806"/>
                <w:lock w:val="sdtLocked"/>
                <w14:checkbox>
                  <w14:checked w14:val="0"/>
                  <w14:checkedState w14:val="221A" w14:font="宋体"/>
                  <w14:uncheckedState w14:val="2610" w14:font="MS Gothic"/>
                </w14:checkbox>
              </w:sdtPr>
              <w:sdtEndPr/>
              <w:sdtContent>
                <w:r w:rsidR="00B22A90">
                  <w:rPr>
                    <w:rFonts w:ascii="MS Gothic" w:eastAsia="MS Gothic" w:hAnsi="MS Gothic" w:hint="eastAsia"/>
                    <w:sz w:val="24"/>
                  </w:rPr>
                  <w:t>☐</w:t>
                </w:r>
              </w:sdtContent>
            </w:sdt>
            <w:permEnd w:id="522066258"/>
            <w:r w:rsidR="00632D10" w:rsidRPr="00B64204">
              <w:rPr>
                <w:rFonts w:ascii="华文仿宋" w:eastAsia="华文仿宋" w:hAnsi="华文仿宋"/>
                <w:sz w:val="24"/>
              </w:rPr>
              <w:t xml:space="preserve"> 国家自然科学基金课题</w:t>
            </w:r>
            <w:r w:rsidR="00632D10" w:rsidRPr="00B64204">
              <w:rPr>
                <w:rFonts w:eastAsia="仿宋_GB2312"/>
                <w:sz w:val="24"/>
              </w:rPr>
              <w:t xml:space="preserve"> NSFC Research Grants</w:t>
            </w:r>
          </w:p>
          <w:permStart w:id="353174624" w:edGrp="everyone"/>
          <w:p w:rsidR="0035363F" w:rsidRPr="0035363F" w:rsidRDefault="006615F2" w:rsidP="004F0280">
            <w:pPr>
              <w:spacing w:line="300" w:lineRule="auto"/>
              <w:jc w:val="left"/>
              <w:rPr>
                <w:rFonts w:eastAsia="仿宋_GB2312"/>
                <w:sz w:val="24"/>
              </w:rPr>
            </w:pPr>
            <w:sdt>
              <w:sdtPr>
                <w:rPr>
                  <w:rFonts w:ascii="华文仿宋" w:eastAsia="华文仿宋" w:hAnsi="华文仿宋"/>
                  <w:sz w:val="24"/>
                </w:rPr>
                <w:id w:val="-2122366240"/>
                <w14:checkbox>
                  <w14:checked w14:val="0"/>
                  <w14:checkedState w14:val="221A" w14:font="宋体"/>
                  <w14:uncheckedState w14:val="2610" w14:font="MS Gothic"/>
                </w14:checkbox>
              </w:sdtPr>
              <w:sdtEndPr/>
              <w:sdtContent>
                <w:r w:rsidR="0035363F">
                  <w:rPr>
                    <w:rFonts w:ascii="MS Gothic" w:eastAsia="MS Gothic" w:hAnsi="MS Gothic" w:hint="eastAsia"/>
                    <w:sz w:val="24"/>
                  </w:rPr>
                  <w:t>☐</w:t>
                </w:r>
              </w:sdtContent>
            </w:sdt>
            <w:permEnd w:id="353174624"/>
            <w:r w:rsidR="0035363F">
              <w:rPr>
                <w:rFonts w:ascii="华文仿宋" w:eastAsia="华文仿宋" w:hAnsi="华文仿宋"/>
                <w:sz w:val="24"/>
              </w:rPr>
              <w:t xml:space="preserve"> </w:t>
            </w:r>
            <w:r w:rsidR="0035363F" w:rsidRPr="0035363F">
              <w:rPr>
                <w:rFonts w:ascii="华文仿宋" w:eastAsia="华文仿宋" w:hAnsi="华文仿宋" w:hint="eastAsia"/>
                <w:sz w:val="24"/>
              </w:rPr>
              <w:t xml:space="preserve">国家社会科学基金 </w:t>
            </w:r>
            <w:r w:rsidR="0035363F" w:rsidRPr="0035363F">
              <w:rPr>
                <w:rFonts w:eastAsia="仿宋_GB2312" w:hint="eastAsia"/>
                <w:sz w:val="24"/>
              </w:rPr>
              <w:t>National Social Science Fund of China</w:t>
            </w:r>
          </w:p>
          <w:permStart w:id="1414217607" w:edGrp="everyone"/>
          <w:p w:rsidR="00632D10" w:rsidRPr="00B64204" w:rsidRDefault="006615F2" w:rsidP="004F0280">
            <w:pPr>
              <w:spacing w:line="300" w:lineRule="auto"/>
              <w:jc w:val="left"/>
              <w:rPr>
                <w:rFonts w:ascii="华文仿宋" w:eastAsia="华文仿宋" w:hAnsi="华文仿宋"/>
                <w:sz w:val="24"/>
              </w:rPr>
            </w:pPr>
            <w:sdt>
              <w:sdtPr>
                <w:rPr>
                  <w:rFonts w:ascii="华文仿宋" w:eastAsia="华文仿宋" w:hAnsi="华文仿宋"/>
                  <w:sz w:val="24"/>
                </w:rPr>
                <w:id w:val="949205886"/>
                <w14:checkbox>
                  <w14:checked w14:val="0"/>
                  <w14:checkedState w14:val="221A" w14:font="宋体"/>
                  <w14:uncheckedState w14:val="2610" w14:font="MS Gothic"/>
                </w14:checkbox>
              </w:sdtPr>
              <w:sdtEndPr/>
              <w:sdtContent>
                <w:r w:rsidR="00182890">
                  <w:rPr>
                    <w:rFonts w:ascii="MS Gothic" w:eastAsia="MS Gothic" w:hAnsi="MS Gothic" w:hint="eastAsia"/>
                    <w:sz w:val="24"/>
                  </w:rPr>
                  <w:t>☐</w:t>
                </w:r>
              </w:sdtContent>
            </w:sdt>
            <w:permEnd w:id="1414217607"/>
            <w:r w:rsidR="00632D10" w:rsidRPr="00B64204">
              <w:rPr>
                <w:rFonts w:ascii="华文仿宋" w:eastAsia="华文仿宋" w:hAnsi="华文仿宋"/>
                <w:sz w:val="24"/>
              </w:rPr>
              <w:t xml:space="preserve"> 国家重大科研专项 </w:t>
            </w:r>
            <w:r w:rsidR="00632D10" w:rsidRPr="00B64204">
              <w:rPr>
                <w:rFonts w:eastAsia="仿宋_GB2312"/>
                <w:sz w:val="24"/>
              </w:rPr>
              <w:t>National Key Research Project</w:t>
            </w:r>
            <w:r w:rsidR="00632D10" w:rsidRPr="00B64204">
              <w:rPr>
                <w:rFonts w:eastAsia="仿宋_GB2312" w:hint="eastAsia"/>
                <w:sz w:val="24"/>
              </w:rPr>
              <w:t>s</w:t>
            </w:r>
          </w:p>
          <w:permStart w:id="89131802" w:edGrp="everyone"/>
          <w:p w:rsidR="00632D10" w:rsidRPr="00B64204" w:rsidRDefault="006615F2" w:rsidP="004F0280">
            <w:pPr>
              <w:spacing w:line="300" w:lineRule="auto"/>
              <w:jc w:val="left"/>
              <w:rPr>
                <w:rFonts w:ascii="华文仿宋" w:eastAsia="华文仿宋" w:hAnsi="华文仿宋"/>
                <w:sz w:val="24"/>
              </w:rPr>
            </w:pPr>
            <w:sdt>
              <w:sdtPr>
                <w:rPr>
                  <w:rFonts w:ascii="华文仿宋" w:eastAsia="华文仿宋" w:hAnsi="华文仿宋"/>
                  <w:sz w:val="24"/>
                </w:rPr>
                <w:id w:val="25677614"/>
                <w14:checkbox>
                  <w14:checked w14:val="0"/>
                  <w14:checkedState w14:val="221A" w14:font="宋体"/>
                  <w14:uncheckedState w14:val="2610" w14:font="MS Gothic"/>
                </w14:checkbox>
              </w:sdtPr>
              <w:sdtEndPr/>
              <w:sdtContent>
                <w:r w:rsidR="00182890">
                  <w:rPr>
                    <w:rFonts w:ascii="MS Gothic" w:eastAsia="MS Gothic" w:hAnsi="MS Gothic" w:hint="eastAsia"/>
                    <w:sz w:val="24"/>
                  </w:rPr>
                  <w:t>☐</w:t>
                </w:r>
              </w:sdtContent>
            </w:sdt>
            <w:permEnd w:id="89131802"/>
            <w:r w:rsidR="00632D10" w:rsidRPr="00B64204">
              <w:rPr>
                <w:rFonts w:ascii="华文仿宋" w:eastAsia="华文仿宋" w:hAnsi="华文仿宋"/>
                <w:sz w:val="24"/>
              </w:rPr>
              <w:t xml:space="preserve"> 其它纵向科研课题 </w:t>
            </w:r>
            <w:r w:rsidR="00632D10" w:rsidRPr="00B64204">
              <w:rPr>
                <w:rFonts w:eastAsia="仿宋_GB2312"/>
                <w:sz w:val="24"/>
              </w:rPr>
              <w:t>Other Governmental Research Grants</w:t>
            </w:r>
          </w:p>
          <w:permStart w:id="1478232506" w:edGrp="everyone"/>
          <w:p w:rsidR="00632D10" w:rsidRPr="00B64204" w:rsidRDefault="006615F2" w:rsidP="004F0280">
            <w:pPr>
              <w:spacing w:line="300" w:lineRule="auto"/>
              <w:jc w:val="left"/>
              <w:rPr>
                <w:rFonts w:ascii="华文仿宋" w:eastAsia="华文仿宋" w:hAnsi="华文仿宋"/>
                <w:sz w:val="24"/>
              </w:rPr>
            </w:pPr>
            <w:sdt>
              <w:sdtPr>
                <w:rPr>
                  <w:rFonts w:ascii="华文仿宋" w:eastAsia="华文仿宋" w:hAnsi="华文仿宋"/>
                  <w:sz w:val="24"/>
                </w:rPr>
                <w:id w:val="1876728893"/>
                <w14:checkbox>
                  <w14:checked w14:val="0"/>
                  <w14:checkedState w14:val="221A" w14:font="宋体"/>
                  <w14:uncheckedState w14:val="2610" w14:font="MS Gothic"/>
                </w14:checkbox>
              </w:sdtPr>
              <w:sdtEndPr/>
              <w:sdtContent>
                <w:r w:rsidR="00182890">
                  <w:rPr>
                    <w:rFonts w:ascii="MS Gothic" w:eastAsia="MS Gothic" w:hAnsi="MS Gothic" w:hint="eastAsia"/>
                    <w:sz w:val="24"/>
                  </w:rPr>
                  <w:t>☐</w:t>
                </w:r>
              </w:sdtContent>
            </w:sdt>
            <w:permEnd w:id="1478232506"/>
            <w:r w:rsidR="00632D10" w:rsidRPr="00B64204">
              <w:rPr>
                <w:rFonts w:ascii="华文仿宋" w:eastAsia="华文仿宋" w:hAnsi="华文仿宋"/>
                <w:sz w:val="24"/>
              </w:rPr>
              <w:t xml:space="preserve"> 企业横向课题</w:t>
            </w:r>
            <w:r w:rsidR="00632D10" w:rsidRPr="00B64204">
              <w:rPr>
                <w:rFonts w:eastAsia="仿宋_GB2312"/>
                <w:sz w:val="24"/>
              </w:rPr>
              <w:t xml:space="preserve"> R&amp;D Projects from Industry</w:t>
            </w:r>
          </w:p>
          <w:permStart w:id="2079160097" w:edGrp="everyone"/>
          <w:p w:rsidR="00632D10" w:rsidRPr="00B64204" w:rsidRDefault="006615F2" w:rsidP="004F0280">
            <w:pPr>
              <w:spacing w:line="300" w:lineRule="auto"/>
              <w:jc w:val="left"/>
              <w:rPr>
                <w:rFonts w:eastAsia="华文楷体"/>
                <w:sz w:val="24"/>
              </w:rPr>
            </w:pPr>
            <w:sdt>
              <w:sdtPr>
                <w:rPr>
                  <w:rFonts w:ascii="华文仿宋" w:eastAsia="华文仿宋" w:hAnsi="华文仿宋"/>
                  <w:sz w:val="24"/>
                </w:rPr>
                <w:id w:val="-391201858"/>
                <w14:checkbox>
                  <w14:checked w14:val="1"/>
                  <w14:checkedState w14:val="221A" w14:font="宋体"/>
                  <w14:uncheckedState w14:val="2610" w14:font="MS Gothic"/>
                </w14:checkbox>
              </w:sdtPr>
              <w:sdtEndPr/>
              <w:sdtContent>
                <w:r w:rsidR="00182890">
                  <w:rPr>
                    <w:rFonts w:ascii="宋体" w:eastAsia="宋体" w:hAnsi="宋体" w:hint="eastAsia"/>
                    <w:sz w:val="24"/>
                  </w:rPr>
                  <w:t>√</w:t>
                </w:r>
              </w:sdtContent>
            </w:sdt>
            <w:permEnd w:id="2079160097"/>
            <w:r w:rsidR="00632D10" w:rsidRPr="00B64204">
              <w:rPr>
                <w:rFonts w:ascii="华文仿宋" w:eastAsia="华文仿宋" w:hAnsi="华文仿宋"/>
                <w:sz w:val="24"/>
              </w:rPr>
              <w:t xml:space="preserve"> 自拟课题 </w:t>
            </w:r>
            <w:r w:rsidR="00632D10" w:rsidRPr="00B64204">
              <w:rPr>
                <w:rFonts w:eastAsia="仿宋_GB2312"/>
                <w:sz w:val="24"/>
              </w:rPr>
              <w:t>Self-proposed Project</w:t>
            </w:r>
          </w:p>
        </w:tc>
      </w:tr>
      <w:tr w:rsidR="00632D10" w:rsidRPr="00B64204" w:rsidTr="00F61E82">
        <w:trPr>
          <w:jc w:val="center"/>
        </w:trPr>
        <w:tc>
          <w:tcPr>
            <w:tcW w:w="2694" w:type="dxa"/>
            <w:shd w:val="clear" w:color="auto" w:fill="auto"/>
            <w:vAlign w:val="center"/>
          </w:tcPr>
          <w:p w:rsidR="00632D10" w:rsidRDefault="00632D10" w:rsidP="004F0280">
            <w:pPr>
              <w:spacing w:line="360" w:lineRule="auto"/>
              <w:rPr>
                <w:rFonts w:eastAsia="仿宋_GB2312"/>
                <w:sz w:val="24"/>
              </w:rPr>
            </w:pPr>
            <w:permStart w:id="882513054" w:edGrp="everyone" w:colFirst="1" w:colLast="1"/>
            <w:r>
              <w:rPr>
                <w:rFonts w:eastAsia="仿宋_GB2312"/>
                <w:sz w:val="24"/>
              </w:rPr>
              <w:t>论文开题日期</w:t>
            </w:r>
          </w:p>
          <w:p w:rsidR="00632D10" w:rsidRPr="00B64204" w:rsidRDefault="00632D10" w:rsidP="00632D10">
            <w:pPr>
              <w:spacing w:line="360" w:lineRule="auto"/>
              <w:rPr>
                <w:rFonts w:eastAsia="仿宋_GB2312"/>
                <w:sz w:val="24"/>
              </w:rPr>
            </w:pPr>
            <w:r>
              <w:rPr>
                <w:rFonts w:eastAsia="仿宋_GB2312" w:hint="eastAsia"/>
                <w:sz w:val="24"/>
              </w:rPr>
              <w:t>Thesis</w:t>
            </w:r>
            <w:r>
              <w:rPr>
                <w:rFonts w:eastAsia="仿宋_GB2312"/>
                <w:sz w:val="24"/>
              </w:rPr>
              <w:t xml:space="preserve"> </w:t>
            </w:r>
            <w:r>
              <w:rPr>
                <w:rFonts w:eastAsia="仿宋_GB2312" w:hint="eastAsia"/>
                <w:sz w:val="24"/>
              </w:rPr>
              <w:t>Proposal Date</w:t>
            </w:r>
          </w:p>
        </w:tc>
        <w:tc>
          <w:tcPr>
            <w:tcW w:w="6458" w:type="dxa"/>
            <w:shd w:val="clear" w:color="auto" w:fill="auto"/>
            <w:vAlign w:val="center"/>
          </w:tcPr>
          <w:p w:rsidR="00632D10" w:rsidRDefault="00632D10" w:rsidP="004F0280">
            <w:pPr>
              <w:spacing w:line="300" w:lineRule="auto"/>
              <w:rPr>
                <w:rFonts w:ascii="华文仿宋" w:eastAsia="华文仿宋" w:hAnsi="华文仿宋"/>
                <w:sz w:val="24"/>
              </w:rPr>
            </w:pPr>
            <w:r>
              <w:rPr>
                <w:sz w:val="28"/>
              </w:rPr>
              <w:t>2026 年 2 月 24 日</w:t>
            </w:r>
          </w:p>
        </w:tc>
      </w:tr>
    </w:tbl>
    <w:permEnd w:id="882513054"/>
    <w:p w:rsidR="00632D10" w:rsidRPr="00376FED" w:rsidRDefault="00632D10" w:rsidP="00632D10">
      <w:pPr>
        <w:numPr>
          <w:ilvl w:val="0"/>
          <w:numId w:val="1"/>
        </w:numPr>
        <w:adjustRightInd/>
        <w:spacing w:before="240" w:after="240" w:line="240" w:lineRule="auto"/>
        <w:textAlignment w:val="auto"/>
        <w:rPr>
          <w:rFonts w:eastAsia="仿宋_GB2312"/>
          <w:sz w:val="24"/>
        </w:rPr>
      </w:pPr>
      <w:r w:rsidRPr="00F16486">
        <w:rPr>
          <w:rFonts w:eastAsia="仿宋_GB2312" w:hint="eastAsia"/>
          <w:b/>
          <w:sz w:val="24"/>
        </w:rPr>
        <w:t>报告正文</w:t>
      </w:r>
      <w:r w:rsidRPr="00F16486">
        <w:rPr>
          <w:rFonts w:eastAsia="仿宋_GB2312" w:hint="eastAsia"/>
          <w:b/>
          <w:sz w:val="24"/>
        </w:rPr>
        <w:t xml:space="preserve"> R</w:t>
      </w:r>
      <w:r w:rsidRPr="00F16486">
        <w:rPr>
          <w:rFonts w:eastAsia="仿宋_GB2312"/>
          <w:b/>
          <w:sz w:val="24"/>
        </w:rPr>
        <w:t>eport</w:t>
      </w:r>
      <w:r w:rsidRPr="00F16486">
        <w:rPr>
          <w:rFonts w:eastAsia="仿宋_GB2312" w:hint="eastAsia"/>
          <w:b/>
          <w:sz w:val="24"/>
        </w:rPr>
        <w:t>。</w:t>
      </w:r>
      <w:r w:rsidRPr="00376FED">
        <w:rPr>
          <w:rFonts w:eastAsia="仿宋_GB2312" w:hint="eastAsia"/>
          <w:sz w:val="24"/>
        </w:rPr>
        <w:t>请阐述开题报告以来学位论文研究工作的进展情况及所取得的阶段性成果，并简述下一</w:t>
      </w:r>
      <w:r w:rsidR="006B1A3F" w:rsidRPr="00376FED">
        <w:rPr>
          <w:rFonts w:eastAsia="仿宋_GB2312" w:hint="eastAsia"/>
          <w:sz w:val="24"/>
        </w:rPr>
        <w:t>阶段</w:t>
      </w:r>
      <w:r w:rsidRPr="00376FED">
        <w:rPr>
          <w:rFonts w:eastAsia="仿宋_GB2312" w:hint="eastAsia"/>
          <w:sz w:val="24"/>
        </w:rPr>
        <w:t>研究计划，不少于</w:t>
      </w:r>
      <w:r w:rsidR="00EC6DCC">
        <w:rPr>
          <w:rFonts w:eastAsia="仿宋_GB2312"/>
          <w:sz w:val="24"/>
        </w:rPr>
        <w:t>4</w:t>
      </w:r>
      <w:r w:rsidRPr="00376FED">
        <w:rPr>
          <w:rFonts w:eastAsia="仿宋_GB2312" w:hint="eastAsia"/>
          <w:sz w:val="24"/>
        </w:rPr>
        <w:t>000</w:t>
      </w:r>
      <w:r w:rsidRPr="00376FED">
        <w:rPr>
          <w:rFonts w:eastAsia="仿宋_GB2312" w:hint="eastAsia"/>
          <w:sz w:val="24"/>
        </w:rPr>
        <w:t>汉字。</w:t>
      </w:r>
      <w:r w:rsidRPr="00376FED">
        <w:rPr>
          <w:rFonts w:eastAsia="仿宋_GB2312"/>
          <w:sz w:val="24"/>
        </w:rPr>
        <w:t>Please summarize your research progress and achievements since your thesis</w:t>
      </w:r>
      <w:r w:rsidR="006B1A3F" w:rsidRPr="00376FED">
        <w:rPr>
          <w:rFonts w:eastAsia="仿宋_GB2312"/>
          <w:sz w:val="24"/>
        </w:rPr>
        <w:t xml:space="preserve"> </w:t>
      </w:r>
      <w:r w:rsidRPr="00376FED">
        <w:rPr>
          <w:rFonts w:eastAsia="仿宋_GB2312"/>
          <w:sz w:val="24"/>
        </w:rPr>
        <w:t>proposal</w:t>
      </w:r>
      <w:r w:rsidR="006B1A3F" w:rsidRPr="00376FED">
        <w:rPr>
          <w:rFonts w:eastAsia="仿宋_GB2312"/>
          <w:sz w:val="24"/>
        </w:rPr>
        <w:t xml:space="preserve"> as well as your plan for next step</w:t>
      </w:r>
      <w:r w:rsidR="009D7810" w:rsidRPr="00376FED">
        <w:rPr>
          <w:rFonts w:eastAsia="仿宋_GB2312"/>
          <w:sz w:val="24"/>
        </w:rPr>
        <w:t>. N</w:t>
      </w:r>
      <w:r w:rsidRPr="00376FED">
        <w:rPr>
          <w:rFonts w:eastAsia="仿宋_GB2312"/>
          <w:sz w:val="24"/>
        </w:rPr>
        <w:t xml:space="preserve">o less than </w:t>
      </w:r>
      <w:r w:rsidR="00EC6DCC">
        <w:rPr>
          <w:rFonts w:eastAsia="仿宋_GB2312"/>
          <w:sz w:val="24"/>
        </w:rPr>
        <w:t>3</w:t>
      </w:r>
      <w:r w:rsidR="0059471B">
        <w:rPr>
          <w:rFonts w:eastAsia="仿宋_GB2312"/>
          <w:sz w:val="24"/>
        </w:rPr>
        <w:t>2</w:t>
      </w:r>
      <w:r w:rsidRPr="00376FED">
        <w:rPr>
          <w:rFonts w:eastAsia="仿宋_GB2312"/>
          <w:sz w:val="24"/>
        </w:rPr>
        <w:t>00 words if written in English.</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一、开题以来的研究工作进展</w:t>
      </w:r>
    </w:p>
    <w:p w:rsidR="00632D10" w:rsidRDefault="00632D10" w:rsidP="00632D10">
      <w:pPr>
        <w:snapToGrid w:val="0"/>
        <w:spacing w:after="120"/>
        <w:ind w:firstLineChars="200" w:firstLine="480"/>
        <w:jc w:val="left"/>
        <w:rPr>
          <w:rFonts w:eastAsia="华文楷体"/>
          <w:sz w:val="24"/>
        </w:rPr>
      </w:pPr>
      <w:r>
        <w:rPr>
          <w:sz w:val="24"/>
        </w:rPr>
        <w:t>本课题于 2026 年 2 月 24 日通过开题评审。开题以来的半年间，作者围绕开题报告所列的五项主要研究内容逐条推进，目前论文主体七章连同附录已完成初稿并经多轮修订，整体进度略超前于开题时拟定的计划安排。需要首先说明的是，论文题目已由开题时的《运筹算法在制药企业 SFE 辖区动态分配中的应用及商业化研究》调整为《运筹优化算法在药企 SFE 辖区分配中的应用研究》。删去"动态"二字，是因为算法实际实现的是"约束驱动的快速重算"——当辖区数、权重参数等外部条件变化时在秒级重新生成完整方案，而非对时序演化过程建模的动态优化，原题名易引起误读；删去"及商业化研究"，是因为商业化部分在论文中的定位是承接实证结论的管理讨论（第六章），而非与算法研究并列的独立研究模块，题名收窄后与研究实质更为吻合。</w:t>
      </w:r>
    </w:p>
    <w:p w:rsidR="00632D10" w:rsidRDefault="00632D10" w:rsidP="00632D10">
      <w:pPr>
        <w:snapToGrid w:val="0"/>
        <w:spacing w:after="120"/>
        <w:ind w:firstLineChars="200" w:firstLine="480"/>
        <w:jc w:val="left"/>
        <w:rPr>
          <w:rFonts w:eastAsia="华文楷体"/>
          <w:sz w:val="24"/>
        </w:rPr>
      </w:pPr>
      <w:r>
        <w:rPr>
          <w:sz w:val="24"/>
        </w:rPr>
        <w:t>（一）行业痛点的调研验证</w:t>
      </w:r>
    </w:p>
    <w:p w:rsidR="00632D10" w:rsidRDefault="00632D10" w:rsidP="00632D10">
      <w:pPr>
        <w:snapToGrid w:val="0"/>
        <w:spacing w:after="120"/>
        <w:ind w:firstLineChars="200" w:firstLine="480"/>
        <w:jc w:val="left"/>
        <w:rPr>
          <w:rFonts w:eastAsia="华文楷体"/>
          <w:sz w:val="24"/>
        </w:rPr>
      </w:pPr>
      <w:r>
        <w:rPr>
          <w:sz w:val="24"/>
        </w:rPr>
        <w:t>开题报告第一条研究内容为"深入剖析医药行业销售辖区管理现状与痛点"，原计划以政策分析与案头诊断的方式完成。实际执行中，本研究将该章由纯案头分析升级为"行业调研验证"，这是超出开题计划的一项增量工作。作者在算法设计阶段同步开展了一轮面向行业从业者的实证调研：受访者共 12 位，覆盖 SFE 管理层 3 名、销售管理者 4 名、SFE 分析师 5 名，来自跨国药企 6 名、国内大型药企 4 名、国内中小型药企 2 名；每位受访者先完成 14 道封闭式问卷（约 10 分钟），再接受 30 至 45 分钟的半结构化访谈（8 道开放式题目）。方法定位上以问卷量化为主、访谈为补充，访谈用于问卷题项的前期校准与业务逻辑的补充解释，结果以描述性统计呈现，不做推断性检验。</w:t>
      </w:r>
    </w:p>
    <w:p w:rsidR="00632D10" w:rsidRDefault="00632D10" w:rsidP="00632D10">
      <w:pPr>
        <w:snapToGrid w:val="0"/>
        <w:spacing w:after="120"/>
        <w:ind w:firstLineChars="200" w:firstLine="480"/>
        <w:jc w:val="left"/>
        <w:rPr>
          <w:rFonts w:eastAsia="华文楷体"/>
          <w:sz w:val="24"/>
        </w:rPr>
      </w:pPr>
      <w:r>
        <w:rPr>
          <w:sz w:val="24"/>
        </w:rPr>
        <w:t>调研在四个方面收敛出可量化的业务锚点：其一，综合价值指数的构成共识——销量与市场潜力的入选率分别为 92% 与 83%，赋权均值分别为 52% 与 32%，二者合计 84%，支持 Index 采用"销量—潜力"二维结构；其二，辖区评价核心考量因素的排序——锁定客户被尊重 4.6、客户关系延续性 4.5、Index 均衡性 4.2、单代表工作量上限 4.1、地理紧凑性 4.0、含重点大医院 3.8、不跨过多城市或区县 3.7；其三，关键阈值的容忍带——大医院虚拟拆分门槛以 1.5 倍为多数派（50%），单辖区 Index 浮动容忍带全部落在 ±10% 至 ±20% 区间内，单代表覆盖城市数累计 91% 收敛于 5 个以内；其四，算法接受度——在成对比较中 67% 偏好客户保留率优先于绝对均衡，58% 偏好地理紧凑优先，83% 偏好"算法加人工调整"而非黑盒输出。上述结果被整理为一份业务需求清单，逐条映射到第四章的具体设计环节，成为连接文献综述与模型构建的桥梁。</w:t>
      </w:r>
    </w:p>
    <w:p w:rsidR="00632D10" w:rsidRDefault="00632D10" w:rsidP="00632D10">
      <w:pPr>
        <w:snapToGrid w:val="0"/>
        <w:spacing w:after="120"/>
        <w:ind w:firstLineChars="200" w:firstLine="480"/>
        <w:jc w:val="left"/>
        <w:rPr>
          <w:rFonts w:eastAsia="华文楷体"/>
          <w:sz w:val="24"/>
        </w:rPr>
      </w:pPr>
      <w:r>
        <w:rPr>
          <w:sz w:val="24"/>
        </w:rPr>
        <w:t>（二）数学模型的构建</w:t>
      </w:r>
    </w:p>
    <w:p w:rsidR="00632D10" w:rsidRDefault="00632D10" w:rsidP="00632D10">
      <w:pPr>
        <w:snapToGrid w:val="0"/>
        <w:spacing w:after="120"/>
        <w:ind w:firstLineChars="200" w:firstLine="480"/>
        <w:jc w:val="left"/>
        <w:rPr>
          <w:rFonts w:eastAsia="华文楷体"/>
          <w:sz w:val="24"/>
        </w:rPr>
      </w:pPr>
      <w:r>
        <w:rPr>
          <w:sz w:val="24"/>
        </w:rPr>
        <w:t>第四章完成了开题第二条研究内容。综合价值指数采用"省内份额归一化—加权聚合与缩放"两步构建：先将各医院的销量与潜力除以其所在省份的总量转为省内份额，再按业务可配置的权重加权求和，乘以该省辖区数与基准常数 1000。该构造使同一省份全部医院的 Index 总和恒等于辖区数乘以 1000，理想辖区 Index 恰为 1000，为均衡性判断提供了无需换算的天然锚点。实证统一采用销量权重 0.6、潜力权重 0.4。</w:t>
      </w:r>
    </w:p>
    <w:p w:rsidR="00632D10" w:rsidRDefault="00632D10" w:rsidP="00632D10">
      <w:pPr>
        <w:snapToGrid w:val="0"/>
        <w:spacing w:after="120"/>
        <w:ind w:firstLineChars="200" w:firstLine="480"/>
        <w:jc w:val="left"/>
        <w:rPr>
          <w:rFonts w:eastAsia="华文楷体"/>
          <w:sz w:val="24"/>
        </w:rPr>
      </w:pPr>
      <w:r>
        <w:rPr>
          <w:sz w:val="24"/>
        </w:rPr>
        <w:t>在此度量之上，本研究将辖区分配形式化为带硬约束与软约束的多目标组合优化问题，代价函数采用基于阈值的统一惩罚框架：每个目标设定业务可解释的阈值，阈值内不罚，超出部分按"违反量除以阈值"归一化后乘以基础惩罚常数计算，Index 偏差与地理跨度取二次形式以重罚极端偏离，容量、城市数、区县数等计数型维度取线性形式以鼓励渐进改善。硬约束设两条：同源虚拟份额不得同簇、不允许空辖区。针对中国市场"重点医院共岗"的实操惯例，本研究设计了大医院虚拟拆分预处理——当医院 Index 超出理想值 1.5 倍时按比例等额拆分为多个份额，由多位代表共同覆盖，从源头消除单家医院造成的均衡性瓶颈。</w:t>
      </w:r>
    </w:p>
    <w:p w:rsidR="00297020" w:rsidRDefault="00297020" w:rsidP="00632D10">
      <w:pPr>
        <w:snapToGrid w:val="0"/>
        <w:spacing w:after="120"/>
        <w:ind w:firstLineChars="200" w:firstLine="480"/>
        <w:jc w:val="left"/>
        <w:rPr>
          <w:rFonts w:eastAsia="华文楷体"/>
          <w:sz w:val="24"/>
        </w:rPr>
      </w:pPr>
      <w:r>
        <w:rPr>
          <w:sz w:val="24"/>
        </w:rPr>
        <w:t>（三）求解算法的设计与实现</w:t>
      </w:r>
    </w:p>
    <w:p w:rsidR="00297020" w:rsidRDefault="00297020" w:rsidP="00632D10">
      <w:pPr>
        <w:snapToGrid w:val="0"/>
        <w:spacing w:after="120"/>
        <w:ind w:firstLineChars="200" w:firstLine="480"/>
        <w:jc w:val="left"/>
        <w:rPr>
          <w:rFonts w:eastAsia="华文楷体"/>
          <w:sz w:val="24"/>
        </w:rPr>
      </w:pPr>
      <w:r>
        <w:rPr>
          <w:sz w:val="24"/>
        </w:rPr>
        <w:t>开题第三条要求设计适应业务落地的高效启发式算法。本研究采用"均衡优化—历史匹配"两阶段解耦架构，设计动机在于规避单阶段方法的锚定效应：若把历史延续性作为惩罚项混入同一代价函数，算法会持续把医院绑在原辖区附近，均衡性与延续性相互妥协、两者都难以做到位。第一阶段仅优化均衡性、紧凑性与容量等结构性目标，由六层地理聚类按行政区划层级自底向上生成初始解（并对历史上"双向一对一"的城市做前置固定），再由模拟退火在邻接辖区之间反复执行 Move 与 Swap 操作迭代五十万次，初始温度由预采样自适应标定，末段转入只接受改进的贪心抛光；第二阶段构建医院级、区县级、城市级三层权重矩阵，用 Hungarian 算法求最大权匹配，把匿名簇映射到历史辖区编号以最大化客户保留率，其中医院级权重取 Index 的平方项，使高价值客户关系在匹配中占据主导。算法已完整实现为可运行系统，采用 TypeScript 与 Next.js 技术栈，代码总量约 9,200 行，其中核心优化器约 2,600 行，另含数据解析、对比分析、实验脚本与可视化交互界面。</w:t>
      </w:r>
    </w:p>
    <w:p w:rsidR="00297020" w:rsidRDefault="00297020" w:rsidP="00632D10">
      <w:pPr>
        <w:snapToGrid w:val="0"/>
        <w:spacing w:after="120"/>
        <w:ind w:firstLineChars="200" w:firstLine="480"/>
        <w:jc w:val="left"/>
        <w:rPr>
          <w:rFonts w:eastAsia="华文楷体"/>
          <w:sz w:val="24"/>
        </w:rPr>
      </w:pPr>
      <w:r>
        <w:rPr>
          <w:sz w:val="24"/>
        </w:rPr>
        <w:t>（四）实证分析</w:t>
      </w:r>
    </w:p>
    <w:p w:rsidR="00503DC4" w:rsidRDefault="00503DC4" w:rsidP="00632D10">
      <w:pPr>
        <w:snapToGrid w:val="0"/>
        <w:spacing w:after="120"/>
        <w:ind w:firstLineChars="200" w:firstLine="480"/>
        <w:jc w:val="left"/>
        <w:rPr>
          <w:rFonts w:eastAsia="华文楷体"/>
          <w:sz w:val="24"/>
        </w:rPr>
      </w:pPr>
      <w:r>
        <w:rPr>
          <w:sz w:val="24"/>
        </w:rPr>
        <w:t>第五章完成开题第四条研究内容。数据来源为业内某跨国药企肿瘤团队的全国脱敏业务数据，共 2,043 家医院、433 个辖区、2,301 条历史分配记录，并关联 106,747 家医院的主数据以获取坐标与行政区划；医院名称与代表姓名已匿名化，业务指标经线性变换，变换后保持原始分布特征与相对排序。评价指标体系分为均衡性、紧凑性、客户关系延续性三层并附计算性能，均衡性以变异系数为核心，保留率同时给出按医院数与按 Index 加权两种口径。为控制模拟退火的随机性，每省独立重复运行 10 次并按先验定义的代价函数取优。主样本湖南的 Index 变异系数由 44.3% 降至 18.3%、辖区平均最大半径由 50.9 公里降至 33.6 公里，Index 加权保留率 87.4%，代价是平均城市数由 1.25 升至 1.44；上海变异系数由 63.8% 降至 15.2%、保留率 62.9%；新疆变异系数由 47.9% 降至 32.1%、平均半径由 206.4 公里压缩至 93.4 公里、保留率 82.1%。三省份均在 5 秒内完成完整两阶段优化。</w:t>
      </w:r>
    </w:p>
    <w:p w:rsidR="00503DC4" w:rsidRDefault="00503DC4" w:rsidP="00632D10">
      <w:pPr>
        <w:snapToGrid w:val="0"/>
        <w:spacing w:after="120"/>
        <w:ind w:firstLineChars="200" w:firstLine="480"/>
        <w:jc w:val="left"/>
        <w:rPr>
          <w:rFonts w:eastAsia="华文楷体"/>
          <w:sz w:val="24"/>
        </w:rPr>
      </w:pPr>
      <w:r>
        <w:rPr>
          <w:sz w:val="24"/>
        </w:rPr>
        <w:t>此处需说明一处与开题的差异：开题拟定的 5.3 节为"年度微调、裁员合并、新产品扩张"三种业务场景压力测试，实际调整为"上海、湖南、新疆三省份地理形态验证"。调整理由是所获脱敏数据为单一时点快照，缺少跨期的组织变动记录，无法真实构造裁员合并与扩编场景，强行模拟只能依靠人为假设、结论不具可信度；而地理形态差异（聚集型、中等、稀疏）是可在现有数据上真实检验的维度，且三个样本同属一个销售业务团队、业务规则同质，能够把效果差异干净地归因到地理特征本身，更能反映算法的适用边界。跨期场景验证已列入第七章的未来工作。</w:t>
      </w:r>
    </w:p>
    <w:p w:rsidR="00503DC4" w:rsidRDefault="00503DC4" w:rsidP="00632D10">
      <w:pPr>
        <w:snapToGrid w:val="0"/>
        <w:spacing w:after="120"/>
        <w:ind w:firstLineChars="200" w:firstLine="480"/>
        <w:jc w:val="left"/>
        <w:rPr>
          <w:rFonts w:eastAsia="华文楷体"/>
          <w:sz w:val="24"/>
        </w:rPr>
      </w:pPr>
      <w:r>
        <w:rPr>
          <w:sz w:val="24"/>
        </w:rPr>
        <w:t>（五）管理与商业化讨论</w:t>
      </w:r>
    </w:p>
    <w:p w:rsidR="00503DC4" w:rsidRDefault="00503DC4" w:rsidP="00632D10">
      <w:pPr>
        <w:snapToGrid w:val="0"/>
        <w:spacing w:after="120"/>
        <w:ind w:firstLineChars="200" w:firstLine="480"/>
        <w:jc w:val="left"/>
        <w:rPr>
          <w:rFonts w:eastAsia="华文楷体" w:hint="eastAsia"/>
          <w:sz w:val="24"/>
        </w:rPr>
      </w:pPr>
      <w:r>
        <w:rPr>
          <w:sz w:val="24"/>
        </w:rPr>
        <w:t>第六章完成开题第五条研究内容。在企业内部实施层面，本研究基于 83% 受访者偏好人机协同的调研结论，提出"算法生成基线—业务侧解读与微调—系统锁定与回写"的三阶段人机协同决策机制，并强调因子归因式的可解释输出贯穿全程；在变革管理层面，依据实证发现的"As-Is 失衡越深、算法重构越彻底、保留率相应分化"规律，给出按失衡度分层的部署节奏与配套过渡机制，同时如实标注了各档位的样本量与证据强度。在商业化层面，本研究把视角从"算法工具"提升到"SFE 职能的行业转型"，讨论了本土药企"规模催生需求、利润压制编制"的自建悖论与 SFE 职能蒸馏趋势，并给出垂类 Agent 外包、SaaS 订阅、企业内部部署三种差异化形态及其客户画像。</w:t>
      </w:r>
    </w:p>
    <w:p w:rsidR="00297020" w:rsidRDefault="00297020" w:rsidP="00632D10">
      <w:pPr>
        <w:snapToGrid w:val="0"/>
        <w:spacing w:after="120"/>
        <w:ind w:firstLineChars="200" w:firstLine="480"/>
        <w:jc w:val="left"/>
        <w:rPr>
          <w:rFonts w:eastAsia="华文楷体"/>
          <w:sz w:val="24"/>
        </w:rPr>
      </w:pPr>
      <w:r>
        <w:rPr>
          <w:sz w:val="24"/>
        </w:rPr>
        <w:t>综上，开题所列五条研究内容均已完成，其中第一条以增量调研的方式做了升级、第四条在验证维度上做了必要调整。对照开题的进度计划，论文主体撰写已提前完成，当前工作重心转入全文的逻辑自查、数据口径核对与补充实验设计。</w:t>
      </w:r>
    </w:p>
    <w:p w:rsidR="00297020" w:rsidRDefault="00297020" w:rsidP="00632D10">
      <w:pPr>
        <w:snapToGrid w:val="0"/>
        <w:spacing w:after="120"/>
        <w:ind w:firstLineChars="200" w:firstLine="480"/>
        <w:jc w:val="left"/>
        <w:rPr>
          <w:rFonts w:eastAsia="华文楷体"/>
          <w:sz w:val="24"/>
        </w:rPr>
      </w:pPr>
      <w:r>
        <w:rPr>
          <w:sz w:val="24"/>
        </w:rPr>
        <w:t>二、已取得的阶段性成果</w:t>
      </w:r>
    </w:p>
    <w:p w:rsidR="00297020" w:rsidRDefault="00297020" w:rsidP="00632D10">
      <w:pPr>
        <w:snapToGrid w:val="0"/>
        <w:spacing w:after="120"/>
        <w:ind w:firstLineChars="200" w:firstLine="480"/>
        <w:jc w:val="left"/>
        <w:rPr>
          <w:rFonts w:eastAsia="华文楷体"/>
          <w:sz w:val="24"/>
        </w:rPr>
      </w:pPr>
      <w:r>
        <w:rPr>
          <w:sz w:val="24"/>
        </w:rPr>
        <w:t>（一）主样本实证：湖南省As-Is与To-Be的对照结果</w:t>
      </w:r>
    </w:p>
    <w:p w:rsidR="00297020" w:rsidRDefault="00297020" w:rsidP="00632D10">
      <w:pPr>
        <w:snapToGrid w:val="0"/>
        <w:spacing w:after="120"/>
        <w:ind w:firstLineChars="200" w:firstLine="480"/>
        <w:jc w:val="left"/>
        <w:rPr>
          <w:rFonts w:eastAsia="华文楷体"/>
          <w:sz w:val="24"/>
        </w:rPr>
      </w:pPr>
      <w:r>
        <w:rPr>
          <w:sz w:val="24"/>
        </w:rPr>
        <w:t>本研究以业内某跨国药企肿瘤团队脱敏后的真实业务数据为实证对象，选取湖南省（60 家医院、16 个辖区）作为主样本。在 As-Is 人工分配下，辖区 Index 标准差为 442.8、变异系数（CV）为 44.3%，最大辖区 Index 高达 2521 而最小仅 592，相差 4.3 倍，超出 ±20% 容忍带的辖区达 8 个（50.0%）；辖区内最远点到质心的平均距离为 50.9 公里，最远辖区半径 218.3 公里。经两阶段算法优化后，To-Be 方案的标准差降至 182.9、CV 降至 18.3%（改善 58.7%），最大辖区 Index 收敛到 1348（降幅 46.5%），最高与最低之比缩小至 2.0 倍，超阈辖区减少到 5 个（31.3%）；辖区平均最大半径降至 33.6 公里（改善 34.0%），最远半径收缩至 154.0 公里。客户关系方面，41 家医院归属完全不变、2 家部分保留、17 家完全变动，按医院数计的保留率为 70.0%，按 Index 加权的保留率为 87.4%。本研究亦如实记录了改善所付出的代价：平均城市数由 1.25 升至 1.44，即算法为容纳 Index 均衡在部分辖区轻度增加了跨城覆盖，但仍远低于调研给出的"不超过 5 个城市"的业务容忍带。同时说明 87.4% 的保留率并非全部由 Hungarian 匹配"挣得"——其中 5 座双向一对一城市的 23 家医院（占全省 Index 的 25.0%）由前置机制在优化前即固定于原辖区。</w:t>
      </w:r>
    </w:p>
    <w:p w:rsidR="00297020" w:rsidRDefault="00297020" w:rsidP="00632D10">
      <w:pPr>
        <w:snapToGrid w:val="0"/>
        <w:spacing w:after="120"/>
        <w:ind w:firstLineChars="200" w:firstLine="480"/>
        <w:jc w:val="left"/>
        <w:rPr>
          <w:rFonts w:eastAsia="华文楷体"/>
          <w:sz w:val="24"/>
        </w:rPr>
      </w:pPr>
      <w:r>
        <w:rPr>
          <w:sz w:val="24"/>
        </w:rPr>
        <w:t>（二）多地理形态验证：三省份横向对比与能力边界</w:t>
      </w:r>
    </w:p>
    <w:p w:rsidR="00297020" w:rsidRDefault="00297020" w:rsidP="00632D10">
      <w:pPr>
        <w:snapToGrid w:val="0"/>
        <w:spacing w:after="120"/>
        <w:ind w:firstLineChars="200" w:firstLine="480"/>
        <w:jc w:val="left"/>
        <w:rPr>
          <w:rFonts w:eastAsia="华文楷体"/>
          <w:sz w:val="24"/>
        </w:rPr>
      </w:pPr>
      <w:r>
        <w:rPr>
          <w:sz w:val="24"/>
        </w:rPr>
        <w:t>为检验算法的适应性，本研究把样本扩展至上海（聚集型直辖市，99 家医院 / 19 个辖区）与新疆（稀疏大跨度，35 家医院 / 10 个辖区）。上海 As-Is CV 高达 63.8%、超阈辖区 17 个（89.5%），优化后 CV 降至 15.2%（改善 76.2%）、超阈辖区降至 3 个，平均最大半径由 23.5 公里压至 10.7 公里（改善 54.5%），平均覆盖区县数由 4.26 降至 1.53。新疆 As-Is CV 为 47.9%、10 个辖区全部超阈，优化后 CV 降至 32.1%（改善 33.0%），平均最大半径由 206.4 公里压至 93.4 公里（改善 54.7%）。三省份共同呈现"As-Is 失衡程度越深、算法重构越彻底、保留率相应分化"的趋势：上海保留率（Index 加权）62.9%、新疆 82.1%、湖南 87.4%。本研究同时诚实交代了算法的能力边界：新疆 To-Be 的 CV 仍为 32.1%、超阈辖区占 60%，未进入本研究界定的 20% 业务可接受线；且该样本 10 次重复运行的结果离散度为三省最大（To-Be CV 标准差约 5 个百分点，上海约 1.6、湖南约 2），说明稀疏场景下解空间存在多个质量相近的局部最优。上述趋势尚需更大样本进一步验证。</w:t>
      </w:r>
    </w:p>
    <w:p w:rsidR="00632D10" w:rsidRDefault="00632D10" w:rsidP="00632D10">
      <w:pPr>
        <w:snapToGrid w:val="0"/>
        <w:spacing w:after="120"/>
        <w:ind w:firstLineChars="200" w:firstLine="480"/>
        <w:jc w:val="left"/>
        <w:rPr>
          <w:rFonts w:eastAsia="华文楷体"/>
          <w:sz w:val="24"/>
        </w:rPr>
      </w:pPr>
      <w:r>
        <w:rPr>
          <w:sz w:val="24"/>
        </w:rPr>
        <w:t>（三）计算性能</w:t>
      </w:r>
    </w:p>
    <w:p w:rsidR="00632D10" w:rsidRDefault="00632D10" w:rsidP="00632D10">
      <w:pPr>
        <w:snapToGrid w:val="0"/>
        <w:spacing w:after="120"/>
        <w:ind w:firstLineChars="200" w:firstLine="480"/>
        <w:jc w:val="left"/>
        <w:rPr>
          <w:rFonts w:eastAsia="华文楷体"/>
          <w:sz w:val="24"/>
        </w:rPr>
      </w:pPr>
      <w:r>
        <w:rPr>
          <w:sz w:val="24"/>
        </w:rPr>
        <w:t>全部实证在同一台个人计算机上以单进程单线程完成，未使用多核并行。上海耗时 4.6 秒、湖南 1.9 秒、新疆 2.4 秒，三省份均在 5 秒内完成完整的两阶段优化。相较人工方案 4 至 8 周的整体周期，方案生成环节被压缩到秒级，使"算法生成—业务审阅—参数调整—再跑一次"的多轮迭代可在一次会议内完成，辖区分配由此从"几年一次的重大动作"转变为可日常化使用的管理工具。</w:t>
      </w:r>
    </w:p>
    <w:p w:rsidR="00632D10" w:rsidRDefault="00632D10" w:rsidP="00632D10">
      <w:pPr>
        <w:snapToGrid w:val="0"/>
        <w:spacing w:after="120"/>
        <w:ind w:firstLineChars="200" w:firstLine="480"/>
        <w:jc w:val="left"/>
        <w:rPr>
          <w:rFonts w:eastAsia="华文楷体"/>
          <w:sz w:val="24"/>
        </w:rPr>
      </w:pPr>
      <w:r>
        <w:rPr>
          <w:sz w:val="24"/>
        </w:rPr>
        <w:t>（四）方法学处理</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鉴于模拟退火为随机化算法、未固定随机种子，为避免把单次运行的偶然性当作算法性质，本研究规定三省份主结果均取"每省独立重复运行 10 次后按代价函数取最优"的那一次。选优准则采用第四章先验定义的代价函数而非 CV 等评价指标，以规避"按报告指标挑选、再用该指标论证"的循环论证；各次重复的离散度亦被记录，用于判断结论对随机性的敏感程度。这一口径也与本研究给企业的部署建议保持一致。</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（五）研究结论与创新点</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论文已凝练出四条主要结论：其一，SFE 辖区分配是一个被低估的高价值优化问题，人工方法与现有商业工具均未能很好覆盖；其二，六层地理聚类加模拟退火加 Hungarian 的两阶段架构能在多目标多约束下稳定输出业务可用方案，并具备跨地理形态的鲁棒性；其三，方案生成从数天至数周压缩到秒级，使"频繁微调加重大重组分层应对"的管理范式在工程上可行；其四，算法的商业价值不在于替代 Excel，而在于承接 SFE 职能转型中的核心算力底座角色。创新点归纳为两条：一是把长期作为隐性约束的"客户保留率"显性化为独立的算法目标维度，并以 Hungarian 二阶段匹配机制工程化落地；二是完整覆盖"政策与行业—调研—算法—实证—商业化"的全链条 MBA 视角分析，弥补国内文献在工程化与管理化两端的双重缺失。</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三、存在的问题与下一阶段研究计划</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（一）目前存在的主要问题</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第一，数据范围有限。本研究的实证仅覆盖业内某跨国药企肿瘤团队上海、湖南、新疆三个省份的脱敏数据，且为单一时点的快照。三省份"业务规则同质、地理形态异质"的抽样设计虽有利于把效果差异归因于地理特征本身，但也意味着跨产品线、跨企业类型（本土创新药企、Biotech 等）的泛化性尚未获得检验；同时，正因数据不含跨期的组织变动记录，开题时设想的年度微调、裁员合并、新产品扩张三类业务场景压力测试无法在现有数据上真实构造，算法在跨周期组织震荡中的表现仍属未验证区域。</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第二，实验设计缺少对照与消融，这是方法学上最需要坦承的一处。其一，全文未运行单阶段版本（把历史延续性惩罚放回第一阶段代价函数）作为对照，因此"两阶段解耦优于单阶段"目前仍是设计论证而非实证结论；其二，六层地理聚类未与随机初始解、K-Means 初始解做消融对照，初始解策略的独立贡献未被量化；其三，虚拟拆分这一规则型预处理与模拟退火的贡献未被分离——以湖南为例，那家 Index 接近 3250 的省级专科医院由 70/30 两份改为三等分，仅此一步机械操作就会明显压低最大辖区 Index，故变异系数由 44.3% 降至 18.3% 之中究竟有多少来自运筹优化本身，本研究尚无法回答；其四，未与精确求解器对照给出最优性差距，且本研究最大算例仅 99 家医院，低于文献所述精确算法失效的规模门槛，"必须采用启发式"这一前提在本文算例上并未被直接验证。</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第三，参数标定的依据偏经验。Hungarian 三层权重与惩罚函数的各项阈值系由第三章调研偏好与作者实操判断混合确定，未开展系统的敏感性分析，也未把业务侧的实际接受或拒绝作为反向修正信号。与之相关的是算法在稀疏场景下的能力边界：新疆 To-Be 变异系数仍为 32.1%、超阈辖区占 60%，且十次重复运行的结果离散度为三省之最。</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第四，商业化部分缺少实地验证。第六章关于 SFE 职能蒸馏与三种商业化形态的论述，建立在行业趋势研判与作者从业经验之上，未开展 POC 级试点，付费意愿、合同条款、续约率等真实商业指标付之阙如；按 As-Is 失衡度分层的部署建议，三档所依托的样本量分别为零个、两个与一个省份，只宜作为原则性指引。</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（二）下一阶段研究计划（2026年9月至12月）</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九月以补充实验为主。沿用第五章已建立的"多次重复运行、按代价函数取优"口径，在同一批样本上分别运行单阶段对照版本、随机初始解与 K-Means 初始解的消融版本，以及"仅做虚拟拆分与聚类初始解、模拟退火迭代零次"的基线版本，每组各重复十次，据此把当前的设计论证升级为可量化的贡献分解，并视条件用商用求解器对小规模子问题给出最优性差距参考。</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十月以论文完善为主。一是加厚文献综述，补充国内医药 SFE 与两阶段求解方法的对照文献；二是补报调研问卷中尚未在正文使用的两道场景优先级题目，使十四道题的实证支撑更完整；三是按学院学位论文模板复核格式，统一图表编号、公式编号、参考文献著录与全文交叉引用，并清理稿件中遗留的自评批注。</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与导师的沟通及答辩安排贯穿其间。计划九月底、十月底各向葛冬冬老师提交一轮完整稿并当面沟通，重点汇报补充实验结论对第四、五、七章表述的修订；十一月按学院统一安排参加预答辩，随后针对评阅意见集中修改；十二月完成查重与定稿送审，参加最终答辩。</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（三）总体判断</w:t>
      </w:r>
    </w:p>
    <w:p w:rsidR="00632D10" w:rsidRPr="00F16486" w:rsidRDefault="00632D10" w:rsidP="00632D10">
      <w:pPr>
        <w:snapToGrid w:val="0"/>
        <w:spacing w:after="120"/>
        <w:ind w:firstLineChars="200" w:firstLine="480"/>
        <w:jc w:val="left"/>
        <w:rPr>
          <w:rFonts w:eastAsia="华文楷体"/>
          <w:sz w:val="24"/>
        </w:rPr>
      </w:pPr>
      <w:permStart w:id="521422546" w:edGrp="everyone"/>
      <w:r>
        <w:rPr>
          <w:sz w:val="24"/>
        </w:rPr>
        <w:t>目前论文七章正文及附录已完成初稿并经多轮自查与修订，核心算法、实证结果与管理结论均已成型，整体进度符合并略超开题时"七至八月完成论文主体、九至十月中期答辩"的安排。剩余工作集中在补强实证对照、打磨表述与规范格式三个方面，不涉及研究框架与技术路线的调整，按既定计划完成十二月定稿答辩具备可行性。</w:t>
      </w:r>
    </w:p>
    <w:permEnd w:id="521422546"/>
    <w:p w:rsidR="00297020" w:rsidRPr="00B116DE" w:rsidRDefault="00297020" w:rsidP="00DE4503">
      <w:pPr>
        <w:numPr>
          <w:ilvl w:val="0"/>
          <w:numId w:val="1"/>
        </w:numPr>
        <w:adjustRightInd/>
        <w:spacing w:before="240" w:after="240" w:line="240" w:lineRule="auto"/>
        <w:textAlignment w:val="auto"/>
        <w:rPr>
          <w:rFonts w:eastAsia="仿宋_GB2312"/>
          <w:sz w:val="24"/>
        </w:rPr>
      </w:pPr>
      <w:r>
        <w:rPr>
          <w:rFonts w:eastAsia="仿宋_GB2312" w:hint="eastAsia"/>
          <w:b/>
          <w:sz w:val="24"/>
        </w:rPr>
        <w:lastRenderedPageBreak/>
        <w:t>成果清单</w:t>
      </w:r>
      <w:r w:rsidRPr="00F16486">
        <w:rPr>
          <w:rFonts w:eastAsia="仿宋_GB2312" w:hint="eastAsia"/>
          <w:b/>
          <w:sz w:val="24"/>
        </w:rPr>
        <w:t xml:space="preserve"> </w:t>
      </w:r>
      <w:r>
        <w:rPr>
          <w:rFonts w:eastAsia="仿宋_GB2312"/>
          <w:b/>
          <w:sz w:val="24"/>
        </w:rPr>
        <w:t>List of Achievements</w:t>
      </w:r>
      <w:r w:rsidRPr="00F16486">
        <w:rPr>
          <w:rFonts w:eastAsia="仿宋_GB2312" w:hint="eastAsia"/>
          <w:b/>
          <w:sz w:val="24"/>
        </w:rPr>
        <w:t>。</w:t>
      </w:r>
      <w:r w:rsidRPr="00B116DE">
        <w:rPr>
          <w:rFonts w:eastAsia="仿宋_GB2312" w:hint="eastAsia"/>
          <w:sz w:val="24"/>
        </w:rPr>
        <w:t>请</w:t>
      </w:r>
      <w:r>
        <w:rPr>
          <w:rFonts w:eastAsia="仿宋_GB2312" w:hint="eastAsia"/>
          <w:sz w:val="24"/>
        </w:rPr>
        <w:t>列出开题报告以来或上次年度进展报告以来新发表的学术论文、授权专利、国际会议论文、专著等成果清单。</w:t>
      </w:r>
      <w:r w:rsidR="00DE4503" w:rsidRPr="00DE4503">
        <w:rPr>
          <w:rFonts w:eastAsia="仿宋_GB2312" w:hint="eastAsia"/>
          <w:sz w:val="24"/>
        </w:rPr>
        <w:t>作者、标题、杂志、卷、期、页码等信息请填写完整。</w:t>
      </w:r>
      <w:r>
        <w:rPr>
          <w:rFonts w:eastAsia="仿宋_GB2312" w:hint="eastAsia"/>
          <w:sz w:val="24"/>
        </w:rPr>
        <w:t xml:space="preserve">Please provide a list of academic publications (papers, patents, </w:t>
      </w:r>
      <w:r>
        <w:rPr>
          <w:rFonts w:eastAsia="仿宋_GB2312"/>
          <w:sz w:val="24"/>
        </w:rPr>
        <w:t xml:space="preserve">international academic </w:t>
      </w:r>
      <w:r>
        <w:rPr>
          <w:rFonts w:eastAsia="仿宋_GB2312" w:hint="eastAsia"/>
          <w:sz w:val="24"/>
        </w:rPr>
        <w:t xml:space="preserve">conference </w:t>
      </w:r>
      <w:r>
        <w:rPr>
          <w:rFonts w:eastAsia="仿宋_GB2312"/>
          <w:sz w:val="24"/>
        </w:rPr>
        <w:t>talks</w:t>
      </w:r>
      <w:r w:rsidR="003C71AB">
        <w:rPr>
          <w:rFonts w:eastAsia="仿宋_GB2312"/>
          <w:sz w:val="24"/>
        </w:rPr>
        <w:t>/presentations</w:t>
      </w:r>
      <w:r>
        <w:rPr>
          <w:rFonts w:eastAsia="仿宋_GB2312"/>
          <w:sz w:val="24"/>
        </w:rPr>
        <w:t xml:space="preserve">, monographs, etc.) since your </w:t>
      </w:r>
      <w:r w:rsidR="001B3344">
        <w:rPr>
          <w:rFonts w:eastAsia="仿宋_GB2312"/>
          <w:sz w:val="24"/>
        </w:rPr>
        <w:t>thesis</w:t>
      </w:r>
      <w:r>
        <w:rPr>
          <w:rFonts w:eastAsia="仿宋_GB2312"/>
          <w:sz w:val="24"/>
        </w:rPr>
        <w:t xml:space="preserve"> proposal.</w:t>
      </w:r>
      <w:r w:rsidR="00DE4503" w:rsidRPr="00DE4503">
        <w:rPr>
          <w:rFonts w:eastAsia="仿宋_GB2312"/>
          <w:sz w:val="24"/>
        </w:rPr>
        <w:t xml:space="preserve"> Information on author list, title, journal name, volume, number, and pages shall be complete.</w:t>
      </w:r>
      <w:r w:rsidR="00DE4503">
        <w:rPr>
          <w:rFonts w:eastAsia="仿宋_GB2312"/>
          <w:sz w:val="24"/>
        </w:rPr>
        <w:t xml:space="preserve"> </w:t>
      </w:r>
    </w:p>
    <w:p w:rsidR="00297020" w:rsidRDefault="00297020" w:rsidP="00297020">
      <w:pPr>
        <w:snapToGrid w:val="0"/>
        <w:spacing w:after="120"/>
        <w:ind w:firstLineChars="200" w:firstLine="480"/>
        <w:jc w:val="left"/>
        <w:rPr>
          <w:rFonts w:eastAsia="华文楷体"/>
          <w:sz w:val="24"/>
        </w:rPr>
      </w:pPr>
      <w:permStart w:id="926877767" w:edGrp="everyone"/>
      <w:r>
        <w:rPr>
          <w:sz w:val="24"/>
        </w:rPr>
        <w:t>暂无。开题以来的阶段性工作产出为学位论文本身及其配套的算法实现与调研数据集，均未对外发表。</w:t>
      </w:r>
    </w:p>
    <w:permEnd w:id="926877767"/>
    <w:p w:rsidR="00297020" w:rsidRDefault="00297020" w:rsidP="00632D10">
      <w:pPr>
        <w:snapToGrid w:val="0"/>
        <w:spacing w:before="120"/>
        <w:rPr>
          <w:rFonts w:ascii="仿宋_GB2312" w:eastAsia="仿宋_GB2312"/>
          <w:b/>
          <w:sz w:val="24"/>
        </w:rPr>
      </w:pPr>
    </w:p>
    <w:p w:rsidR="00632D10" w:rsidRDefault="00632D10" w:rsidP="00876B8B">
      <w:pPr>
        <w:snapToGrid w:val="0"/>
        <w:spacing w:before="120"/>
        <w:ind w:firstLineChars="200" w:firstLine="482"/>
        <w:rPr>
          <w:rFonts w:ascii="仿宋_GB2312" w:eastAsia="仿宋_GB2312"/>
          <w:b/>
          <w:sz w:val="24"/>
        </w:rPr>
      </w:pPr>
      <w:r>
        <w:rPr>
          <w:rFonts w:ascii="仿宋_GB2312" w:eastAsia="仿宋_GB2312" w:hint="eastAsia"/>
          <w:b/>
          <w:sz w:val="24"/>
        </w:rPr>
        <w:t>本人</w:t>
      </w:r>
      <w:r>
        <w:rPr>
          <w:rFonts w:ascii="仿宋_GB2312" w:eastAsia="仿宋_GB2312"/>
          <w:b/>
          <w:sz w:val="24"/>
        </w:rPr>
        <w:t>承诺：</w:t>
      </w:r>
      <w:r>
        <w:rPr>
          <w:rFonts w:ascii="仿宋_GB2312" w:eastAsia="仿宋_GB2312" w:hint="eastAsia"/>
          <w:b/>
          <w:sz w:val="24"/>
        </w:rPr>
        <w:t>报告中</w:t>
      </w:r>
      <w:r>
        <w:rPr>
          <w:rFonts w:ascii="仿宋_GB2312" w:eastAsia="仿宋_GB2312"/>
          <w:b/>
          <w:sz w:val="24"/>
        </w:rPr>
        <w:t>的内容</w:t>
      </w:r>
      <w:r>
        <w:rPr>
          <w:rFonts w:ascii="仿宋_GB2312" w:eastAsia="仿宋_GB2312" w:hint="eastAsia"/>
          <w:b/>
          <w:sz w:val="24"/>
        </w:rPr>
        <w:t>真实无误</w:t>
      </w:r>
      <w:r>
        <w:rPr>
          <w:rFonts w:ascii="仿宋_GB2312" w:eastAsia="仿宋_GB2312"/>
          <w:b/>
          <w:sz w:val="24"/>
        </w:rPr>
        <w:t>，若有不</w:t>
      </w:r>
      <w:r>
        <w:rPr>
          <w:rFonts w:ascii="仿宋_GB2312" w:eastAsia="仿宋_GB2312" w:hint="eastAsia"/>
          <w:b/>
          <w:sz w:val="24"/>
        </w:rPr>
        <w:t>实</w:t>
      </w:r>
      <w:r>
        <w:rPr>
          <w:rFonts w:ascii="仿宋_GB2312" w:eastAsia="仿宋_GB2312"/>
          <w:b/>
          <w:sz w:val="24"/>
        </w:rPr>
        <w:t>，愿承担相应的责任和后果。</w:t>
      </w:r>
      <w:bookmarkStart w:id="3" w:name="OLE_LINK22"/>
      <w:bookmarkStart w:id="4" w:name="OLE_LINK23"/>
      <w:r w:rsidR="003652DD">
        <w:rPr>
          <w:rFonts w:ascii="仿宋_GB2312" w:eastAsia="仿宋_GB2312" w:hint="eastAsia"/>
          <w:b/>
          <w:sz w:val="24"/>
        </w:rPr>
        <w:t xml:space="preserve"> </w:t>
      </w:r>
      <w:r w:rsidRPr="00C064B0">
        <w:rPr>
          <w:rFonts w:eastAsia="仿宋_GB2312"/>
          <w:b/>
          <w:sz w:val="24"/>
        </w:rPr>
        <w:t xml:space="preserve">I </w:t>
      </w:r>
      <w:r>
        <w:rPr>
          <w:rFonts w:eastAsia="仿宋_GB2312" w:hint="eastAsia"/>
          <w:b/>
          <w:sz w:val="24"/>
        </w:rPr>
        <w:t xml:space="preserve">hereby </w:t>
      </w:r>
      <w:r w:rsidRPr="0013523E">
        <w:rPr>
          <w:rFonts w:eastAsia="仿宋_GB2312"/>
          <w:b/>
          <w:sz w:val="24"/>
        </w:rPr>
        <w:t xml:space="preserve">declare and </w:t>
      </w:r>
      <w:r>
        <w:rPr>
          <w:rFonts w:eastAsia="仿宋_GB2312"/>
          <w:b/>
          <w:sz w:val="24"/>
        </w:rPr>
        <w:t>confirm</w:t>
      </w:r>
      <w:r w:rsidRPr="0013523E">
        <w:rPr>
          <w:rFonts w:eastAsia="仿宋_GB2312"/>
          <w:b/>
          <w:sz w:val="24"/>
        </w:rPr>
        <w:t xml:space="preserve"> </w:t>
      </w:r>
      <w:r>
        <w:rPr>
          <w:rFonts w:eastAsia="仿宋_GB2312"/>
          <w:b/>
          <w:sz w:val="24"/>
        </w:rPr>
        <w:t>that</w:t>
      </w:r>
      <w:r w:rsidRPr="0013523E">
        <w:rPr>
          <w:rFonts w:eastAsia="仿宋_GB2312"/>
          <w:b/>
          <w:sz w:val="24"/>
        </w:rPr>
        <w:t xml:space="preserve"> the details provided in this Form are </w:t>
      </w:r>
      <w:r>
        <w:rPr>
          <w:rFonts w:eastAsia="仿宋_GB2312"/>
          <w:b/>
          <w:sz w:val="24"/>
        </w:rPr>
        <w:t>valid</w:t>
      </w:r>
      <w:r w:rsidRPr="0013523E">
        <w:rPr>
          <w:rFonts w:eastAsia="仿宋_GB2312"/>
          <w:b/>
          <w:sz w:val="24"/>
        </w:rPr>
        <w:t xml:space="preserve"> and accurate.</w:t>
      </w:r>
      <w:bookmarkEnd w:id="3"/>
      <w:bookmarkEnd w:id="4"/>
      <w:r>
        <w:rPr>
          <w:rFonts w:eastAsia="仿宋_GB2312"/>
          <w:b/>
          <w:sz w:val="24"/>
        </w:rPr>
        <w:t xml:space="preserve"> </w:t>
      </w:r>
      <w:bookmarkStart w:id="5" w:name="OLE_LINK18"/>
      <w:bookmarkStart w:id="6" w:name="OLE_LINK19"/>
      <w:bookmarkStart w:id="7" w:name="OLE_LINK20"/>
      <w:bookmarkStart w:id="8" w:name="OLE_LINK21"/>
      <w:r>
        <w:rPr>
          <w:rFonts w:eastAsia="仿宋_GB2312"/>
          <w:b/>
          <w:sz w:val="24"/>
        </w:rPr>
        <w:t>If anything untruthful found, I will</w:t>
      </w:r>
      <w:r w:rsidRPr="00C064B0">
        <w:rPr>
          <w:rFonts w:eastAsia="仿宋_GB2312"/>
          <w:b/>
          <w:sz w:val="24"/>
        </w:rPr>
        <w:t xml:space="preserve"> </w:t>
      </w:r>
      <w:r>
        <w:rPr>
          <w:rFonts w:eastAsia="仿宋_GB2312" w:hint="eastAsia"/>
          <w:b/>
          <w:sz w:val="24"/>
        </w:rPr>
        <w:t>bear</w:t>
      </w:r>
      <w:r w:rsidRPr="00C064B0">
        <w:rPr>
          <w:rFonts w:eastAsia="仿宋_GB2312"/>
          <w:b/>
          <w:sz w:val="24"/>
        </w:rPr>
        <w:t xml:space="preserve"> </w:t>
      </w:r>
      <w:r>
        <w:rPr>
          <w:rFonts w:eastAsia="仿宋_GB2312" w:hint="eastAsia"/>
          <w:b/>
          <w:sz w:val="24"/>
        </w:rPr>
        <w:t xml:space="preserve">the </w:t>
      </w:r>
      <w:r w:rsidRPr="00C064B0">
        <w:rPr>
          <w:rFonts w:eastAsia="仿宋_GB2312"/>
          <w:b/>
          <w:sz w:val="24"/>
        </w:rPr>
        <w:t xml:space="preserve">corresponding </w:t>
      </w:r>
      <w:r>
        <w:rPr>
          <w:rFonts w:eastAsia="仿宋_GB2312" w:hint="eastAsia"/>
          <w:b/>
          <w:sz w:val="24"/>
        </w:rPr>
        <w:t>liabilities</w:t>
      </w:r>
      <w:r w:rsidRPr="00C064B0">
        <w:rPr>
          <w:rFonts w:eastAsia="仿宋_GB2312"/>
          <w:b/>
          <w:sz w:val="24"/>
        </w:rPr>
        <w:t xml:space="preserve"> and consequences</w:t>
      </w:r>
      <w:bookmarkEnd w:id="5"/>
      <w:bookmarkEnd w:id="6"/>
      <w:r w:rsidRPr="00C064B0">
        <w:rPr>
          <w:rFonts w:eastAsia="仿宋_GB2312"/>
          <w:b/>
          <w:sz w:val="24"/>
        </w:rPr>
        <w:t>.</w:t>
      </w:r>
      <w:bookmarkEnd w:id="7"/>
      <w:bookmarkEnd w:id="8"/>
    </w:p>
    <w:p w:rsidR="00632D10" w:rsidRDefault="00632D10" w:rsidP="00632D10">
      <w:pPr>
        <w:snapToGrid w:val="0"/>
        <w:spacing w:before="120"/>
        <w:rPr>
          <w:rFonts w:ascii="仿宋_GB2312" w:eastAsia="仿宋_GB2312"/>
          <w:b/>
          <w:sz w:val="24"/>
        </w:rPr>
      </w:pPr>
    </w:p>
    <w:p w:rsidR="0003575C" w:rsidRDefault="00632D10" w:rsidP="000603DD">
      <w:pPr>
        <w:snapToGrid w:val="0"/>
        <w:spacing w:before="120"/>
        <w:rPr>
          <w:rFonts w:ascii="宋体" w:hAnsi="宋体"/>
          <w:b/>
          <w:bCs/>
          <w:sz w:val="24"/>
        </w:rPr>
      </w:pPr>
      <w:r w:rsidRPr="006920C0">
        <w:rPr>
          <w:rFonts w:eastAsia="仿宋_GB2312"/>
          <w:b/>
          <w:sz w:val="24"/>
        </w:rPr>
        <w:t>学生签字</w:t>
      </w:r>
      <w:r w:rsidRPr="006920C0">
        <w:rPr>
          <w:rFonts w:eastAsia="仿宋_GB2312"/>
          <w:b/>
          <w:sz w:val="24"/>
        </w:rPr>
        <w:t>/Signature of Student</w:t>
      </w:r>
      <w:r w:rsidRPr="006920C0">
        <w:rPr>
          <w:rFonts w:eastAsia="仿宋_GB2312"/>
          <w:b/>
          <w:sz w:val="24"/>
        </w:rPr>
        <w:t>：</w:t>
      </w:r>
      <w:r w:rsidRPr="006920C0">
        <w:rPr>
          <w:rFonts w:eastAsia="仿宋_GB2312"/>
          <w:b/>
          <w:sz w:val="24"/>
        </w:rPr>
        <w:t xml:space="preserve"> </w:t>
      </w:r>
      <w:permStart w:id="889199181" w:edGrp="everyone"/>
      <w:r w:rsidRPr="006920C0">
        <w:rPr>
          <w:rFonts w:eastAsia="仿宋_GB2312"/>
          <w:b/>
          <w:sz w:val="24"/>
        </w:rPr>
        <w:t xml:space="preserve">   </w:t>
      </w:r>
      <w:r w:rsidR="000603DD">
        <w:rPr>
          <w:rFonts w:eastAsia="仿宋_GB2312"/>
          <w:b/>
          <w:sz w:val="24"/>
        </w:rPr>
        <w:t xml:space="preserve">          </w:t>
      </w:r>
      <w:permEnd w:id="889199181"/>
      <w:r w:rsidR="000603DD">
        <w:rPr>
          <w:rFonts w:eastAsia="仿宋_GB2312"/>
          <w:b/>
          <w:sz w:val="24"/>
        </w:rPr>
        <w:t xml:space="preserve">       </w:t>
      </w:r>
      <w:r w:rsidRPr="006920C0">
        <w:rPr>
          <w:rFonts w:eastAsia="仿宋_GB2312"/>
          <w:b/>
          <w:sz w:val="24"/>
        </w:rPr>
        <w:t xml:space="preserve">      </w:t>
      </w:r>
      <w:r w:rsidRPr="006920C0">
        <w:rPr>
          <w:rFonts w:eastAsia="仿宋_GB2312"/>
          <w:b/>
          <w:sz w:val="24"/>
        </w:rPr>
        <w:t>日期</w:t>
      </w:r>
      <w:r w:rsidRPr="006920C0">
        <w:rPr>
          <w:rFonts w:eastAsia="仿宋_GB2312"/>
          <w:b/>
          <w:sz w:val="24"/>
        </w:rPr>
        <w:t>/Date</w:t>
      </w:r>
      <w:r w:rsidRPr="006920C0">
        <w:rPr>
          <w:rFonts w:eastAsia="仿宋_GB2312"/>
          <w:b/>
          <w:sz w:val="24"/>
        </w:rPr>
        <w:t>：</w:t>
      </w:r>
      <w:permStart w:id="1904813014" w:edGrp="everyone"/>
      <w:r w:rsidRPr="000D3A70">
        <w:rPr>
          <w:rFonts w:eastAsia="仿宋_GB2312"/>
          <w:szCs w:val="21"/>
        </w:rPr>
        <w:t xml:space="preserve"> </w:t>
      </w:r>
      <w:r w:rsidR="006920C0" w:rsidRPr="000D3A70">
        <w:rPr>
          <w:rFonts w:eastAsia="仿宋_GB2312"/>
          <w:szCs w:val="21"/>
        </w:rPr>
        <w:fldChar w:fldCharType="begin"/>
      </w:r>
      <w:r w:rsidR="006920C0" w:rsidRPr="000D3A70">
        <w:rPr>
          <w:rFonts w:eastAsia="仿宋_GB2312"/>
          <w:szCs w:val="21"/>
        </w:rPr>
        <w:instrText xml:space="preserve"> DATE \@ "yyyy-MM-dd" </w:instrText>
      </w:r>
      <w:r w:rsidR="006920C0" w:rsidRPr="000D3A70">
        <w:rPr>
          <w:rFonts w:eastAsia="仿宋_GB2312"/>
          <w:szCs w:val="21"/>
        </w:rPr>
        <w:fldChar w:fldCharType="separate"/>
      </w:r>
      <w:r w:rsidR="00152909">
        <w:rPr>
          <w:rFonts w:eastAsia="仿宋_GB2312"/>
          <w:noProof/>
          <w:szCs w:val="21"/>
        </w:rPr>
        <w:t>2020-12-21</w:t>
      </w:r>
      <w:r w:rsidR="006920C0" w:rsidRPr="000D3A70">
        <w:rPr>
          <w:rFonts w:eastAsia="仿宋_GB2312"/>
          <w:szCs w:val="21"/>
        </w:rPr>
        <w:fldChar w:fldCharType="end"/>
      </w:r>
      <w:permEnd w:id="1904813014"/>
    </w:p>
    <w:sectPr w:rsidR="0003575C" w:rsidSect="00A85ABA">
      <w:headerReference w:type="first" r:id="rId16"/>
      <w:footerReference w:type="first" r:id="rId17"/>
      <w:pgSz w:w="11907" w:h="16840" w:code="9"/>
      <w:pgMar w:top="1191" w:right="1134" w:bottom="851" w:left="1134" w:header="851" w:footer="567" w:gutter="0"/>
      <w:pgNumType w:start="1"/>
      <w:cols w:space="425"/>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15F2" w:rsidRDefault="006615F2">
      <w:r>
        <w:separator/>
      </w:r>
    </w:p>
  </w:endnote>
  <w:endnote w:type="continuationSeparator" w:id="0">
    <w:p w:rsidR="006615F2" w:rsidRDefault="00661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1028" w:rsidRDefault="00481028">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481028" w:rsidRDefault="00481028">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4C76" w:rsidRPr="00B04C76" w:rsidRDefault="00B04C76">
    <w:pPr>
      <w:pStyle w:val="a3"/>
      <w:jc w:val="center"/>
      <w:rPr>
        <w:b/>
        <w:sz w:val="20"/>
      </w:rPr>
    </w:pPr>
    <w:r w:rsidRPr="00B04C76">
      <w:rPr>
        <w:b/>
        <w:sz w:val="20"/>
      </w:rPr>
      <w:fldChar w:fldCharType="begin"/>
    </w:r>
    <w:r w:rsidRPr="00B04C76">
      <w:rPr>
        <w:b/>
        <w:sz w:val="20"/>
      </w:rPr>
      <w:instrText>PAGE   \* MERGEFORMAT</w:instrText>
    </w:r>
    <w:r w:rsidRPr="00B04C76">
      <w:rPr>
        <w:b/>
        <w:sz w:val="20"/>
      </w:rPr>
      <w:fldChar w:fldCharType="separate"/>
    </w:r>
    <w:r w:rsidR="00106EC4" w:rsidRPr="00106EC4">
      <w:rPr>
        <w:b/>
        <w:noProof/>
        <w:sz w:val="20"/>
        <w:lang w:val="zh-CN"/>
      </w:rPr>
      <w:t>5</w:t>
    </w:r>
    <w:r w:rsidRPr="00B04C76">
      <w:rPr>
        <w:b/>
        <w:sz w:val="20"/>
      </w:rPr>
      <w:fldChar w:fldCharType="end"/>
    </w:r>
  </w:p>
  <w:p w:rsidR="00B04C76" w:rsidRDefault="00B04C76">
    <w:pPr>
      <w:pStyle w:val="a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EC4" w:rsidRDefault="00106EC4">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rsidR="00106EC4" w:rsidRDefault="00106EC4">
    <w:pPr>
      <w:pStyle w:val="a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EC4" w:rsidRPr="00572A33" w:rsidRDefault="00A85ABA" w:rsidP="00A85ABA">
    <w:pPr>
      <w:pStyle w:val="a3"/>
      <w:jc w:val="center"/>
    </w:pPr>
    <w:r>
      <w:rPr>
        <w:b/>
        <w:bCs/>
      </w:rPr>
      <w:fldChar w:fldCharType="begin"/>
    </w:r>
    <w:r>
      <w:rPr>
        <w:b/>
        <w:bCs/>
      </w:rPr>
      <w:instrText>PAGE  \* Arabic  \* MERGEFORMAT</w:instrText>
    </w:r>
    <w:r>
      <w:rPr>
        <w:b/>
        <w:bCs/>
      </w:rPr>
      <w:fldChar w:fldCharType="separate"/>
    </w:r>
    <w:r w:rsidR="007A6D1A" w:rsidRPr="007A6D1A">
      <w:rPr>
        <w:b/>
        <w:bCs/>
        <w:noProof/>
        <w:lang w:val="zh-CN"/>
      </w:rPr>
      <w:t>2</w:t>
    </w:r>
    <w:r>
      <w:rPr>
        <w:b/>
        <w:bCs/>
      </w:rPr>
      <w:fldChar w:fldCharType="end"/>
    </w:r>
    <w:r>
      <w:rPr>
        <w:lang w:val="zh-CN"/>
      </w:rPr>
      <w:t xml:space="preserve"> </w:t>
    </w:r>
    <w:r>
      <w:rPr>
        <w:lang w:val="zh-CN"/>
      </w:rPr>
      <w:t xml:space="preserve">/ </w:t>
    </w:r>
    <w:r>
      <w:rPr>
        <w:b/>
        <w:bCs/>
      </w:rPr>
      <w:fldChar w:fldCharType="begin"/>
    </w:r>
    <w:r>
      <w:rPr>
        <w:b/>
        <w:bCs/>
      </w:rPr>
      <w:instrText xml:space="preserve"> SECTIONPAGES   \* MERGEFORMAT </w:instrText>
    </w:r>
    <w:r>
      <w:rPr>
        <w:b/>
        <w:bCs/>
      </w:rPr>
      <w:fldChar w:fldCharType="separate"/>
    </w:r>
    <w:r w:rsidR="007A6D1A">
      <w:rPr>
        <w:b/>
        <w:bCs/>
        <w:noProof/>
      </w:rPr>
      <w:t>2</w:t>
    </w:r>
    <w:r>
      <w:rPr>
        <w:b/>
        <w:bC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EC4" w:rsidRDefault="00106EC4">
    <w:pPr>
      <w:pStyle w:val="a3"/>
      <w:jc w:val="center"/>
    </w:pPr>
    <w:r>
      <w:rPr>
        <w:lang w:val="zh-CN"/>
      </w:rPr>
      <w:t xml:space="preserve"> </w:t>
    </w:r>
    <w:r>
      <w:rPr>
        <w:b/>
        <w:bCs/>
      </w:rPr>
      <w:fldChar w:fldCharType="begin"/>
    </w:r>
    <w:r>
      <w:rPr>
        <w:b/>
        <w:bCs/>
      </w:rPr>
      <w:instrText>PAGE  \* Arabic  \* MERGEFORMAT</w:instrText>
    </w:r>
    <w:r>
      <w:rPr>
        <w:b/>
        <w:bCs/>
      </w:rPr>
      <w:fldChar w:fldCharType="separate"/>
    </w:r>
    <w:r w:rsidRPr="00106EC4">
      <w:rPr>
        <w:b/>
        <w:bCs/>
        <w:noProof/>
        <w:lang w:val="zh-CN"/>
      </w:rPr>
      <w:t>0</w:t>
    </w:r>
    <w:r>
      <w:rPr>
        <w:b/>
        <w:bCs/>
      </w:rPr>
      <w:fldChar w:fldCharType="end"/>
    </w:r>
    <w:r>
      <w:rPr>
        <w:lang w:val="zh-CN"/>
      </w:rPr>
      <w:t xml:space="preserve"> </w:t>
    </w:r>
    <w:r>
      <w:rPr>
        <w:lang w:val="zh-CN"/>
      </w:rPr>
      <w:t xml:space="preserve">/ </w:t>
    </w:r>
    <w:r>
      <w:rPr>
        <w:b/>
        <w:bCs/>
      </w:rPr>
      <w:fldChar w:fldCharType="begin"/>
    </w:r>
    <w:r>
      <w:rPr>
        <w:b/>
        <w:bCs/>
      </w:rPr>
      <w:instrText xml:space="preserve"> SECTIONPAGES   \* MERGEFORMAT </w:instrText>
    </w:r>
    <w:r>
      <w:rPr>
        <w:b/>
        <w:bCs/>
      </w:rPr>
      <w:fldChar w:fldCharType="separate"/>
    </w:r>
    <w:r>
      <w:rPr>
        <w:b/>
        <w:bCs/>
        <w:noProof/>
      </w:rPr>
      <w:t>1</w:t>
    </w:r>
    <w:r>
      <w:rPr>
        <w:b/>
        <w:bCs/>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2D10" w:rsidRDefault="00572A33" w:rsidP="00572A33">
    <w:pPr>
      <w:pStyle w:val="a3"/>
      <w:jc w:val="center"/>
    </w:pPr>
    <w:r>
      <w:rPr>
        <w:b/>
        <w:bCs/>
      </w:rPr>
      <w:fldChar w:fldCharType="begin"/>
    </w:r>
    <w:r>
      <w:rPr>
        <w:b/>
        <w:bCs/>
      </w:rPr>
      <w:instrText>PAGE  \* Arabic  \* MERGEFORMAT</w:instrText>
    </w:r>
    <w:r>
      <w:rPr>
        <w:b/>
        <w:bCs/>
      </w:rPr>
      <w:fldChar w:fldCharType="separate"/>
    </w:r>
    <w:r w:rsidR="00A85ABA" w:rsidRPr="00A85ABA">
      <w:rPr>
        <w:b/>
        <w:bCs/>
        <w:noProof/>
        <w:lang w:val="zh-CN"/>
      </w:rPr>
      <w:t>1</w:t>
    </w:r>
    <w:r>
      <w:rPr>
        <w:b/>
        <w:bCs/>
      </w:rPr>
      <w:fldChar w:fldCharType="end"/>
    </w:r>
    <w:r>
      <w:rPr>
        <w:lang w:val="zh-CN"/>
      </w:rPr>
      <w:t xml:space="preserve"> </w:t>
    </w:r>
    <w:r>
      <w:rPr>
        <w:lang w:val="zh-CN"/>
      </w:rPr>
      <w:t xml:space="preserve">/ </w:t>
    </w:r>
    <w:r>
      <w:rPr>
        <w:b/>
        <w:bCs/>
      </w:rPr>
      <w:fldChar w:fldCharType="begin"/>
    </w:r>
    <w:r>
      <w:rPr>
        <w:b/>
        <w:bCs/>
      </w:rPr>
      <w:instrText xml:space="preserve"> SECTIONPAGES   \* MERGEFORMAT </w:instrText>
    </w:r>
    <w:r>
      <w:rPr>
        <w:b/>
        <w:bCs/>
      </w:rPr>
      <w:fldChar w:fldCharType="separate"/>
    </w:r>
    <w:r w:rsidR="00A85ABA">
      <w:rPr>
        <w:b/>
        <w:bCs/>
        <w:noProof/>
      </w:rPr>
      <w:t>2</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15F2" w:rsidRDefault="006615F2">
      <w:r>
        <w:separator/>
      </w:r>
    </w:p>
  </w:footnote>
  <w:footnote w:type="continuationSeparator" w:id="0">
    <w:p w:rsidR="006615F2" w:rsidRDefault="006615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7168" w:rsidRDefault="00197168" w:rsidP="00197168">
    <w:pPr>
      <w:pStyle w:val="a6"/>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2D10" w:rsidRDefault="00632D10">
    <w:pPr>
      <w:pStyle w:val="a6"/>
    </w:pPr>
    <w:r>
      <w:t>上海交通大学</w:t>
    </w:r>
    <w:r w:rsidR="0003575C">
      <w:rPr>
        <w:rFonts w:hint="eastAsia"/>
      </w:rPr>
      <w:t>硕士</w:t>
    </w:r>
    <w:r w:rsidR="001B4366">
      <w:rPr>
        <w:rFonts w:hint="eastAsia"/>
      </w:rPr>
      <w:t>学位</w:t>
    </w:r>
    <w:r w:rsidR="0003575C">
      <w:rPr>
        <w:rFonts w:hint="eastAsia"/>
      </w:rPr>
      <w:t>论文中期检查</w:t>
    </w:r>
    <w:r>
      <w:t>报告</w:t>
    </w:r>
    <w:r>
      <w:rPr>
        <w:rFonts w:hint="eastAsia"/>
      </w:rPr>
      <w:t xml:space="preserve"> </w:t>
    </w:r>
    <w:r w:rsidR="0003575C">
      <w:t>Mid-term Examination</w:t>
    </w:r>
    <w:r>
      <w:rPr>
        <w:rFonts w:hint="eastAsia"/>
      </w:rPr>
      <w:t xml:space="preserve"> for SJTU </w:t>
    </w:r>
    <w:r w:rsidR="0003575C">
      <w:t>Master</w:t>
    </w:r>
    <w:r>
      <w:rPr>
        <w:rFonts w:hint="eastAsia"/>
      </w:rPr>
      <w:t xml:space="preserve"> Student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F358AF"/>
    <w:multiLevelType w:val="hybridMultilevel"/>
    <w:tmpl w:val="DC22AD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D3E0221"/>
    <w:multiLevelType w:val="hybridMultilevel"/>
    <w:tmpl w:val="C284B55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FE81871"/>
    <w:multiLevelType w:val="hybridMultilevel"/>
    <w:tmpl w:val="9F26F602"/>
    <w:lvl w:ilvl="0" w:tplc="3A3EC6A8">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372624B"/>
    <w:multiLevelType w:val="hybridMultilevel"/>
    <w:tmpl w:val="C284B55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3D45FAC"/>
    <w:multiLevelType w:val="hybridMultilevel"/>
    <w:tmpl w:val="A71C81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5976A6C"/>
    <w:multiLevelType w:val="hybridMultilevel"/>
    <w:tmpl w:val="15A83F40"/>
    <w:lvl w:ilvl="0" w:tplc="52AE2ED6">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B0B"/>
    <w:rsid w:val="0001192C"/>
    <w:rsid w:val="000203B5"/>
    <w:rsid w:val="0003575C"/>
    <w:rsid w:val="00043CC1"/>
    <w:rsid w:val="000571EB"/>
    <w:rsid w:val="000603DD"/>
    <w:rsid w:val="000679DF"/>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D5A0F"/>
    <w:rsid w:val="002E7705"/>
    <w:rsid w:val="002F1C03"/>
    <w:rsid w:val="00317C22"/>
    <w:rsid w:val="003363DC"/>
    <w:rsid w:val="00347AA1"/>
    <w:rsid w:val="00350711"/>
    <w:rsid w:val="0035363F"/>
    <w:rsid w:val="003652DD"/>
    <w:rsid w:val="00371906"/>
    <w:rsid w:val="00376FED"/>
    <w:rsid w:val="003B3C3A"/>
    <w:rsid w:val="003C71AB"/>
    <w:rsid w:val="003F7428"/>
    <w:rsid w:val="00400B0F"/>
    <w:rsid w:val="00404BC7"/>
    <w:rsid w:val="00414094"/>
    <w:rsid w:val="0043349A"/>
    <w:rsid w:val="004406C2"/>
    <w:rsid w:val="00441B50"/>
    <w:rsid w:val="00450C7C"/>
    <w:rsid w:val="00455043"/>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43E7"/>
    <w:rsid w:val="00542506"/>
    <w:rsid w:val="00550F98"/>
    <w:rsid w:val="0055308F"/>
    <w:rsid w:val="00572A33"/>
    <w:rsid w:val="00572AD9"/>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11435"/>
    <w:rsid w:val="0071324F"/>
    <w:rsid w:val="007149B0"/>
    <w:rsid w:val="007241FD"/>
    <w:rsid w:val="00745076"/>
    <w:rsid w:val="0075311F"/>
    <w:rsid w:val="00756A92"/>
    <w:rsid w:val="00760557"/>
    <w:rsid w:val="00773B33"/>
    <w:rsid w:val="00783181"/>
    <w:rsid w:val="007A4B33"/>
    <w:rsid w:val="007A6D1A"/>
    <w:rsid w:val="007B42D8"/>
    <w:rsid w:val="007D435D"/>
    <w:rsid w:val="007F70CF"/>
    <w:rsid w:val="008478B2"/>
    <w:rsid w:val="00853C37"/>
    <w:rsid w:val="00876B8B"/>
    <w:rsid w:val="008817FE"/>
    <w:rsid w:val="00893404"/>
    <w:rsid w:val="008B12D0"/>
    <w:rsid w:val="008D172E"/>
    <w:rsid w:val="008F06BA"/>
    <w:rsid w:val="008F0E96"/>
    <w:rsid w:val="009218FC"/>
    <w:rsid w:val="009308CC"/>
    <w:rsid w:val="00961E91"/>
    <w:rsid w:val="00962726"/>
    <w:rsid w:val="0096771B"/>
    <w:rsid w:val="00994E28"/>
    <w:rsid w:val="009956C5"/>
    <w:rsid w:val="009A0FBF"/>
    <w:rsid w:val="009B1599"/>
    <w:rsid w:val="009B410F"/>
    <w:rsid w:val="009B7B1A"/>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45532"/>
    <w:rsid w:val="00C6550F"/>
    <w:rsid w:val="00C76E99"/>
    <w:rsid w:val="00C83F53"/>
    <w:rsid w:val="00CA3155"/>
    <w:rsid w:val="00CA7B6D"/>
    <w:rsid w:val="00CB4392"/>
    <w:rsid w:val="00CC0325"/>
    <w:rsid w:val="00CC1831"/>
    <w:rsid w:val="00CC7313"/>
    <w:rsid w:val="00CF2155"/>
    <w:rsid w:val="00CF68DB"/>
    <w:rsid w:val="00D04796"/>
    <w:rsid w:val="00D06F63"/>
    <w:rsid w:val="00D2570D"/>
    <w:rsid w:val="00D26C16"/>
    <w:rsid w:val="00D348B7"/>
    <w:rsid w:val="00D437B4"/>
    <w:rsid w:val="00D8329F"/>
    <w:rsid w:val="00DC00BE"/>
    <w:rsid w:val="00DD3BE5"/>
    <w:rsid w:val="00DE4503"/>
    <w:rsid w:val="00DF2D76"/>
    <w:rsid w:val="00E82765"/>
    <w:rsid w:val="00EB6D8F"/>
    <w:rsid w:val="00EB7B98"/>
    <w:rsid w:val="00EB7CDF"/>
    <w:rsid w:val="00EC6DCC"/>
    <w:rsid w:val="00F16A46"/>
    <w:rsid w:val="00F50D52"/>
    <w:rsid w:val="00F61E82"/>
    <w:rsid w:val="00F65008"/>
    <w:rsid w:val="00F75C47"/>
    <w:rsid w:val="00F8542C"/>
    <w:rsid w:val="00FA3005"/>
    <w:rsid w:val="00FB007D"/>
    <w:rsid w:val="00FB3554"/>
    <w:rsid w:val="00FB6397"/>
    <w:rsid w:val="00FB7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1D7030B-09E0-4B7F-A11E-286D39A5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pPr>
      <w:tabs>
        <w:tab w:val="center" w:pos="4153"/>
        <w:tab w:val="right" w:pos="8306"/>
      </w:tabs>
      <w:snapToGrid w:val="0"/>
      <w:spacing w:line="240" w:lineRule="atLeast"/>
      <w:jc w:val="left"/>
    </w:pPr>
    <w:rPr>
      <w:sz w:val="18"/>
    </w:rPr>
  </w:style>
  <w:style w:type="character" w:styleId="a4">
    <w:name w:val="page number"/>
    <w:basedOn w:val="a0"/>
  </w:style>
  <w:style w:type="table" w:styleId="a5">
    <w:name w:val="Table Grid"/>
    <w:basedOn w:val="a1"/>
    <w:rsid w:val="00CB439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脚 Char"/>
    <w:link w:val="a3"/>
    <w:uiPriority w:val="99"/>
    <w:rsid w:val="00B04C76"/>
    <w:rPr>
      <w:sz w:val="18"/>
    </w:rPr>
  </w:style>
  <w:style w:type="character" w:customStyle="1" w:styleId="Char0">
    <w:name w:val="页眉 Char"/>
    <w:link w:val="a6"/>
    <w:rsid w:val="00632D10"/>
    <w:rPr>
      <w:sz w:val="18"/>
      <w:szCs w:val="18"/>
    </w:rPr>
  </w:style>
  <w:style w:type="paragraph" w:styleId="a7">
    <w:name w:val="List Paragraph"/>
    <w:basedOn w:val="a"/>
    <w:uiPriority w:val="34"/>
    <w:qFormat/>
    <w:rsid w:val="0003575C"/>
    <w:pPr>
      <w:adjustRightInd/>
      <w:spacing w:line="240" w:lineRule="auto"/>
      <w:ind w:firstLineChars="200" w:firstLine="420"/>
      <w:textAlignment w:val="auto"/>
    </w:pPr>
    <w:rPr>
      <w:kern w:val="2"/>
      <w:szCs w:val="24"/>
    </w:rPr>
  </w:style>
  <w:style w:type="character" w:styleId="a8">
    <w:name w:val="Placeholder Text"/>
    <w:basedOn w:val="a0"/>
    <w:uiPriority w:val="99"/>
    <w:semiHidden/>
    <w:rsid w:val="00F16A46"/>
    <w:rPr>
      <w:color w:val="808080"/>
    </w:rPr>
  </w:style>
  <w:style w:type="character" w:styleId="a9">
    <w:name w:val="Hyperlink"/>
    <w:rsid w:val="00106E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my.sjtu.edu.cn/" TargetMode="Externa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y.sjtu.edu.cn/" TargetMode="Externa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5"/>
        <w:category>
          <w:name w:val="常规"/>
          <w:gallery w:val="placeholder"/>
        </w:category>
        <w:types>
          <w:type w:val="bbPlcHdr"/>
        </w:types>
        <w:behaviors>
          <w:behavior w:val="content"/>
        </w:behaviors>
        <w:guid w:val="{6F50CF51-7AD7-49ED-8B19-160E61C3BFFB}"/>
      </w:docPartPr>
      <w:docPartBody>
        <w:p w:rsidR="001D2797" w:rsidRDefault="003D79C0">
          <w:r w:rsidRPr="00444016">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9C0"/>
    <w:rsid w:val="001D2797"/>
    <w:rsid w:val="001F4A3B"/>
    <w:rsid w:val="003D79C0"/>
    <w:rsid w:val="00533362"/>
    <w:rsid w:val="00567C2A"/>
    <w:rsid w:val="00823925"/>
    <w:rsid w:val="008246C4"/>
    <w:rsid w:val="00B60326"/>
    <w:rsid w:val="00E43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D79C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387</Words>
  <Characters>2211</Characters>
  <Application>Microsoft Office Word</Application>
  <DocSecurity>0</DocSecurity>
  <Lines>18</Lines>
  <Paragraphs>5</Paragraphs>
  <ScaleCrop>false</ScaleCrop>
  <Manager>培养办</Manager>
  <Company>研究生院</Company>
  <LinksUpToDate>false</LinksUpToDate>
  <CharactersWithSpaces>2593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上海交通大学硕士学位研究生中期考核登记表</dc:title>
  <dc:subject>过程管理-中期考核登记表</dc:subject>
  <dc:creator>朱金霞</dc:creator>
  <cp:keywords/>
  <cp:lastModifiedBy>Kong LingTi</cp:lastModifiedBy>
  <cp:revision>56</cp:revision>
  <cp:lastPrinted>2004-10-27T01:21:00Z</cp:lastPrinted>
  <dcterms:created xsi:type="dcterms:W3CDTF">2019-08-13T08:35:00Z</dcterms:created>
  <dcterms:modified xsi:type="dcterms:W3CDTF">2020-12-21T06:33:00Z</dcterms:modified>
</cp:coreProperties>
</file>